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drawings/drawing1.xml" ContentType="application/vnd.openxmlformats-officedocument.drawingml.chartshapes+xml"/>
  <Override PartName="/word/footer2.xml" ContentType="application/vnd.openxmlformats-officedocument.wordprocessingml.footer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93D" w:rsidRDefault="002A6AFD" w:rsidP="00C65EC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905C5">
        <w:rPr>
          <w:rFonts w:ascii="Times New Roman" w:hAnsi="Times New Roman"/>
          <w:b/>
          <w:bCs/>
          <w:color w:val="111111"/>
          <w:sz w:val="24"/>
          <w:szCs w:val="24"/>
        </w:rPr>
        <w:t>Elaboração, composição físico-química e avaliação sensorial de</w:t>
      </w:r>
      <w:r w:rsidRPr="004905C5">
        <w:rPr>
          <w:rFonts w:ascii="Times New Roman" w:hAnsi="Times New Roman"/>
          <w:b/>
          <w:bCs/>
          <w:sz w:val="24"/>
          <w:szCs w:val="24"/>
        </w:rPr>
        <w:t xml:space="preserve"> quibes adicionados de inulina entre crianças</w:t>
      </w:r>
    </w:p>
    <w:p w:rsidR="00F031E7" w:rsidRPr="004905C5" w:rsidRDefault="00F031E7" w:rsidP="00C65EC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B4672" w:rsidRPr="00F031E7" w:rsidRDefault="00E92B5C" w:rsidP="00C65EC6">
      <w:pPr>
        <w:spacing w:after="0" w:line="360" w:lineRule="auto"/>
        <w:jc w:val="both"/>
        <w:rPr>
          <w:rFonts w:ascii="Times New Roman" w:hAnsi="Times New Roman"/>
          <w:i/>
          <w:color w:val="000000"/>
          <w:sz w:val="24"/>
          <w:szCs w:val="24"/>
          <w:lang w:val="en-US"/>
        </w:rPr>
      </w:pPr>
      <w:r w:rsidRPr="00F031E7">
        <w:rPr>
          <w:rFonts w:ascii="Times New Roman" w:hAnsi="Times New Roman"/>
          <w:i/>
          <w:color w:val="000000"/>
          <w:sz w:val="24"/>
          <w:szCs w:val="24"/>
          <w:lang w:val="en-US"/>
        </w:rPr>
        <w:t>Drafting, physico</w:t>
      </w:r>
      <w:r w:rsidR="002A6AFD" w:rsidRPr="00F031E7">
        <w:rPr>
          <w:rFonts w:ascii="Times New Roman" w:hAnsi="Times New Roman"/>
          <w:i/>
          <w:color w:val="000000"/>
          <w:sz w:val="24"/>
          <w:szCs w:val="24"/>
          <w:lang w:val="en-US"/>
        </w:rPr>
        <w:t>chemical composition and sensory evaluation of kibbeh</w:t>
      </w:r>
      <w:r w:rsidR="002A3496">
        <w:rPr>
          <w:rFonts w:ascii="Times New Roman" w:hAnsi="Times New Roman"/>
          <w:i/>
          <w:color w:val="000000"/>
          <w:sz w:val="24"/>
          <w:szCs w:val="24"/>
          <w:lang w:val="en-US"/>
        </w:rPr>
        <w:t>s</w:t>
      </w:r>
      <w:r w:rsidR="002A6AFD" w:rsidRPr="00F031E7">
        <w:rPr>
          <w:rFonts w:ascii="Times New Roman" w:hAnsi="Times New Roman"/>
          <w:i/>
          <w:color w:val="000000"/>
          <w:sz w:val="24"/>
          <w:szCs w:val="24"/>
          <w:lang w:val="en-US"/>
        </w:rPr>
        <w:t xml:space="preserve"> inulin added between children</w:t>
      </w:r>
    </w:p>
    <w:p w:rsidR="00BF716C" w:rsidRDefault="00BF716C" w:rsidP="00BF716C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F716C" w:rsidRPr="00C5269C" w:rsidRDefault="00BF716C" w:rsidP="00BF716C">
      <w:pPr>
        <w:spacing w:after="0" w:line="36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5269C">
        <w:rPr>
          <w:rFonts w:ascii="Times New Roman" w:hAnsi="Times New Roman"/>
          <w:color w:val="000000"/>
          <w:sz w:val="24"/>
          <w:szCs w:val="24"/>
        </w:rPr>
        <w:t>Talita Heloísa Passos R</w:t>
      </w:r>
      <w:r>
        <w:rPr>
          <w:rFonts w:ascii="Times New Roman" w:hAnsi="Times New Roman"/>
          <w:color w:val="000000"/>
          <w:sz w:val="24"/>
          <w:szCs w:val="24"/>
        </w:rPr>
        <w:t>ibas</w:t>
      </w:r>
      <w:r w:rsidRPr="00C5269C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Pr="00C5269C">
        <w:rPr>
          <w:rFonts w:ascii="Times New Roman" w:hAnsi="Times New Roman"/>
          <w:color w:val="000000"/>
          <w:sz w:val="24"/>
          <w:szCs w:val="24"/>
        </w:rPr>
        <w:t>, Daiana N</w:t>
      </w:r>
      <w:r>
        <w:rPr>
          <w:rFonts w:ascii="Times New Roman" w:hAnsi="Times New Roman"/>
          <w:color w:val="000000"/>
          <w:sz w:val="24"/>
          <w:szCs w:val="24"/>
        </w:rPr>
        <w:t>ovello</w:t>
      </w:r>
      <w:r w:rsidRPr="00C5269C">
        <w:rPr>
          <w:rStyle w:val="Refdenotaderodap"/>
          <w:rFonts w:ascii="Times New Roman" w:hAnsi="Times New Roman"/>
          <w:sz w:val="24"/>
          <w:szCs w:val="24"/>
        </w:rPr>
        <w:t>2</w:t>
      </w:r>
      <w:r w:rsidRPr="006E5DF5">
        <w:rPr>
          <w:rFonts w:ascii="Times New Roman" w:hAnsi="Times New Roman"/>
          <w:sz w:val="24"/>
          <w:szCs w:val="24"/>
          <w:vertAlign w:val="superscript"/>
        </w:rPr>
        <w:t>(</w:t>
      </w:r>
      <w:r w:rsidRPr="00C5269C">
        <w:rPr>
          <w:rFonts w:ascii="Times New Roman" w:hAnsi="Times New Roman"/>
          <w:color w:val="000000"/>
          <w:sz w:val="24"/>
          <w:szCs w:val="24"/>
          <w:vertAlign w:val="superscript"/>
        </w:rPr>
        <w:t>*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>)</w:t>
      </w:r>
      <w:r w:rsidRPr="00C5269C">
        <w:rPr>
          <w:rFonts w:ascii="Times New Roman" w:hAnsi="Times New Roman"/>
          <w:sz w:val="24"/>
          <w:szCs w:val="24"/>
          <w:lang w:val="pt-PT"/>
        </w:rPr>
        <w:t>,</w:t>
      </w:r>
      <w:r w:rsidRPr="00C5269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5269C">
        <w:rPr>
          <w:rFonts w:ascii="Times New Roman" w:hAnsi="Times New Roman"/>
          <w:sz w:val="24"/>
          <w:szCs w:val="24"/>
          <w:lang w:val="pt-PT"/>
        </w:rPr>
        <w:t>Elisvânia Freitas dos S</w:t>
      </w:r>
      <w:r>
        <w:rPr>
          <w:rFonts w:ascii="Times New Roman" w:hAnsi="Times New Roman"/>
          <w:sz w:val="24"/>
          <w:szCs w:val="24"/>
          <w:lang w:val="pt-PT"/>
        </w:rPr>
        <w:t>antos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>3</w:t>
      </w:r>
      <w:r w:rsidRPr="00C5269C">
        <w:rPr>
          <w:rFonts w:ascii="Times New Roman" w:hAnsi="Times New Roman"/>
          <w:sz w:val="24"/>
          <w:szCs w:val="24"/>
        </w:rPr>
        <w:t>,</w:t>
      </w:r>
      <w:r w:rsidRPr="00C5269C">
        <w:rPr>
          <w:rFonts w:ascii="Times New Roman" w:hAnsi="Times New Roman"/>
          <w:sz w:val="24"/>
          <w:szCs w:val="24"/>
          <w:lang w:val="pt-PT"/>
        </w:rPr>
        <w:t xml:space="preserve"> </w:t>
      </w:r>
      <w:r w:rsidRPr="00C5269C">
        <w:rPr>
          <w:rFonts w:ascii="Times New Roman" w:hAnsi="Times New Roman"/>
          <w:sz w:val="24"/>
          <w:szCs w:val="24"/>
        </w:rPr>
        <w:t>Fabiane La Flor Ziegler S</w:t>
      </w:r>
      <w:r>
        <w:rPr>
          <w:rFonts w:ascii="Times New Roman" w:hAnsi="Times New Roman"/>
          <w:sz w:val="24"/>
          <w:szCs w:val="24"/>
        </w:rPr>
        <w:t>anches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>3</w:t>
      </w:r>
      <w:r w:rsidRPr="00C5269C">
        <w:rPr>
          <w:rFonts w:ascii="Times New Roman" w:hAnsi="Times New Roman"/>
          <w:sz w:val="24"/>
          <w:szCs w:val="24"/>
        </w:rPr>
        <w:t>,</w:t>
      </w:r>
      <w:r w:rsidRPr="00C5269C">
        <w:rPr>
          <w:rFonts w:ascii="Times New Roman" w:hAnsi="Times New Roman"/>
          <w:sz w:val="24"/>
          <w:szCs w:val="24"/>
          <w:lang w:val="pt-PT"/>
        </w:rPr>
        <w:t xml:space="preserve"> </w:t>
      </w:r>
      <w:r w:rsidRPr="00C5269C">
        <w:rPr>
          <w:rFonts w:ascii="Times New Roman" w:hAnsi="Times New Roman"/>
          <w:sz w:val="24"/>
          <w:szCs w:val="24"/>
        </w:rPr>
        <w:t>Maria Raquel Manhani</w:t>
      </w:r>
      <w:r>
        <w:rPr>
          <w:rFonts w:ascii="Times New Roman" w:hAnsi="Times New Roman"/>
          <w:sz w:val="24"/>
          <w:szCs w:val="24"/>
          <w:vertAlign w:val="superscript"/>
        </w:rPr>
        <w:t>4</w:t>
      </w:r>
      <w:r w:rsidRPr="004905C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pt-PT"/>
        </w:rPr>
        <w:t xml:space="preserve"> </w:t>
      </w:r>
      <w:r w:rsidRPr="00C5269C">
        <w:rPr>
          <w:rFonts w:ascii="Times New Roman" w:hAnsi="Times New Roman"/>
          <w:color w:val="000000"/>
          <w:sz w:val="24"/>
          <w:szCs w:val="24"/>
        </w:rPr>
        <w:t>Danúbia Nogueira Figueira</w:t>
      </w:r>
      <w:r>
        <w:rPr>
          <w:rFonts w:ascii="Times New Roman" w:hAnsi="Times New Roman"/>
          <w:sz w:val="24"/>
          <w:szCs w:val="24"/>
          <w:vertAlign w:val="superscript"/>
        </w:rPr>
        <w:t>5</w:t>
      </w:r>
    </w:p>
    <w:p w:rsidR="00BF716C" w:rsidRPr="000A5F98" w:rsidRDefault="00BF716C" w:rsidP="00BF716C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pt-PT"/>
        </w:rPr>
      </w:pPr>
    </w:p>
    <w:p w:rsidR="00BF716C" w:rsidRPr="000A5F98" w:rsidRDefault="00BF716C" w:rsidP="00BF716C">
      <w:pPr>
        <w:pStyle w:val="Textodenotaderodap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A5F98">
        <w:rPr>
          <w:rStyle w:val="Refdenotaderodap"/>
          <w:rFonts w:ascii="Times New Roman" w:hAnsi="Times New Roman"/>
          <w:sz w:val="24"/>
          <w:szCs w:val="24"/>
        </w:rPr>
        <w:footnoteRef/>
      </w:r>
      <w:r w:rsidRPr="000A5F98">
        <w:rPr>
          <w:rFonts w:ascii="Times New Roman" w:hAnsi="Times New Roman"/>
          <w:sz w:val="24"/>
          <w:szCs w:val="24"/>
        </w:rPr>
        <w:t>Nutricionista; Departamento de Nutrição, Universidade Estadual do Centro-Oeste, UNICENTRO, Guarapuava, PR. E-mail: talita.heloisa@hotmail.com.</w:t>
      </w:r>
    </w:p>
    <w:p w:rsidR="00BF716C" w:rsidRPr="006E5DF5" w:rsidRDefault="00BF716C" w:rsidP="00BF71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5F98">
        <w:rPr>
          <w:rStyle w:val="Refdenotaderodap"/>
          <w:rFonts w:ascii="Times New Roman" w:hAnsi="Times New Roman"/>
          <w:sz w:val="24"/>
          <w:szCs w:val="24"/>
        </w:rPr>
        <w:t>2</w:t>
      </w:r>
      <w:r w:rsidRPr="000A5F98">
        <w:rPr>
          <w:rFonts w:ascii="Times New Roman" w:hAnsi="Times New Roman"/>
          <w:sz w:val="24"/>
          <w:szCs w:val="24"/>
        </w:rPr>
        <w:t xml:space="preserve">Drª.; Nutricionista; Professora adjunta do Departamento de Nutrição e do Programa de Pós-Graduação Interdisciplinar em Desenvolvimento Comunitário, UNICENTRO. Endereço: Caixa Postal 35, CEP: 85010-000, Guarapuava, PR, (42) 3629 8182. E-mail: nutridai@hotmail.com. </w:t>
      </w:r>
      <w:r>
        <w:rPr>
          <w:rFonts w:ascii="Times New Roman" w:hAnsi="Times New Roman"/>
          <w:sz w:val="24"/>
          <w:szCs w:val="24"/>
        </w:rPr>
        <w:t>(</w:t>
      </w:r>
      <w:r w:rsidRPr="006E5DF5">
        <w:rPr>
          <w:rFonts w:ascii="Times New Roman" w:hAnsi="Times New Roman"/>
          <w:sz w:val="24"/>
          <w:szCs w:val="24"/>
        </w:rPr>
        <w:t>*) Autor para correspondência.</w:t>
      </w:r>
    </w:p>
    <w:p w:rsidR="00BF716C" w:rsidRPr="000A5F98" w:rsidRDefault="00BF716C" w:rsidP="00BF716C">
      <w:pPr>
        <w:pStyle w:val="Textodenotaderodap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A5F98">
        <w:rPr>
          <w:rStyle w:val="Refdenotaderodap"/>
          <w:rFonts w:ascii="Times New Roman" w:hAnsi="Times New Roman"/>
          <w:sz w:val="24"/>
          <w:szCs w:val="24"/>
          <w:lang w:val="pt-BR"/>
        </w:rPr>
        <w:t>3</w:t>
      </w:r>
      <w:r w:rsidRPr="000A5F98">
        <w:rPr>
          <w:rFonts w:ascii="Times New Roman" w:hAnsi="Times New Roman"/>
          <w:sz w:val="24"/>
          <w:szCs w:val="24"/>
        </w:rPr>
        <w:t xml:space="preserve">Drª.; Nutricionista; Professora adjunta do Departamento de Nutrição, Universidade Federal do Mato Grosso do Sul, UFMS, </w:t>
      </w:r>
      <w:r w:rsidRPr="000A5F98">
        <w:rPr>
          <w:rStyle w:val="kno-fv-vqfl"/>
          <w:rFonts w:ascii="Times New Roman" w:hAnsi="Times New Roman"/>
          <w:sz w:val="24"/>
          <w:szCs w:val="24"/>
        </w:rPr>
        <w:t>Campo Grande</w:t>
      </w:r>
      <w:r w:rsidRPr="000A5F98">
        <w:rPr>
          <w:rFonts w:ascii="Times New Roman" w:hAnsi="Times New Roman"/>
          <w:sz w:val="24"/>
          <w:szCs w:val="24"/>
        </w:rPr>
        <w:t xml:space="preserve">, MS. E-mail: </w:t>
      </w:r>
      <w:r w:rsidRPr="000A5F98">
        <w:rPr>
          <w:rStyle w:val="blockemailwithname2"/>
          <w:rFonts w:ascii="Times New Roman" w:hAnsi="Times New Roman"/>
          <w:sz w:val="24"/>
          <w:szCs w:val="24"/>
        </w:rPr>
        <w:t>elisvania@gmail.com;</w:t>
      </w:r>
      <w:r w:rsidRPr="000A5F98">
        <w:rPr>
          <w:rFonts w:ascii="Times New Roman" w:hAnsi="Times New Roman"/>
          <w:sz w:val="24"/>
          <w:szCs w:val="24"/>
        </w:rPr>
        <w:t xml:space="preserve"> </w:t>
      </w:r>
      <w:r w:rsidRPr="000A5F98">
        <w:rPr>
          <w:rStyle w:val="blockemailnoname2"/>
          <w:rFonts w:ascii="Times New Roman" w:hAnsi="Times New Roman"/>
          <w:sz w:val="24"/>
          <w:szCs w:val="24"/>
        </w:rPr>
        <w:t>fabianelaflor@gmail.com.</w:t>
      </w:r>
    </w:p>
    <w:p w:rsidR="00BF716C" w:rsidRPr="000A5F98" w:rsidRDefault="00BF716C" w:rsidP="00BF716C">
      <w:pPr>
        <w:pStyle w:val="Textodenotaderodap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A5F98">
        <w:rPr>
          <w:rStyle w:val="Refdenotaderodap"/>
          <w:rFonts w:ascii="Times New Roman" w:hAnsi="Times New Roman"/>
          <w:sz w:val="24"/>
          <w:szCs w:val="24"/>
        </w:rPr>
        <w:t>4</w:t>
      </w:r>
      <w:r w:rsidRPr="000A5F98">
        <w:rPr>
          <w:rFonts w:ascii="Times New Roman" w:hAnsi="Times New Roman"/>
          <w:sz w:val="24"/>
          <w:szCs w:val="24"/>
        </w:rPr>
        <w:t xml:space="preserve">Drª.; Química Tecnológica; Professora adjunta do Departamento de Farmácia e Nutrição, Universidade São Judas Tadeu, São Paulo, SP. E-mail: rmanhani@yahoo.com.br.  </w:t>
      </w:r>
    </w:p>
    <w:p w:rsidR="00BF716C" w:rsidRPr="000A5F98" w:rsidRDefault="00BF716C" w:rsidP="00BF71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5F98">
        <w:rPr>
          <w:rFonts w:ascii="Times New Roman" w:hAnsi="Times New Roman"/>
          <w:sz w:val="24"/>
          <w:szCs w:val="24"/>
          <w:vertAlign w:val="superscript"/>
        </w:rPr>
        <w:t>5</w:t>
      </w:r>
      <w:r w:rsidRPr="000A5F98">
        <w:rPr>
          <w:rFonts w:ascii="Times New Roman" w:hAnsi="Times New Roman"/>
          <w:sz w:val="24"/>
          <w:szCs w:val="24"/>
        </w:rPr>
        <w:t xml:space="preserve">Médica Veterinária, Mestranda do Programa de Pós-Graduação em Agronomia, Departamento de Agronomia, UNICENTRO, Guarapuava, PR. E-mail: </w:t>
      </w:r>
      <w:r w:rsidRPr="000A5F98">
        <w:rPr>
          <w:rStyle w:val="unsafesenderemail1"/>
          <w:rFonts w:ascii="Times New Roman" w:hAnsi="Times New Roman"/>
          <w:sz w:val="24"/>
          <w:szCs w:val="24"/>
        </w:rPr>
        <w:t>danmedvet07@gmail.com</w:t>
      </w:r>
      <w:r w:rsidRPr="000A5F98">
        <w:rPr>
          <w:rFonts w:ascii="Times New Roman" w:hAnsi="Times New Roman"/>
          <w:sz w:val="24"/>
          <w:szCs w:val="24"/>
        </w:rPr>
        <w:t xml:space="preserve">. </w:t>
      </w:r>
    </w:p>
    <w:p w:rsidR="004A6A1D" w:rsidRPr="00A57D23" w:rsidRDefault="004A6A1D" w:rsidP="00C65EC6">
      <w:pPr>
        <w:spacing w:after="0" w:line="360" w:lineRule="auto"/>
        <w:rPr>
          <w:rFonts w:ascii="Times New Roman" w:hAnsi="Times New Roman"/>
          <w:sz w:val="24"/>
          <w:szCs w:val="24"/>
          <w:lang w:val="pt-PT"/>
        </w:rPr>
      </w:pPr>
    </w:p>
    <w:p w:rsidR="00DF2B31" w:rsidRPr="004905C5" w:rsidRDefault="00DF2B31" w:rsidP="00C65EC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87794" w:rsidRDefault="00730868" w:rsidP="00C65E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pt-PT"/>
        </w:rPr>
      </w:pPr>
      <w:r w:rsidRPr="004905C5">
        <w:rPr>
          <w:rFonts w:ascii="Times New Roman" w:hAnsi="Times New Roman"/>
          <w:b/>
          <w:sz w:val="24"/>
          <w:szCs w:val="24"/>
          <w:lang w:val="pt-PT"/>
        </w:rPr>
        <w:t>R</w:t>
      </w:r>
      <w:r w:rsidR="001C1030" w:rsidRPr="004905C5">
        <w:rPr>
          <w:rFonts w:ascii="Times New Roman" w:hAnsi="Times New Roman"/>
          <w:b/>
          <w:sz w:val="24"/>
          <w:szCs w:val="24"/>
          <w:lang w:val="pt-PT"/>
        </w:rPr>
        <w:t xml:space="preserve">esumo </w:t>
      </w:r>
    </w:p>
    <w:p w:rsidR="0075722B" w:rsidRPr="004905C5" w:rsidRDefault="0075722B" w:rsidP="00C65E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pt-PT"/>
        </w:rPr>
      </w:pPr>
    </w:p>
    <w:p w:rsidR="0022714B" w:rsidRPr="004905C5" w:rsidRDefault="000A1F57" w:rsidP="00C65EC6">
      <w:pPr>
        <w:spacing w:after="0"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D6476F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bjetivou-se </w:t>
      </w:r>
      <w:r w:rsidRPr="00D6476F">
        <w:rPr>
          <w:rFonts w:ascii="Times New Roman" w:hAnsi="Times New Roman"/>
          <w:sz w:val="24"/>
          <w:szCs w:val="24"/>
        </w:rPr>
        <w:t xml:space="preserve">verificar a aceitabilidade sensorial de </w:t>
      </w:r>
      <w:r w:rsidRPr="004905C5">
        <w:rPr>
          <w:rFonts w:ascii="Times New Roman" w:hAnsi="Times New Roman"/>
          <w:sz w:val="24"/>
          <w:szCs w:val="24"/>
        </w:rPr>
        <w:t>quibes adicionados de inulina</w:t>
      </w:r>
      <w:r w:rsidRPr="00D6476F">
        <w:rPr>
          <w:rFonts w:ascii="Times New Roman" w:hAnsi="Times New Roman"/>
          <w:sz w:val="24"/>
          <w:szCs w:val="24"/>
        </w:rPr>
        <w:t xml:space="preserve"> </w:t>
      </w:r>
      <w:r w:rsidR="006C4C52" w:rsidRPr="004905C5">
        <w:rPr>
          <w:rFonts w:ascii="Times New Roman" w:hAnsi="Times New Roman"/>
          <w:sz w:val="24"/>
          <w:szCs w:val="24"/>
        </w:rPr>
        <w:t>entre crianças de idade escolar</w:t>
      </w:r>
      <w:r w:rsidR="006C4C52" w:rsidRPr="00D6476F">
        <w:rPr>
          <w:rFonts w:ascii="Times New Roman" w:hAnsi="Times New Roman"/>
          <w:sz w:val="24"/>
          <w:szCs w:val="24"/>
        </w:rPr>
        <w:t xml:space="preserve"> </w:t>
      </w:r>
      <w:r w:rsidRPr="00D6476F">
        <w:rPr>
          <w:rFonts w:ascii="Times New Roman" w:hAnsi="Times New Roman"/>
          <w:sz w:val="24"/>
          <w:szCs w:val="24"/>
        </w:rPr>
        <w:t>e determinar a composição físico-química da</w:t>
      </w:r>
      <w:r w:rsidRPr="00D6476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6476F">
        <w:rPr>
          <w:rFonts w:ascii="Times New Roman" w:hAnsi="Times New Roman"/>
          <w:sz w:val="24"/>
          <w:szCs w:val="24"/>
        </w:rPr>
        <w:t xml:space="preserve">formulação tradicional e daquela contendo o maior teor de </w:t>
      </w:r>
      <w:r>
        <w:rPr>
          <w:rFonts w:ascii="Times New Roman" w:hAnsi="Times New Roman"/>
          <w:sz w:val="24"/>
          <w:szCs w:val="24"/>
        </w:rPr>
        <w:t>inulina</w:t>
      </w:r>
      <w:r w:rsidRPr="00D6476F">
        <w:rPr>
          <w:rFonts w:ascii="Times New Roman" w:hAnsi="Times New Roman"/>
          <w:sz w:val="24"/>
          <w:szCs w:val="24"/>
        </w:rPr>
        <w:t xml:space="preserve"> </w:t>
      </w:r>
      <w:r w:rsidR="006C4C52">
        <w:rPr>
          <w:rFonts w:ascii="Times New Roman" w:hAnsi="Times New Roman"/>
          <w:sz w:val="24"/>
          <w:szCs w:val="24"/>
        </w:rPr>
        <w:t xml:space="preserve">e </w:t>
      </w:r>
      <w:r w:rsidRPr="00D6476F">
        <w:rPr>
          <w:rFonts w:ascii="Times New Roman" w:hAnsi="Times New Roman"/>
          <w:sz w:val="24"/>
          <w:szCs w:val="24"/>
        </w:rPr>
        <w:t xml:space="preserve">com aceitação sensorial semelhante a padrão. </w:t>
      </w:r>
      <w:r w:rsidR="006C4C52">
        <w:rPr>
          <w:rFonts w:ascii="Times New Roman" w:hAnsi="Times New Roman"/>
          <w:color w:val="000000"/>
          <w:sz w:val="24"/>
          <w:szCs w:val="24"/>
        </w:rPr>
        <w:t>Foram elaboradas</w:t>
      </w:r>
      <w:r w:rsidR="00090403" w:rsidRPr="004905C5">
        <w:rPr>
          <w:rFonts w:ascii="Times New Roman" w:hAnsi="Times New Roman"/>
          <w:color w:val="000000"/>
          <w:sz w:val="24"/>
          <w:szCs w:val="24"/>
        </w:rPr>
        <w:t xml:space="preserve"> cinco formulações de quibe</w:t>
      </w:r>
      <w:r w:rsidR="001B41E6" w:rsidRPr="004905C5">
        <w:rPr>
          <w:rFonts w:ascii="Times New Roman" w:hAnsi="Times New Roman"/>
          <w:color w:val="000000"/>
          <w:sz w:val="24"/>
          <w:szCs w:val="24"/>
        </w:rPr>
        <w:t xml:space="preserve"> sendo: </w:t>
      </w:r>
      <w:r w:rsidR="00CE1C0B" w:rsidRPr="004905C5">
        <w:rPr>
          <w:rFonts w:ascii="Times New Roman" w:hAnsi="Times New Roman"/>
          <w:color w:val="000000"/>
          <w:sz w:val="24"/>
          <w:szCs w:val="24"/>
        </w:rPr>
        <w:t xml:space="preserve">uma </w:t>
      </w:r>
      <w:r w:rsidR="0022714B" w:rsidRPr="004905C5">
        <w:rPr>
          <w:rFonts w:ascii="Times New Roman" w:hAnsi="Times New Roman"/>
          <w:color w:val="000000"/>
          <w:sz w:val="24"/>
          <w:szCs w:val="24"/>
        </w:rPr>
        <w:t>padrão</w:t>
      </w:r>
      <w:r w:rsidR="001B41E6" w:rsidRPr="004905C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(0%) </w:t>
      </w:r>
      <w:r w:rsidR="001B41E6" w:rsidRPr="004905C5">
        <w:rPr>
          <w:rFonts w:ascii="Times New Roman" w:hAnsi="Times New Roman"/>
          <w:color w:val="000000"/>
          <w:sz w:val="24"/>
          <w:szCs w:val="24"/>
        </w:rPr>
        <w:t>e as demais adicionadas de</w:t>
      </w:r>
      <w:r w:rsidR="00090403" w:rsidRPr="004905C5">
        <w:rPr>
          <w:rFonts w:ascii="Times New Roman" w:hAnsi="Times New Roman"/>
          <w:color w:val="000000"/>
          <w:sz w:val="24"/>
          <w:szCs w:val="24"/>
        </w:rPr>
        <w:t xml:space="preserve"> 10</w:t>
      </w:r>
      <w:r w:rsidR="00090403" w:rsidRPr="004905C5">
        <w:rPr>
          <w:rFonts w:ascii="Times New Roman" w:hAnsi="Times New Roman"/>
          <w:sz w:val="24"/>
          <w:szCs w:val="24"/>
        </w:rPr>
        <w:t>, 14, 18</w:t>
      </w:r>
      <w:r w:rsidR="0022714B" w:rsidRPr="004905C5">
        <w:rPr>
          <w:rFonts w:ascii="Times New Roman" w:hAnsi="Times New Roman"/>
          <w:sz w:val="24"/>
          <w:szCs w:val="24"/>
        </w:rPr>
        <w:t xml:space="preserve"> </w:t>
      </w:r>
      <w:r w:rsidR="00090403" w:rsidRPr="004905C5">
        <w:rPr>
          <w:rFonts w:ascii="Times New Roman" w:hAnsi="Times New Roman"/>
          <w:sz w:val="24"/>
          <w:szCs w:val="24"/>
        </w:rPr>
        <w:t xml:space="preserve">e 22% de inulina. </w:t>
      </w:r>
      <w:r w:rsidR="0022714B" w:rsidRPr="004905C5">
        <w:rPr>
          <w:rFonts w:ascii="Times New Roman" w:hAnsi="Times New Roman"/>
          <w:sz w:val="24"/>
          <w:szCs w:val="24"/>
        </w:rPr>
        <w:t xml:space="preserve">Participaram da análise sensorial 55 provadores não treinados, </w:t>
      </w:r>
      <w:r w:rsidR="0022714B" w:rsidRPr="004905C5">
        <w:rPr>
          <w:rFonts w:ascii="Times New Roman" w:hAnsi="Times New Roman"/>
          <w:color w:val="000000"/>
          <w:sz w:val="24"/>
          <w:szCs w:val="24"/>
        </w:rPr>
        <w:t xml:space="preserve">de </w:t>
      </w:r>
      <w:r w:rsidR="0022714B" w:rsidRPr="004905C5">
        <w:rPr>
          <w:rFonts w:ascii="Times New Roman" w:hAnsi="Times New Roman"/>
          <w:sz w:val="24"/>
          <w:szCs w:val="24"/>
        </w:rPr>
        <w:t>ambos os gêneros, com idade entre</w:t>
      </w:r>
      <w:r w:rsidR="000B43A4" w:rsidRPr="004905C5">
        <w:rPr>
          <w:rFonts w:ascii="Times New Roman" w:hAnsi="Times New Roman"/>
          <w:sz w:val="24"/>
          <w:szCs w:val="24"/>
        </w:rPr>
        <w:t xml:space="preserve"> 7 e 10 anos.</w:t>
      </w:r>
      <w:r w:rsidR="0022714B" w:rsidRPr="004905C5">
        <w:rPr>
          <w:rFonts w:ascii="Times New Roman" w:hAnsi="Times New Roman"/>
          <w:sz w:val="24"/>
          <w:szCs w:val="24"/>
        </w:rPr>
        <w:t xml:space="preserve"> Os resultados da análise sensorial mostraram que </w:t>
      </w:r>
      <w:r w:rsidR="000B43A4" w:rsidRPr="004905C5">
        <w:rPr>
          <w:rFonts w:ascii="Times New Roman" w:hAnsi="Times New Roman"/>
          <w:sz w:val="24"/>
          <w:szCs w:val="24"/>
        </w:rPr>
        <w:t>a adição de 14</w:t>
      </w:r>
      <w:r w:rsidR="0022714B" w:rsidRPr="004905C5">
        <w:rPr>
          <w:rFonts w:ascii="Times New Roman" w:hAnsi="Times New Roman"/>
          <w:sz w:val="24"/>
          <w:szCs w:val="24"/>
        </w:rPr>
        <w:t>% de</w:t>
      </w:r>
      <w:r w:rsidR="000B43A4" w:rsidRPr="004905C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0B43A4" w:rsidRPr="004905C5">
        <w:rPr>
          <w:rFonts w:ascii="Times New Roman" w:hAnsi="Times New Roman"/>
          <w:sz w:val="24"/>
          <w:szCs w:val="24"/>
        </w:rPr>
        <w:t>inulina</w:t>
      </w:r>
      <w:r w:rsidR="006C4C52">
        <w:rPr>
          <w:rFonts w:ascii="Times New Roman" w:hAnsi="Times New Roman"/>
          <w:sz w:val="24"/>
          <w:szCs w:val="24"/>
        </w:rPr>
        <w:t xml:space="preserve"> foi a amostra</w:t>
      </w:r>
      <w:r w:rsidR="0022714B" w:rsidRPr="004905C5">
        <w:rPr>
          <w:rFonts w:ascii="Times New Roman" w:hAnsi="Times New Roman"/>
          <w:sz w:val="24"/>
          <w:szCs w:val="24"/>
        </w:rPr>
        <w:t xml:space="preserve"> com o maior teor e com aceitação semelhante </w:t>
      </w:r>
      <w:r w:rsidR="00300922" w:rsidRPr="004905C5">
        <w:rPr>
          <w:rFonts w:ascii="Times New Roman" w:hAnsi="Times New Roman"/>
          <w:sz w:val="24"/>
          <w:szCs w:val="24"/>
        </w:rPr>
        <w:t>a</w:t>
      </w:r>
      <w:r w:rsidR="0022714B" w:rsidRPr="004905C5">
        <w:rPr>
          <w:rFonts w:ascii="Times New Roman" w:hAnsi="Times New Roman"/>
          <w:sz w:val="24"/>
          <w:szCs w:val="24"/>
        </w:rPr>
        <w:t xml:space="preserve"> padrão,</w:t>
      </w:r>
      <w:r w:rsidR="0022714B" w:rsidRPr="004905C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2714B" w:rsidRPr="004905C5">
        <w:rPr>
          <w:rFonts w:ascii="Times New Roman" w:hAnsi="Times New Roman"/>
          <w:sz w:val="24"/>
          <w:szCs w:val="24"/>
        </w:rPr>
        <w:t xml:space="preserve">principalmente nos atributos </w:t>
      </w:r>
      <w:r w:rsidR="000B43A4" w:rsidRPr="004905C5">
        <w:rPr>
          <w:rFonts w:ascii="Times New Roman" w:hAnsi="Times New Roman"/>
          <w:sz w:val="24"/>
          <w:szCs w:val="24"/>
        </w:rPr>
        <w:t xml:space="preserve">aroma, </w:t>
      </w:r>
      <w:r w:rsidR="00C87EA9" w:rsidRPr="004905C5">
        <w:rPr>
          <w:rFonts w:ascii="Times New Roman" w:hAnsi="Times New Roman"/>
          <w:sz w:val="24"/>
          <w:szCs w:val="24"/>
        </w:rPr>
        <w:t xml:space="preserve">sabor, </w:t>
      </w:r>
      <w:r w:rsidR="000B43A4" w:rsidRPr="004905C5">
        <w:rPr>
          <w:rFonts w:ascii="Times New Roman" w:hAnsi="Times New Roman"/>
          <w:sz w:val="24"/>
          <w:szCs w:val="24"/>
        </w:rPr>
        <w:t xml:space="preserve">cor, </w:t>
      </w:r>
      <w:r w:rsidR="0022714B" w:rsidRPr="004905C5">
        <w:rPr>
          <w:rFonts w:ascii="Times New Roman" w:hAnsi="Times New Roman"/>
          <w:sz w:val="24"/>
          <w:szCs w:val="24"/>
        </w:rPr>
        <w:t>aceitação global e intenção de compra.</w:t>
      </w:r>
      <w:r w:rsidR="0022714B" w:rsidRPr="004905C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2714B" w:rsidRPr="004905C5">
        <w:rPr>
          <w:rFonts w:ascii="Times New Roman" w:hAnsi="Times New Roman"/>
          <w:sz w:val="24"/>
          <w:szCs w:val="24"/>
        </w:rPr>
        <w:t>A análise físico-química das amostras padrão e com</w:t>
      </w:r>
      <w:r w:rsidR="000B43A4" w:rsidRPr="004905C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0B43A4" w:rsidRPr="004905C5">
        <w:rPr>
          <w:rFonts w:ascii="Times New Roman" w:hAnsi="Times New Roman"/>
          <w:sz w:val="24"/>
          <w:szCs w:val="24"/>
        </w:rPr>
        <w:t>14% de inulina</w:t>
      </w:r>
      <w:r w:rsidR="0022714B" w:rsidRPr="004905C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7B69F7" w:rsidRPr="004905C5">
        <w:rPr>
          <w:rFonts w:ascii="Times New Roman" w:hAnsi="Times New Roman"/>
          <w:sz w:val="24"/>
          <w:szCs w:val="24"/>
        </w:rPr>
        <w:t>revelou menores</w:t>
      </w:r>
      <w:r w:rsidR="0022714B" w:rsidRPr="004905C5">
        <w:rPr>
          <w:rFonts w:ascii="Times New Roman" w:hAnsi="Times New Roman"/>
          <w:sz w:val="24"/>
          <w:szCs w:val="24"/>
        </w:rPr>
        <w:t xml:space="preserve"> teores </w:t>
      </w:r>
      <w:r w:rsidR="00A641AF">
        <w:rPr>
          <w:rFonts w:ascii="Times New Roman" w:hAnsi="Times New Roman"/>
          <w:sz w:val="24"/>
          <w:szCs w:val="24"/>
        </w:rPr>
        <w:t xml:space="preserve">de umidade, cinzas, proteínas e </w:t>
      </w:r>
      <w:r w:rsidR="00A641AF">
        <w:rPr>
          <w:rFonts w:ascii="Times New Roman" w:hAnsi="Times New Roman"/>
          <w:sz w:val="24"/>
          <w:szCs w:val="24"/>
        </w:rPr>
        <w:lastRenderedPageBreak/>
        <w:t xml:space="preserve">lipídios </w:t>
      </w:r>
      <w:r w:rsidR="007B69F7" w:rsidRPr="004905C5">
        <w:rPr>
          <w:rFonts w:ascii="Times New Roman" w:hAnsi="Times New Roman"/>
          <w:sz w:val="24"/>
          <w:szCs w:val="24"/>
        </w:rPr>
        <w:t xml:space="preserve">na formulação adicionada de inulina, </w:t>
      </w:r>
      <w:r w:rsidR="0022714B" w:rsidRPr="004905C5">
        <w:rPr>
          <w:rFonts w:ascii="Times New Roman" w:hAnsi="Times New Roman"/>
          <w:sz w:val="24"/>
          <w:szCs w:val="24"/>
        </w:rPr>
        <w:t>entretanto apresentou</w:t>
      </w:r>
      <w:r w:rsidR="007B69F7" w:rsidRPr="004905C5">
        <w:rPr>
          <w:rFonts w:ascii="Times New Roman" w:hAnsi="Times New Roman"/>
          <w:sz w:val="24"/>
          <w:szCs w:val="24"/>
        </w:rPr>
        <w:t xml:space="preserve"> uma</w:t>
      </w:r>
      <w:r w:rsidR="007B69F7" w:rsidRPr="004905C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7B69F7" w:rsidRPr="004905C5">
        <w:rPr>
          <w:rFonts w:ascii="Times New Roman" w:hAnsi="Times New Roman"/>
          <w:sz w:val="24"/>
          <w:szCs w:val="24"/>
        </w:rPr>
        <w:t>maior</w:t>
      </w:r>
      <w:r w:rsidR="0022714B" w:rsidRPr="004905C5">
        <w:rPr>
          <w:rFonts w:ascii="Times New Roman" w:hAnsi="Times New Roman"/>
          <w:sz w:val="24"/>
          <w:szCs w:val="24"/>
        </w:rPr>
        <w:t xml:space="preserve"> concentraç</w:t>
      </w:r>
      <w:r w:rsidR="007B69F7" w:rsidRPr="004905C5">
        <w:rPr>
          <w:rFonts w:ascii="Times New Roman" w:hAnsi="Times New Roman"/>
          <w:sz w:val="24"/>
          <w:szCs w:val="24"/>
        </w:rPr>
        <w:t xml:space="preserve">ão de </w:t>
      </w:r>
      <w:r w:rsidR="00A641AF">
        <w:rPr>
          <w:rFonts w:ascii="Times New Roman" w:hAnsi="Times New Roman"/>
          <w:sz w:val="24"/>
          <w:szCs w:val="24"/>
        </w:rPr>
        <w:t xml:space="preserve">carboidratos, calorias e </w:t>
      </w:r>
      <w:r w:rsidR="007B69F7" w:rsidRPr="004905C5">
        <w:rPr>
          <w:rFonts w:ascii="Times New Roman" w:hAnsi="Times New Roman"/>
          <w:sz w:val="24"/>
          <w:szCs w:val="24"/>
        </w:rPr>
        <w:t>fibra bruta.</w:t>
      </w:r>
      <w:r w:rsidR="007B69F7" w:rsidRPr="004905C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2714B" w:rsidRPr="004905C5">
        <w:rPr>
          <w:rFonts w:ascii="Times New Roman" w:hAnsi="Times New Roman"/>
          <w:sz w:val="24"/>
          <w:szCs w:val="24"/>
        </w:rPr>
        <w:t>A elaboração dos produtos permitiu comprovar que, um nível de adição de até</w:t>
      </w:r>
      <w:r w:rsidR="0022714B" w:rsidRPr="004905C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C87EA9" w:rsidRPr="004905C5">
        <w:rPr>
          <w:rFonts w:ascii="Times New Roman" w:hAnsi="Times New Roman"/>
          <w:sz w:val="24"/>
          <w:szCs w:val="24"/>
        </w:rPr>
        <w:t>14% de inulina em q</w:t>
      </w:r>
      <w:r w:rsidR="007B69F7" w:rsidRPr="004905C5">
        <w:rPr>
          <w:rFonts w:ascii="Times New Roman" w:hAnsi="Times New Roman"/>
          <w:sz w:val="24"/>
          <w:szCs w:val="24"/>
        </w:rPr>
        <w:t xml:space="preserve">uibes </w:t>
      </w:r>
      <w:r w:rsidR="0022714B" w:rsidRPr="004905C5">
        <w:rPr>
          <w:rFonts w:ascii="Times New Roman" w:hAnsi="Times New Roman"/>
          <w:sz w:val="24"/>
          <w:szCs w:val="24"/>
        </w:rPr>
        <w:t>foi bem aceito pelos provadores, obtendo-se aceitação sensorial semelhante ao produto padrão e com boas expectativas de comercialização.</w:t>
      </w:r>
    </w:p>
    <w:p w:rsidR="000442B8" w:rsidRPr="004905C5" w:rsidRDefault="000442B8" w:rsidP="00C65E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24B77" w:rsidRDefault="00C24B77" w:rsidP="00C65EC6">
      <w:pPr>
        <w:spacing w:after="0" w:line="360" w:lineRule="auto"/>
        <w:jc w:val="both"/>
        <w:rPr>
          <w:rFonts w:ascii="Times New Roman" w:eastAsia="ArialMT" w:hAnsi="Times New Roman"/>
          <w:sz w:val="24"/>
          <w:szCs w:val="24"/>
          <w:lang w:eastAsia="pt-BR"/>
        </w:rPr>
      </w:pPr>
      <w:r w:rsidRPr="004905C5">
        <w:rPr>
          <w:rFonts w:ascii="Times New Roman" w:eastAsia="ArialMT" w:hAnsi="Times New Roman"/>
          <w:b/>
          <w:sz w:val="24"/>
          <w:szCs w:val="24"/>
          <w:lang w:eastAsia="pt-BR"/>
        </w:rPr>
        <w:t>Palavras-chave</w:t>
      </w:r>
      <w:r w:rsidR="002A3496">
        <w:rPr>
          <w:rFonts w:ascii="Times New Roman" w:eastAsia="ArialMT" w:hAnsi="Times New Roman"/>
          <w:b/>
          <w:sz w:val="24"/>
          <w:szCs w:val="24"/>
          <w:lang w:eastAsia="pt-BR"/>
        </w:rPr>
        <w:t>:</w:t>
      </w:r>
      <w:r w:rsidR="00D05E0D">
        <w:rPr>
          <w:rFonts w:ascii="Times New Roman" w:eastAsia="ArialMT" w:hAnsi="Times New Roman"/>
          <w:sz w:val="24"/>
          <w:szCs w:val="24"/>
          <w:lang w:eastAsia="pt-BR"/>
        </w:rPr>
        <w:t xml:space="preserve"> </w:t>
      </w:r>
      <w:r w:rsidR="002A3496">
        <w:rPr>
          <w:rFonts w:ascii="Times New Roman" w:eastAsia="ArialMT" w:hAnsi="Times New Roman"/>
          <w:sz w:val="24"/>
          <w:szCs w:val="24"/>
          <w:lang w:eastAsia="pt-BR"/>
        </w:rPr>
        <w:t>aceitabilidade</w:t>
      </w:r>
      <w:r w:rsidR="004B685B">
        <w:rPr>
          <w:rFonts w:ascii="Times New Roman" w:eastAsia="ArialMT" w:hAnsi="Times New Roman"/>
          <w:sz w:val="24"/>
          <w:szCs w:val="24"/>
          <w:lang w:eastAsia="pt-BR"/>
        </w:rPr>
        <w:t>;</w:t>
      </w:r>
      <w:r w:rsidRPr="004905C5">
        <w:rPr>
          <w:rFonts w:ascii="Times New Roman" w:eastAsia="ArialMT" w:hAnsi="Times New Roman"/>
          <w:sz w:val="24"/>
          <w:szCs w:val="24"/>
          <w:lang w:eastAsia="pt-BR"/>
        </w:rPr>
        <w:t xml:space="preserve"> </w:t>
      </w:r>
      <w:r w:rsidR="004B685B">
        <w:rPr>
          <w:rFonts w:ascii="Times New Roman" w:eastAsia="ArialMT" w:hAnsi="Times New Roman"/>
          <w:sz w:val="24"/>
          <w:szCs w:val="24"/>
          <w:lang w:eastAsia="pt-BR"/>
        </w:rPr>
        <w:t>fibras; c</w:t>
      </w:r>
      <w:r w:rsidR="00E8793D" w:rsidRPr="004905C5">
        <w:rPr>
          <w:rFonts w:ascii="Times New Roman" w:eastAsia="ArialMT" w:hAnsi="Times New Roman"/>
          <w:sz w:val="24"/>
          <w:szCs w:val="24"/>
          <w:lang w:eastAsia="pt-BR"/>
        </w:rPr>
        <w:t xml:space="preserve">arne; </w:t>
      </w:r>
      <w:r w:rsidR="004B685B">
        <w:rPr>
          <w:rFonts w:ascii="Times New Roman" w:eastAsia="ArialMT" w:hAnsi="Times New Roman"/>
          <w:sz w:val="24"/>
          <w:szCs w:val="24"/>
          <w:lang w:eastAsia="pt-BR"/>
        </w:rPr>
        <w:t>a</w:t>
      </w:r>
      <w:r w:rsidR="00E8793D" w:rsidRPr="004905C5">
        <w:rPr>
          <w:rFonts w:ascii="Times New Roman" w:eastAsia="ArialMT" w:hAnsi="Times New Roman"/>
          <w:sz w:val="24"/>
          <w:szCs w:val="24"/>
          <w:lang w:eastAsia="pt-BR"/>
        </w:rPr>
        <w:t xml:space="preserve">limentação infantil. </w:t>
      </w:r>
    </w:p>
    <w:p w:rsidR="008A4261" w:rsidRDefault="008A4261" w:rsidP="00C65EC6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pt-PT"/>
        </w:rPr>
      </w:pPr>
    </w:p>
    <w:p w:rsidR="00D16A2B" w:rsidRPr="004905C5" w:rsidRDefault="00D16A2B" w:rsidP="00C65EC6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pt-PT"/>
        </w:rPr>
      </w:pPr>
    </w:p>
    <w:p w:rsidR="008D334A" w:rsidRDefault="00730868" w:rsidP="00C65E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300922">
        <w:rPr>
          <w:rFonts w:ascii="Times New Roman" w:hAnsi="Times New Roman"/>
          <w:b/>
          <w:sz w:val="24"/>
          <w:szCs w:val="24"/>
          <w:lang w:val="en-US"/>
        </w:rPr>
        <w:t>A</w:t>
      </w:r>
      <w:r w:rsidR="001C1030" w:rsidRPr="00300922">
        <w:rPr>
          <w:rFonts w:ascii="Times New Roman" w:hAnsi="Times New Roman"/>
          <w:b/>
          <w:sz w:val="24"/>
          <w:szCs w:val="24"/>
          <w:lang w:val="en-US"/>
        </w:rPr>
        <w:t>bstract</w:t>
      </w:r>
    </w:p>
    <w:p w:rsidR="0075722B" w:rsidRPr="00300922" w:rsidRDefault="0075722B" w:rsidP="00C65E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300922" w:rsidRPr="00300922" w:rsidRDefault="00300922" w:rsidP="00C65E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300922">
        <w:rPr>
          <w:rStyle w:val="hps"/>
          <w:rFonts w:ascii="Times New Roman" w:hAnsi="Times New Roman"/>
          <w:sz w:val="24"/>
          <w:szCs w:val="24"/>
          <w:lang/>
        </w:rPr>
        <w:t>This study aimed to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verify the acceptability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of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sensory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kibbehs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added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inulin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among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school children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and to determine the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D6476F">
        <w:rPr>
          <w:rFonts w:ascii="Times New Roman" w:hAnsi="Times New Roman"/>
          <w:sz w:val="24"/>
          <w:szCs w:val="24"/>
          <w:lang w:val="en-US"/>
        </w:rPr>
        <w:t xml:space="preserve">physicochemical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composition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of the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traditional formulation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and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that containing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the highest content of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inulin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and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sensory acceptance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similar to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standard</w:t>
      </w:r>
      <w:r w:rsidRPr="00300922">
        <w:rPr>
          <w:rFonts w:ascii="Times New Roman" w:hAnsi="Times New Roman"/>
          <w:sz w:val="24"/>
          <w:szCs w:val="24"/>
          <w:lang/>
        </w:rPr>
        <w:t xml:space="preserve">.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Five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4905C5">
        <w:rPr>
          <w:rFonts w:ascii="Times New Roman" w:hAnsi="Times New Roman"/>
          <w:color w:val="000000"/>
          <w:sz w:val="24"/>
          <w:szCs w:val="24"/>
          <w:lang w:val="en-US"/>
        </w:rPr>
        <w:t>kibbeh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 xml:space="preserve"> formulations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were prepared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which: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one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>
        <w:rPr>
          <w:rStyle w:val="hps"/>
          <w:rFonts w:ascii="Times New Roman" w:hAnsi="Times New Roman"/>
          <w:sz w:val="24"/>
          <w:szCs w:val="24"/>
          <w:lang/>
        </w:rPr>
        <w:t>standard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(0%)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and the other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added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10</w:t>
      </w:r>
      <w:r w:rsidRPr="00300922">
        <w:rPr>
          <w:rFonts w:ascii="Times New Roman" w:hAnsi="Times New Roman"/>
          <w:sz w:val="24"/>
          <w:szCs w:val="24"/>
          <w:lang/>
        </w:rPr>
        <w:t xml:space="preserve">,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14</w:t>
      </w:r>
      <w:r w:rsidRPr="00300922">
        <w:rPr>
          <w:rFonts w:ascii="Times New Roman" w:hAnsi="Times New Roman"/>
          <w:sz w:val="24"/>
          <w:szCs w:val="24"/>
          <w:lang/>
        </w:rPr>
        <w:t xml:space="preserve">, 18 and 22% inulin.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Participated in the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sensory analysis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55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untrained tasters</w:t>
      </w:r>
      <w:r w:rsidRPr="00300922">
        <w:rPr>
          <w:rFonts w:ascii="Times New Roman" w:hAnsi="Times New Roman"/>
          <w:sz w:val="24"/>
          <w:szCs w:val="24"/>
          <w:lang/>
        </w:rPr>
        <w:t xml:space="preserve">,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of both genders</w:t>
      </w:r>
      <w:r w:rsidRPr="00300922">
        <w:rPr>
          <w:rFonts w:ascii="Times New Roman" w:hAnsi="Times New Roman"/>
          <w:sz w:val="24"/>
          <w:szCs w:val="24"/>
          <w:lang/>
        </w:rPr>
        <w:t xml:space="preserve">,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aged between 7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and 10 years</w:t>
      </w:r>
      <w:r w:rsidRPr="00300922">
        <w:rPr>
          <w:rFonts w:ascii="Times New Roman" w:hAnsi="Times New Roman"/>
          <w:sz w:val="24"/>
          <w:szCs w:val="24"/>
          <w:lang/>
        </w:rPr>
        <w:t xml:space="preserve">.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The results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of sensory analysis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showed that the addition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of 14</w:t>
      </w:r>
      <w:r w:rsidRPr="00300922">
        <w:rPr>
          <w:rFonts w:ascii="Times New Roman" w:hAnsi="Times New Roman"/>
          <w:sz w:val="24"/>
          <w:szCs w:val="24"/>
          <w:lang/>
        </w:rPr>
        <w:t xml:space="preserve">% inulin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was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the sample with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the highest content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and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acceptance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similar to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standard</w:t>
      </w:r>
      <w:r w:rsidRPr="00300922">
        <w:rPr>
          <w:rFonts w:ascii="Times New Roman" w:hAnsi="Times New Roman"/>
          <w:sz w:val="24"/>
          <w:szCs w:val="24"/>
          <w:lang/>
        </w:rPr>
        <w:t xml:space="preserve">, especially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in the attributes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aroma,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flavor</w:t>
      </w:r>
      <w:r w:rsidRPr="00300922">
        <w:rPr>
          <w:rFonts w:ascii="Times New Roman" w:hAnsi="Times New Roman"/>
          <w:sz w:val="24"/>
          <w:szCs w:val="24"/>
          <w:lang/>
        </w:rPr>
        <w:t xml:space="preserve">, color,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overall acceptance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and purchase intent</w:t>
      </w:r>
      <w:r w:rsidRPr="00300922">
        <w:rPr>
          <w:rFonts w:ascii="Times New Roman" w:hAnsi="Times New Roman"/>
          <w:sz w:val="24"/>
          <w:szCs w:val="24"/>
          <w:lang/>
        </w:rPr>
        <w:t xml:space="preserve">.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The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>
        <w:rPr>
          <w:rStyle w:val="hps"/>
          <w:rFonts w:ascii="Times New Roman" w:hAnsi="Times New Roman"/>
          <w:sz w:val="24"/>
          <w:szCs w:val="24"/>
          <w:lang/>
        </w:rPr>
        <w:t>physico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chemical analysis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of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standard samples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and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14%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inulin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showed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lower moisture</w:t>
      </w:r>
      <w:r w:rsidRPr="00300922">
        <w:rPr>
          <w:rFonts w:ascii="Times New Roman" w:hAnsi="Times New Roman"/>
          <w:sz w:val="24"/>
          <w:szCs w:val="24"/>
          <w:lang/>
        </w:rPr>
        <w:t xml:space="preserve">, ash,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protein</w:t>
      </w:r>
      <w:r w:rsidR="005F023A">
        <w:rPr>
          <w:rStyle w:val="hps"/>
          <w:rFonts w:ascii="Times New Roman" w:hAnsi="Times New Roman"/>
          <w:sz w:val="24"/>
          <w:szCs w:val="24"/>
          <w:lang/>
        </w:rPr>
        <w:t xml:space="preserve"> and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 xml:space="preserve"> fat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in the formulation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>
        <w:rPr>
          <w:rStyle w:val="hps"/>
          <w:rFonts w:ascii="Times New Roman" w:hAnsi="Times New Roman"/>
          <w:sz w:val="24"/>
          <w:szCs w:val="24"/>
          <w:lang/>
        </w:rPr>
        <w:t>with in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ulin,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however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showed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a higher concentration of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="005F023A" w:rsidRPr="00300922">
        <w:rPr>
          <w:rStyle w:val="hps"/>
          <w:rFonts w:ascii="Times New Roman" w:hAnsi="Times New Roman"/>
          <w:sz w:val="24"/>
          <w:szCs w:val="24"/>
          <w:lang/>
        </w:rPr>
        <w:t>carbohydrates</w:t>
      </w:r>
      <w:r w:rsidR="005F023A">
        <w:rPr>
          <w:rStyle w:val="hps"/>
          <w:rFonts w:ascii="Times New Roman" w:hAnsi="Times New Roman"/>
          <w:sz w:val="24"/>
          <w:szCs w:val="24"/>
          <w:lang/>
        </w:rPr>
        <w:t>,</w:t>
      </w:r>
      <w:r w:rsidR="005F023A"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="005F023A" w:rsidRPr="00300922">
        <w:rPr>
          <w:rStyle w:val="hps"/>
          <w:rFonts w:ascii="Times New Roman" w:hAnsi="Times New Roman"/>
          <w:sz w:val="24"/>
          <w:szCs w:val="24"/>
          <w:lang/>
        </w:rPr>
        <w:t>calories</w:t>
      </w:r>
      <w:r w:rsidR="005F023A"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="005F023A" w:rsidRPr="00300922">
        <w:rPr>
          <w:rStyle w:val="hps"/>
          <w:rFonts w:ascii="Times New Roman" w:hAnsi="Times New Roman"/>
          <w:sz w:val="24"/>
          <w:szCs w:val="24"/>
          <w:lang/>
        </w:rPr>
        <w:t xml:space="preserve">and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crude fiber</w:t>
      </w:r>
      <w:r w:rsidRPr="00300922">
        <w:rPr>
          <w:rFonts w:ascii="Times New Roman" w:hAnsi="Times New Roman"/>
          <w:sz w:val="24"/>
          <w:szCs w:val="24"/>
          <w:lang/>
        </w:rPr>
        <w:t xml:space="preserve">.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The development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of products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has demonstrated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that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an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addition level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up to 14</w:t>
      </w:r>
      <w:r w:rsidRPr="00300922">
        <w:rPr>
          <w:rFonts w:ascii="Times New Roman" w:hAnsi="Times New Roman"/>
          <w:sz w:val="24"/>
          <w:szCs w:val="24"/>
          <w:lang/>
        </w:rPr>
        <w:t xml:space="preserve">% inulin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in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kibbehs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was well accepted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by the panelists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to give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sensory acceptance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similar to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standard product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and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good expectations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of</w:t>
      </w:r>
      <w:r w:rsidRPr="00300922">
        <w:rPr>
          <w:rFonts w:ascii="Times New Roman" w:hAnsi="Times New Roman"/>
          <w:sz w:val="24"/>
          <w:szCs w:val="24"/>
          <w:lang/>
        </w:rPr>
        <w:t xml:space="preserve"> </w:t>
      </w:r>
      <w:r w:rsidRPr="00300922">
        <w:rPr>
          <w:rStyle w:val="hps"/>
          <w:rFonts w:ascii="Times New Roman" w:hAnsi="Times New Roman"/>
          <w:sz w:val="24"/>
          <w:szCs w:val="24"/>
          <w:lang/>
        </w:rPr>
        <w:t>sales.</w:t>
      </w:r>
    </w:p>
    <w:p w:rsidR="004B685B" w:rsidRDefault="004B685B" w:rsidP="00C65E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8D334A" w:rsidRDefault="00730868" w:rsidP="00C65EC6">
      <w:pPr>
        <w:spacing w:after="0" w:line="360" w:lineRule="auto"/>
        <w:jc w:val="both"/>
        <w:rPr>
          <w:rStyle w:val="shorttext"/>
          <w:rFonts w:ascii="Times New Roman" w:hAnsi="Times New Roman"/>
          <w:sz w:val="24"/>
          <w:szCs w:val="24"/>
          <w:lang w:val="en-US"/>
        </w:rPr>
      </w:pPr>
      <w:r w:rsidRPr="00313503">
        <w:rPr>
          <w:rFonts w:ascii="Times New Roman" w:hAnsi="Times New Roman"/>
          <w:b/>
          <w:sz w:val="24"/>
          <w:szCs w:val="24"/>
          <w:lang w:val="en-US"/>
        </w:rPr>
        <w:t>Key</w:t>
      </w:r>
      <w:r w:rsidR="002A3496" w:rsidRPr="0031350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8D334A" w:rsidRPr="00313503">
        <w:rPr>
          <w:rFonts w:ascii="Times New Roman" w:hAnsi="Times New Roman"/>
          <w:b/>
          <w:sz w:val="24"/>
          <w:szCs w:val="24"/>
          <w:lang w:val="en-US"/>
        </w:rPr>
        <w:t>words</w:t>
      </w:r>
      <w:r w:rsidR="002A3496" w:rsidRPr="00313503">
        <w:rPr>
          <w:rFonts w:ascii="Times New Roman" w:hAnsi="Times New Roman"/>
          <w:b/>
          <w:sz w:val="24"/>
          <w:szCs w:val="24"/>
          <w:lang w:val="en-US"/>
        </w:rPr>
        <w:t>:</w:t>
      </w:r>
      <w:r w:rsidR="002A3496" w:rsidRPr="00313503">
        <w:rPr>
          <w:rStyle w:val="SemEspaamento1"/>
          <w:rFonts w:ascii="Times New Roman" w:hAnsi="Times New Roman"/>
          <w:sz w:val="24"/>
          <w:szCs w:val="24"/>
          <w:lang/>
        </w:rPr>
        <w:t xml:space="preserve"> </w:t>
      </w:r>
      <w:r w:rsidR="002A3496" w:rsidRPr="00313503">
        <w:rPr>
          <w:rStyle w:val="hps"/>
          <w:rFonts w:ascii="Times New Roman" w:hAnsi="Times New Roman"/>
          <w:sz w:val="24"/>
          <w:szCs w:val="24"/>
          <w:lang/>
        </w:rPr>
        <w:t>acceptability</w:t>
      </w:r>
      <w:r w:rsidR="008D334A" w:rsidRPr="00313503">
        <w:rPr>
          <w:rStyle w:val="shorttext"/>
          <w:rFonts w:ascii="Times New Roman" w:hAnsi="Times New Roman"/>
          <w:sz w:val="24"/>
          <w:szCs w:val="24"/>
          <w:lang w:val="en-US"/>
        </w:rPr>
        <w:t xml:space="preserve">; </w:t>
      </w:r>
      <w:r w:rsidR="004B685B" w:rsidRPr="00313503">
        <w:rPr>
          <w:rStyle w:val="shorttext"/>
          <w:rFonts w:ascii="Times New Roman" w:hAnsi="Times New Roman"/>
          <w:sz w:val="24"/>
          <w:szCs w:val="24"/>
          <w:lang w:val="en-US"/>
        </w:rPr>
        <w:t>f</w:t>
      </w:r>
      <w:r w:rsidR="00D05E0D" w:rsidRPr="00313503">
        <w:rPr>
          <w:rStyle w:val="shorttext"/>
          <w:rFonts w:ascii="Times New Roman" w:hAnsi="Times New Roman"/>
          <w:sz w:val="24"/>
          <w:szCs w:val="24"/>
          <w:lang w:val="en-US"/>
        </w:rPr>
        <w:t>iber;</w:t>
      </w:r>
      <w:r w:rsidR="00E8793D" w:rsidRPr="00313503">
        <w:rPr>
          <w:rStyle w:val="shorttext"/>
          <w:rFonts w:ascii="Times New Roman" w:hAnsi="Times New Roman"/>
          <w:sz w:val="24"/>
          <w:szCs w:val="24"/>
          <w:lang w:val="en-US"/>
        </w:rPr>
        <w:t xml:space="preserve"> </w:t>
      </w:r>
      <w:r w:rsidR="004B685B" w:rsidRPr="00313503">
        <w:rPr>
          <w:rStyle w:val="shorttext"/>
          <w:rFonts w:ascii="Times New Roman" w:hAnsi="Times New Roman"/>
          <w:sz w:val="24"/>
          <w:szCs w:val="24"/>
          <w:lang w:val="en-US"/>
        </w:rPr>
        <w:t>m</w:t>
      </w:r>
      <w:r w:rsidR="00E8793D" w:rsidRPr="00313503">
        <w:rPr>
          <w:rStyle w:val="shorttext"/>
          <w:rFonts w:ascii="Times New Roman" w:hAnsi="Times New Roman"/>
          <w:sz w:val="24"/>
          <w:szCs w:val="24"/>
          <w:lang w:val="en-US"/>
        </w:rPr>
        <w:t>eat</w:t>
      </w:r>
      <w:r w:rsidR="00D05E0D" w:rsidRPr="00313503">
        <w:rPr>
          <w:rStyle w:val="shorttext"/>
          <w:rFonts w:ascii="Times New Roman" w:hAnsi="Times New Roman"/>
          <w:sz w:val="24"/>
          <w:szCs w:val="24"/>
          <w:lang w:val="en-US"/>
        </w:rPr>
        <w:t>;</w:t>
      </w:r>
      <w:r w:rsidR="00E8793D" w:rsidRPr="004905C5">
        <w:rPr>
          <w:rStyle w:val="shorttext"/>
          <w:rFonts w:ascii="Times New Roman" w:hAnsi="Times New Roman"/>
          <w:sz w:val="24"/>
          <w:szCs w:val="24"/>
          <w:lang w:val="en-US"/>
        </w:rPr>
        <w:t xml:space="preserve"> </w:t>
      </w:r>
      <w:r w:rsidR="004B685B">
        <w:rPr>
          <w:rStyle w:val="shorttext"/>
          <w:rFonts w:ascii="Times New Roman" w:hAnsi="Times New Roman"/>
          <w:sz w:val="24"/>
          <w:szCs w:val="24"/>
          <w:lang w:val="en-US"/>
        </w:rPr>
        <w:t>i</w:t>
      </w:r>
      <w:r w:rsidR="00E8793D" w:rsidRPr="004905C5">
        <w:rPr>
          <w:rStyle w:val="shorttext"/>
          <w:rFonts w:ascii="Times New Roman" w:hAnsi="Times New Roman"/>
          <w:sz w:val="24"/>
          <w:szCs w:val="24"/>
          <w:lang w:val="en-US"/>
        </w:rPr>
        <w:t>nfant feeding.</w:t>
      </w:r>
    </w:p>
    <w:p w:rsidR="008A4261" w:rsidRPr="004905C5" w:rsidRDefault="008A4261" w:rsidP="00C65EC6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8A4261" w:rsidRPr="00D05E0D" w:rsidRDefault="008A4261" w:rsidP="00C65EC6">
      <w:pPr>
        <w:pStyle w:val="PargrafodaLista2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  <w:lang w:val="en-US" w:eastAsia="pt-BR"/>
        </w:rPr>
      </w:pPr>
    </w:p>
    <w:p w:rsidR="00C24B77" w:rsidRDefault="00C24B77" w:rsidP="00685F36">
      <w:pPr>
        <w:pStyle w:val="PargrafodaLista2"/>
        <w:tabs>
          <w:tab w:val="left" w:pos="851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  <w:lang w:eastAsia="pt-BR"/>
        </w:rPr>
      </w:pPr>
      <w:r w:rsidRPr="004905C5">
        <w:rPr>
          <w:rFonts w:ascii="Times New Roman" w:hAnsi="Times New Roman"/>
          <w:b/>
          <w:sz w:val="24"/>
          <w:szCs w:val="24"/>
          <w:lang w:eastAsia="pt-BR"/>
        </w:rPr>
        <w:t>I</w:t>
      </w:r>
      <w:r w:rsidR="00C65EC6" w:rsidRPr="004905C5">
        <w:rPr>
          <w:rFonts w:ascii="Times New Roman" w:hAnsi="Times New Roman"/>
          <w:b/>
          <w:sz w:val="24"/>
          <w:szCs w:val="24"/>
          <w:lang w:eastAsia="pt-BR"/>
        </w:rPr>
        <w:t>ntrodução</w:t>
      </w:r>
      <w:r w:rsidR="00C65EC6" w:rsidRPr="004905C5">
        <w:rPr>
          <w:rFonts w:ascii="Times New Roman" w:hAnsi="Times New Roman"/>
          <w:b/>
          <w:sz w:val="24"/>
          <w:szCs w:val="24"/>
          <w:lang w:eastAsia="pt-BR"/>
        </w:rPr>
        <w:tab/>
      </w:r>
    </w:p>
    <w:p w:rsidR="0075722B" w:rsidRPr="004905C5" w:rsidRDefault="0075722B" w:rsidP="00C65EC6">
      <w:pPr>
        <w:pStyle w:val="PargrafodaLista2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eastAsia="ArialMT" w:hAnsi="Times New Roman"/>
          <w:b/>
          <w:sz w:val="24"/>
          <w:szCs w:val="24"/>
          <w:lang w:eastAsia="pt-BR"/>
        </w:rPr>
      </w:pPr>
    </w:p>
    <w:p w:rsidR="00E8793D" w:rsidRPr="004905C5" w:rsidRDefault="00046939" w:rsidP="00685F36">
      <w:pPr>
        <w:pStyle w:val="Default"/>
        <w:numPr>
          <w:ilvl w:val="1"/>
          <w:numId w:val="1"/>
        </w:numPr>
        <w:spacing w:line="360" w:lineRule="auto"/>
        <w:ind w:firstLine="880"/>
        <w:jc w:val="both"/>
        <w:rPr>
          <w:rFonts w:ascii="Times New Roman" w:hAnsi="Times New Roman"/>
        </w:rPr>
      </w:pPr>
      <w:r w:rsidRPr="004905C5">
        <w:rPr>
          <w:rFonts w:ascii="Times New Roman" w:hAnsi="Times New Roman"/>
        </w:rPr>
        <w:t>Em geral, a infância é a fase de</w:t>
      </w:r>
      <w:r w:rsidR="00E8793D" w:rsidRPr="004905C5">
        <w:rPr>
          <w:rFonts w:ascii="Times New Roman" w:hAnsi="Times New Roman"/>
        </w:rPr>
        <w:t xml:space="preserve"> for</w:t>
      </w:r>
      <w:r w:rsidRPr="004905C5">
        <w:rPr>
          <w:rFonts w:ascii="Times New Roman" w:hAnsi="Times New Roman"/>
        </w:rPr>
        <w:t>mação dos hábitos alimentares</w:t>
      </w:r>
      <w:r w:rsidR="00E8793D" w:rsidRPr="004905C5">
        <w:rPr>
          <w:rFonts w:ascii="Times New Roman" w:hAnsi="Times New Roman"/>
        </w:rPr>
        <w:t>, o que torna a escola um ambiente propício para o incentivo ao consumo de alime</w:t>
      </w:r>
      <w:r w:rsidRPr="004905C5">
        <w:rPr>
          <w:rFonts w:ascii="Times New Roman" w:hAnsi="Times New Roman"/>
        </w:rPr>
        <w:t>ntos nutricionalmente adequados.</w:t>
      </w:r>
      <w:r w:rsidR="00E8793D" w:rsidRPr="004905C5">
        <w:rPr>
          <w:rFonts w:ascii="Times New Roman" w:hAnsi="Times New Roman"/>
        </w:rPr>
        <w:t xml:space="preserve"> </w:t>
      </w:r>
      <w:r w:rsidRPr="004905C5">
        <w:rPr>
          <w:rFonts w:ascii="Times New Roman" w:hAnsi="Times New Roman"/>
        </w:rPr>
        <w:t>V</w:t>
      </w:r>
      <w:r w:rsidR="00E8793D" w:rsidRPr="004905C5">
        <w:rPr>
          <w:rFonts w:ascii="Times New Roman" w:hAnsi="Times New Roman"/>
        </w:rPr>
        <w:t xml:space="preserve">ários fatores podem influenciar nas escolhas alimentares </w:t>
      </w:r>
      <w:r w:rsidRPr="004905C5">
        <w:rPr>
          <w:rFonts w:ascii="Times New Roman" w:hAnsi="Times New Roman"/>
        </w:rPr>
        <w:t>das crianças</w:t>
      </w:r>
      <w:r w:rsidR="00E8793D" w:rsidRPr="004905C5">
        <w:rPr>
          <w:rFonts w:ascii="Times New Roman" w:hAnsi="Times New Roman"/>
        </w:rPr>
        <w:t xml:space="preserve">, como os alimentos consumidos pelos pais e familiares, colegas de escola, entre </w:t>
      </w:r>
      <w:r w:rsidR="009D733C" w:rsidRPr="004905C5">
        <w:rPr>
          <w:rFonts w:ascii="Times New Roman" w:hAnsi="Times New Roman"/>
        </w:rPr>
        <w:t>outros</w:t>
      </w:r>
      <w:r w:rsidR="00AF0533">
        <w:rPr>
          <w:rFonts w:ascii="Times New Roman" w:hAnsi="Times New Roman"/>
        </w:rPr>
        <w:t xml:space="preserve"> (</w:t>
      </w:r>
      <w:r w:rsidR="00AF0533">
        <w:rPr>
          <w:rFonts w:ascii="Times New Roman" w:hAnsi="Times New Roman"/>
          <w:bCs/>
        </w:rPr>
        <w:t>FERNANDES et al., 2009)</w:t>
      </w:r>
      <w:r w:rsidR="005E5755" w:rsidRPr="004905C5">
        <w:rPr>
          <w:rFonts w:ascii="Times New Roman" w:hAnsi="Times New Roman"/>
          <w:bCs/>
        </w:rPr>
        <w:t>.</w:t>
      </w:r>
      <w:r w:rsidR="00AF1FA1" w:rsidRPr="004905C5">
        <w:rPr>
          <w:rFonts w:ascii="Times New Roman" w:hAnsi="Times New Roman"/>
        </w:rPr>
        <w:t xml:space="preserve"> </w:t>
      </w:r>
      <w:r w:rsidR="00E8793D" w:rsidRPr="004905C5">
        <w:rPr>
          <w:rFonts w:ascii="Times New Roman" w:hAnsi="Times New Roman"/>
        </w:rPr>
        <w:t>Desta maneira é de grande importância a introdução de alimentos saudáveis n</w:t>
      </w:r>
      <w:r w:rsidRPr="004905C5">
        <w:rPr>
          <w:rFonts w:ascii="Times New Roman" w:hAnsi="Times New Roman"/>
        </w:rPr>
        <w:t xml:space="preserve">a </w:t>
      </w:r>
      <w:r w:rsidR="00E8793D" w:rsidRPr="004905C5">
        <w:rPr>
          <w:rFonts w:ascii="Times New Roman" w:hAnsi="Times New Roman"/>
        </w:rPr>
        <w:t>faixa etária</w:t>
      </w:r>
      <w:r w:rsidRPr="004905C5">
        <w:rPr>
          <w:rFonts w:ascii="Times New Roman" w:hAnsi="Times New Roman"/>
        </w:rPr>
        <w:t xml:space="preserve"> dos </w:t>
      </w:r>
      <w:r w:rsidR="00BC218A" w:rsidRPr="004905C5">
        <w:rPr>
          <w:rFonts w:ascii="Times New Roman" w:hAnsi="Times New Roman"/>
        </w:rPr>
        <w:t>7 aos 10 anos</w:t>
      </w:r>
      <w:r w:rsidR="00BB0CCF" w:rsidRPr="004905C5">
        <w:rPr>
          <w:rFonts w:ascii="Times New Roman" w:hAnsi="Times New Roman"/>
        </w:rPr>
        <w:t xml:space="preserve">, </w:t>
      </w:r>
      <w:r w:rsidR="00E907E2" w:rsidRPr="004905C5">
        <w:rPr>
          <w:rFonts w:ascii="Times New Roman" w:hAnsi="Times New Roman"/>
        </w:rPr>
        <w:t xml:space="preserve">considerada como fase escolar, </w:t>
      </w:r>
      <w:r w:rsidR="00E8793D" w:rsidRPr="004905C5">
        <w:rPr>
          <w:rFonts w:ascii="Times New Roman" w:hAnsi="Times New Roman"/>
        </w:rPr>
        <w:t>pois uma vez adquiridos</w:t>
      </w:r>
      <w:r w:rsidR="00BB0CCF" w:rsidRPr="004905C5">
        <w:rPr>
          <w:rFonts w:ascii="Times New Roman" w:hAnsi="Times New Roman"/>
        </w:rPr>
        <w:t xml:space="preserve"> os</w:t>
      </w:r>
      <w:r w:rsidR="00E8793D" w:rsidRPr="004905C5">
        <w:rPr>
          <w:rFonts w:ascii="Times New Roman" w:hAnsi="Times New Roman"/>
        </w:rPr>
        <w:t xml:space="preserve"> hábitos</w:t>
      </w:r>
      <w:r w:rsidR="00BB0CCF" w:rsidRPr="004905C5">
        <w:rPr>
          <w:rFonts w:ascii="Times New Roman" w:hAnsi="Times New Roman"/>
        </w:rPr>
        <w:t xml:space="preserve"> corretos,</w:t>
      </w:r>
      <w:r w:rsidR="00E8793D" w:rsidRPr="004905C5">
        <w:rPr>
          <w:rFonts w:ascii="Times New Roman" w:hAnsi="Times New Roman"/>
        </w:rPr>
        <w:t xml:space="preserve"> dificilmente </w:t>
      </w:r>
      <w:r w:rsidR="00BB0CCF" w:rsidRPr="004905C5">
        <w:rPr>
          <w:rFonts w:ascii="Times New Roman" w:hAnsi="Times New Roman"/>
        </w:rPr>
        <w:t>serão</w:t>
      </w:r>
      <w:r w:rsidR="00E8793D" w:rsidRPr="004905C5">
        <w:rPr>
          <w:rFonts w:ascii="Times New Roman" w:hAnsi="Times New Roman"/>
        </w:rPr>
        <w:t xml:space="preserve"> modificados na idade adulta</w:t>
      </w:r>
      <w:r w:rsidR="005A25DB">
        <w:rPr>
          <w:rFonts w:ascii="Times New Roman" w:hAnsi="Times New Roman"/>
        </w:rPr>
        <w:t xml:space="preserve"> (BOCCALETTO e MENDES, 2009)</w:t>
      </w:r>
      <w:r w:rsidR="005E5755" w:rsidRPr="004905C5">
        <w:rPr>
          <w:rFonts w:ascii="Times New Roman" w:hAnsi="Times New Roman"/>
        </w:rPr>
        <w:t>.</w:t>
      </w:r>
    </w:p>
    <w:p w:rsidR="00E8793D" w:rsidRPr="004905C5" w:rsidRDefault="00E8793D" w:rsidP="00685F36">
      <w:pPr>
        <w:pStyle w:val="Default"/>
        <w:numPr>
          <w:ilvl w:val="3"/>
          <w:numId w:val="1"/>
        </w:numPr>
        <w:spacing w:line="360" w:lineRule="auto"/>
        <w:ind w:firstLine="880"/>
        <w:jc w:val="both"/>
        <w:rPr>
          <w:rFonts w:ascii="Times New Roman" w:hAnsi="Times New Roman"/>
          <w:color w:val="auto"/>
        </w:rPr>
      </w:pPr>
      <w:r w:rsidRPr="004905C5">
        <w:rPr>
          <w:rFonts w:ascii="Times New Roman" w:hAnsi="Times New Roman"/>
          <w:color w:val="auto"/>
        </w:rPr>
        <w:lastRenderedPageBreak/>
        <w:t xml:space="preserve">Sabe-se que o consumo de produtos cárneos pelas crianças, principalmente os </w:t>
      </w:r>
      <w:r w:rsidR="00665C3E" w:rsidRPr="004905C5">
        <w:rPr>
          <w:rFonts w:ascii="Times New Roman" w:hAnsi="Times New Roman"/>
          <w:color w:val="auto"/>
        </w:rPr>
        <w:t xml:space="preserve">reformulados como hambúrgueres, </w:t>
      </w:r>
      <w:r w:rsidRPr="004905C5">
        <w:rPr>
          <w:rFonts w:ascii="Times New Roman" w:hAnsi="Times New Roman"/>
          <w:color w:val="auto"/>
        </w:rPr>
        <w:t xml:space="preserve">quibes, </w:t>
      </w:r>
      <w:r w:rsidR="00665C3E" w:rsidRPr="004905C5">
        <w:rPr>
          <w:rFonts w:ascii="Times New Roman" w:hAnsi="Times New Roman"/>
          <w:color w:val="auto"/>
        </w:rPr>
        <w:t>entre outros</w:t>
      </w:r>
      <w:r w:rsidRPr="004905C5">
        <w:rPr>
          <w:rFonts w:ascii="Times New Roman" w:hAnsi="Times New Roman"/>
          <w:color w:val="auto"/>
        </w:rPr>
        <w:t xml:space="preserve"> é muito alto. Estes alimentos </w:t>
      </w:r>
      <w:r w:rsidR="00665C3E" w:rsidRPr="004905C5">
        <w:rPr>
          <w:rFonts w:ascii="Times New Roman" w:hAnsi="Times New Roman"/>
          <w:color w:val="auto"/>
        </w:rPr>
        <w:t>contêm elevado teor energético, porém possuem também</w:t>
      </w:r>
      <w:r w:rsidRPr="004905C5">
        <w:rPr>
          <w:rFonts w:ascii="Times New Roman" w:hAnsi="Times New Roman"/>
          <w:color w:val="auto"/>
        </w:rPr>
        <w:t xml:space="preserve"> proteína</w:t>
      </w:r>
      <w:r w:rsidR="00665C3E" w:rsidRPr="004905C5">
        <w:rPr>
          <w:rFonts w:ascii="Times New Roman" w:hAnsi="Times New Roman"/>
          <w:color w:val="auto"/>
        </w:rPr>
        <w:t>s de alto valor biológico, com uma gama</w:t>
      </w:r>
      <w:r w:rsidRPr="004905C5">
        <w:rPr>
          <w:rFonts w:ascii="Times New Roman" w:hAnsi="Times New Roman"/>
          <w:color w:val="auto"/>
        </w:rPr>
        <w:t xml:space="preserve"> de aminoácidos essenciais, entretanto não apresentam fibras em sua constituição, sendo </w:t>
      </w:r>
      <w:r w:rsidR="00CC10C1" w:rsidRPr="004905C5">
        <w:rPr>
          <w:rFonts w:ascii="Times New Roman" w:hAnsi="Times New Roman"/>
          <w:color w:val="auto"/>
        </w:rPr>
        <w:t xml:space="preserve">estas </w:t>
      </w:r>
      <w:r w:rsidRPr="004905C5">
        <w:rPr>
          <w:rFonts w:ascii="Times New Roman" w:hAnsi="Times New Roman"/>
          <w:color w:val="auto"/>
        </w:rPr>
        <w:t>de fundamental importância para esse grupo populacional</w:t>
      </w:r>
      <w:r w:rsidR="005A25DB">
        <w:rPr>
          <w:rFonts w:ascii="Times New Roman" w:hAnsi="Times New Roman"/>
          <w:color w:val="auto"/>
        </w:rPr>
        <w:t xml:space="preserve"> (</w:t>
      </w:r>
      <w:r w:rsidR="005A25DB">
        <w:rPr>
          <w:rFonts w:ascii="Times New Roman" w:hAnsi="Times New Roman"/>
        </w:rPr>
        <w:t>BARBOSA et al., 2011)</w:t>
      </w:r>
      <w:r w:rsidR="009D733C" w:rsidRPr="004905C5">
        <w:rPr>
          <w:rFonts w:ascii="Times New Roman" w:hAnsi="Times New Roman"/>
          <w:color w:val="auto"/>
        </w:rPr>
        <w:t>.</w:t>
      </w:r>
      <w:r w:rsidR="00DE4FB6" w:rsidRPr="004905C5">
        <w:rPr>
          <w:rFonts w:ascii="Times New Roman" w:hAnsi="Times New Roman"/>
          <w:color w:val="auto"/>
        </w:rPr>
        <w:t xml:space="preserve"> </w:t>
      </w:r>
    </w:p>
    <w:p w:rsidR="00E8793D" w:rsidRPr="004905C5" w:rsidRDefault="00CC10C1" w:rsidP="00685F36">
      <w:pPr>
        <w:pStyle w:val="Default"/>
        <w:numPr>
          <w:ilvl w:val="0"/>
          <w:numId w:val="1"/>
        </w:numPr>
        <w:spacing w:line="360" w:lineRule="auto"/>
        <w:ind w:firstLine="880"/>
        <w:jc w:val="both"/>
        <w:rPr>
          <w:rFonts w:ascii="Times New Roman" w:hAnsi="Times New Roman"/>
        </w:rPr>
      </w:pPr>
      <w:r w:rsidRPr="004905C5">
        <w:rPr>
          <w:rFonts w:ascii="Times New Roman" w:hAnsi="Times New Roman"/>
        </w:rPr>
        <w:t>No entanto</w:t>
      </w:r>
      <w:r w:rsidR="00E8793D" w:rsidRPr="004905C5">
        <w:rPr>
          <w:rFonts w:ascii="Times New Roman" w:hAnsi="Times New Roman"/>
        </w:rPr>
        <w:t>, é evidente nos dias atuais uma maior preocupação da população quanto ao consumo de alimentos saudáveis, visando melhorias para a saúde. Este fato tem levado às indústrias a um maior interesse na formulação de produtos com uma variedade de nutr</w:t>
      </w:r>
      <w:r w:rsidRPr="004905C5">
        <w:rPr>
          <w:rFonts w:ascii="Times New Roman" w:hAnsi="Times New Roman"/>
        </w:rPr>
        <w:t>ientes e apelos funcionais</w:t>
      </w:r>
      <w:r w:rsidR="00DD185B">
        <w:rPr>
          <w:rFonts w:ascii="Times New Roman" w:hAnsi="Times New Roman"/>
        </w:rPr>
        <w:t xml:space="preserve"> (BORTOLOZO e QUADROS, 2007)</w:t>
      </w:r>
      <w:r w:rsidR="005E5755" w:rsidRPr="004905C5">
        <w:rPr>
          <w:rFonts w:ascii="Times New Roman" w:hAnsi="Times New Roman"/>
        </w:rPr>
        <w:t>.</w:t>
      </w:r>
    </w:p>
    <w:p w:rsidR="00E8793D" w:rsidRPr="00AF0533" w:rsidRDefault="00E8793D" w:rsidP="00685F36">
      <w:pPr>
        <w:pStyle w:val="Default"/>
        <w:numPr>
          <w:ilvl w:val="0"/>
          <w:numId w:val="1"/>
        </w:numPr>
        <w:spacing w:line="360" w:lineRule="auto"/>
        <w:ind w:firstLine="880"/>
        <w:jc w:val="both"/>
        <w:rPr>
          <w:rFonts w:ascii="Times New Roman" w:hAnsi="Times New Roman"/>
        </w:rPr>
      </w:pPr>
      <w:r w:rsidRPr="004905C5">
        <w:rPr>
          <w:rFonts w:ascii="Times New Roman" w:hAnsi="Times New Roman"/>
        </w:rPr>
        <w:t xml:space="preserve">Os alimentos funcionais podem ser definidos como </w:t>
      </w:r>
      <w:r w:rsidR="00CC10C1" w:rsidRPr="004905C5">
        <w:rPr>
          <w:rFonts w:ascii="Times New Roman" w:hAnsi="Times New Roman"/>
        </w:rPr>
        <w:t>aqueles</w:t>
      </w:r>
      <w:r w:rsidRPr="004905C5">
        <w:rPr>
          <w:rFonts w:ascii="Times New Roman" w:hAnsi="Times New Roman"/>
        </w:rPr>
        <w:t xml:space="preserve"> que produzem efeitos nutricionais </w:t>
      </w:r>
      <w:r w:rsidRPr="004905C5">
        <w:rPr>
          <w:rFonts w:ascii="Times New Roman" w:hAnsi="Times New Roman"/>
          <w:color w:val="auto"/>
        </w:rPr>
        <w:t>benéficos ao organismo, tais</w:t>
      </w:r>
      <w:r w:rsidRPr="004905C5">
        <w:rPr>
          <w:rFonts w:ascii="Times New Roman" w:hAnsi="Times New Roman"/>
          <w:color w:val="FF0000"/>
        </w:rPr>
        <w:t xml:space="preserve"> </w:t>
      </w:r>
      <w:r w:rsidRPr="004905C5">
        <w:rPr>
          <w:rFonts w:ascii="Times New Roman" w:hAnsi="Times New Roman"/>
          <w:color w:val="auto"/>
        </w:rPr>
        <w:t>como: auxílio no adequado funcionamento intestinal, diminuição do colesterol e triglicerídeo sanguíneo, aumento da sacieda</w:t>
      </w:r>
      <w:r w:rsidR="00BC218A" w:rsidRPr="004905C5">
        <w:rPr>
          <w:rFonts w:ascii="Times New Roman" w:hAnsi="Times New Roman"/>
          <w:color w:val="auto"/>
        </w:rPr>
        <w:t xml:space="preserve">de, além de reduzirem o risco de </w:t>
      </w:r>
      <w:r w:rsidR="00BC218A" w:rsidRPr="004905C5">
        <w:rPr>
          <w:rFonts w:ascii="Times New Roman" w:hAnsi="Times New Roman"/>
        </w:rPr>
        <w:t>doenças cardiovasculares, hipertensão</w:t>
      </w:r>
      <w:r w:rsidR="00E907E2" w:rsidRPr="004905C5">
        <w:rPr>
          <w:rFonts w:ascii="Times New Roman" w:hAnsi="Times New Roman"/>
        </w:rPr>
        <w:t xml:space="preserve"> </w:t>
      </w:r>
      <w:r w:rsidR="00E907E2" w:rsidRPr="00AF0533">
        <w:rPr>
          <w:rFonts w:ascii="Times New Roman" w:hAnsi="Times New Roman"/>
        </w:rPr>
        <w:t>arterial</w:t>
      </w:r>
      <w:r w:rsidR="00BC218A" w:rsidRPr="00AF0533">
        <w:rPr>
          <w:rFonts w:ascii="Times New Roman" w:hAnsi="Times New Roman"/>
        </w:rPr>
        <w:t>, diabetes</w:t>
      </w:r>
      <w:r w:rsidR="00E907E2" w:rsidRPr="00AF0533">
        <w:rPr>
          <w:rFonts w:ascii="Times New Roman" w:hAnsi="Times New Roman"/>
        </w:rPr>
        <w:t xml:space="preserve"> mellitus</w:t>
      </w:r>
      <w:r w:rsidR="00CC10C1" w:rsidRPr="00AF0533">
        <w:rPr>
          <w:rFonts w:ascii="Times New Roman" w:hAnsi="Times New Roman"/>
          <w:color w:val="auto"/>
        </w:rPr>
        <w:t>,</w:t>
      </w:r>
      <w:r w:rsidR="00BC218A" w:rsidRPr="00AF0533">
        <w:rPr>
          <w:rFonts w:ascii="Times New Roman" w:hAnsi="Times New Roman"/>
          <w:color w:val="auto"/>
        </w:rPr>
        <w:t xml:space="preserve"> obesidade,</w:t>
      </w:r>
      <w:r w:rsidR="00CC10C1" w:rsidRPr="00AF0533">
        <w:rPr>
          <w:rFonts w:ascii="Times New Roman" w:hAnsi="Times New Roman"/>
          <w:color w:val="auto"/>
        </w:rPr>
        <w:t xml:space="preserve"> entre outra</w:t>
      </w:r>
      <w:r w:rsidR="00C92654">
        <w:rPr>
          <w:rFonts w:ascii="Times New Roman" w:hAnsi="Times New Roman"/>
          <w:color w:val="auto"/>
        </w:rPr>
        <w:t>s (</w:t>
      </w:r>
      <w:r w:rsidR="00C92654">
        <w:rPr>
          <w:rFonts w:ascii="Times New Roman" w:hAnsi="Times New Roman"/>
        </w:rPr>
        <w:t>FORTES e MUNIZ, 2009)</w:t>
      </w:r>
      <w:r w:rsidR="005E5755" w:rsidRPr="00AF0533">
        <w:rPr>
          <w:rFonts w:ascii="Times New Roman" w:hAnsi="Times New Roman"/>
        </w:rPr>
        <w:t xml:space="preserve">. </w:t>
      </w:r>
      <w:r w:rsidR="00DD185B">
        <w:rPr>
          <w:rFonts w:ascii="Times New Roman" w:hAnsi="Times New Roman"/>
        </w:rPr>
        <w:t>Atualmente, d</w:t>
      </w:r>
      <w:r w:rsidR="00AF0533" w:rsidRPr="00AF0533">
        <w:rPr>
          <w:rFonts w:ascii="Times New Roman" w:hAnsi="Times New Roman"/>
        </w:rPr>
        <w:t>iversos tipos de alimentos funcionais vêm sendo estudados como ingredientes de adição em produtos já habitualmente comercializados</w:t>
      </w:r>
      <w:r w:rsidR="00DD185B">
        <w:rPr>
          <w:rFonts w:ascii="Times New Roman" w:hAnsi="Times New Roman"/>
        </w:rPr>
        <w:t>,</w:t>
      </w:r>
      <w:r w:rsidR="00AF0533" w:rsidRPr="00AF0533">
        <w:rPr>
          <w:rFonts w:ascii="Times New Roman" w:hAnsi="Times New Roman"/>
        </w:rPr>
        <w:t xml:space="preserve"> </w:t>
      </w:r>
      <w:r w:rsidR="00DD185B">
        <w:rPr>
          <w:rFonts w:ascii="Times New Roman" w:hAnsi="Times New Roman"/>
        </w:rPr>
        <w:t xml:space="preserve">obtendo-se boa aceitação sensorial </w:t>
      </w:r>
      <w:r w:rsidR="00AF0533" w:rsidRPr="00AF0533">
        <w:rPr>
          <w:rFonts w:ascii="Times New Roman" w:hAnsi="Times New Roman"/>
        </w:rPr>
        <w:t>(P</w:t>
      </w:r>
      <w:r w:rsidR="00DD185B" w:rsidRPr="00AF0533">
        <w:rPr>
          <w:rFonts w:ascii="Times New Roman" w:hAnsi="Times New Roman"/>
        </w:rPr>
        <w:t>EREIRA</w:t>
      </w:r>
      <w:r w:rsidR="00AF0533" w:rsidRPr="00AF0533">
        <w:rPr>
          <w:rFonts w:ascii="Times New Roman" w:hAnsi="Times New Roman"/>
        </w:rPr>
        <w:t xml:space="preserve"> et al., 2009; </w:t>
      </w:r>
      <w:r w:rsidR="00AF0533" w:rsidRPr="00AF0533">
        <w:rPr>
          <w:rFonts w:ascii="Times New Roman" w:hAnsi="Times New Roman"/>
          <w:iCs/>
          <w:color w:val="111111"/>
        </w:rPr>
        <w:t>M</w:t>
      </w:r>
      <w:r w:rsidR="00DD185B" w:rsidRPr="00AF0533">
        <w:rPr>
          <w:rFonts w:ascii="Times New Roman" w:hAnsi="Times New Roman"/>
          <w:iCs/>
          <w:color w:val="111111"/>
        </w:rPr>
        <w:t xml:space="preserve">ORGUETE </w:t>
      </w:r>
      <w:r w:rsidR="00AF0533" w:rsidRPr="00AF0533">
        <w:rPr>
          <w:rFonts w:ascii="Times New Roman" w:hAnsi="Times New Roman"/>
          <w:iCs/>
          <w:color w:val="111111"/>
        </w:rPr>
        <w:t>et al., 2011)</w:t>
      </w:r>
      <w:r w:rsidR="00AF0533" w:rsidRPr="00AF0533">
        <w:rPr>
          <w:rFonts w:ascii="Times New Roman" w:hAnsi="Times New Roman"/>
        </w:rPr>
        <w:t xml:space="preserve">. </w:t>
      </w:r>
    </w:p>
    <w:p w:rsidR="00E8793D" w:rsidRPr="004905C5" w:rsidRDefault="00E8793D" w:rsidP="00685F36">
      <w:pPr>
        <w:pStyle w:val="Default"/>
        <w:numPr>
          <w:ilvl w:val="0"/>
          <w:numId w:val="1"/>
        </w:numPr>
        <w:spacing w:line="360" w:lineRule="auto"/>
        <w:ind w:firstLine="880"/>
        <w:jc w:val="both"/>
        <w:rPr>
          <w:rFonts w:ascii="Times New Roman" w:hAnsi="Times New Roman"/>
          <w:lang w:eastAsia="pt-BR"/>
        </w:rPr>
      </w:pPr>
      <w:r w:rsidRPr="004905C5">
        <w:rPr>
          <w:rFonts w:ascii="Times New Roman" w:hAnsi="Times New Roman"/>
        </w:rPr>
        <w:t xml:space="preserve">Desta forma, a inulina e os frutooligossacarídeos (FOS) estão cada vez mais </w:t>
      </w:r>
      <w:r w:rsidR="002876F3" w:rsidRPr="004905C5">
        <w:rPr>
          <w:rFonts w:ascii="Times New Roman" w:hAnsi="Times New Roman"/>
        </w:rPr>
        <w:t xml:space="preserve">sendo </w:t>
      </w:r>
      <w:r w:rsidRPr="004905C5">
        <w:rPr>
          <w:rFonts w:ascii="Times New Roman" w:hAnsi="Times New Roman"/>
        </w:rPr>
        <w:t>utilizados na indústria de alimentos, p</w:t>
      </w:r>
      <w:r w:rsidR="005C5075">
        <w:rPr>
          <w:rFonts w:ascii="Times New Roman" w:hAnsi="Times New Roman"/>
        </w:rPr>
        <w:t>ois são designados alimentos prebió</w:t>
      </w:r>
      <w:r w:rsidRPr="004905C5">
        <w:rPr>
          <w:rFonts w:ascii="Times New Roman" w:hAnsi="Times New Roman"/>
        </w:rPr>
        <w:t>ticos e contêm fibras alimentares solúveis, possuindo a capacidade de não serem digeridos pelas enzimas do trato digestivo, estimulando assim o crescimento das bactérias intestinais, ditas como benéficas</w:t>
      </w:r>
      <w:r w:rsidR="00CD7C6C">
        <w:rPr>
          <w:rFonts w:ascii="Times New Roman" w:hAnsi="Times New Roman"/>
        </w:rPr>
        <w:t xml:space="preserve"> (MOSCATTO et al., 2004)</w:t>
      </w:r>
      <w:r w:rsidR="005E5755" w:rsidRPr="004905C5">
        <w:rPr>
          <w:rFonts w:ascii="Times New Roman" w:hAnsi="Times New Roman"/>
          <w:lang w:eastAsia="pt-BR"/>
        </w:rPr>
        <w:t>.</w:t>
      </w:r>
    </w:p>
    <w:p w:rsidR="00E8793D" w:rsidRPr="00CD7C6C" w:rsidRDefault="00E8793D" w:rsidP="00685F36">
      <w:pPr>
        <w:pStyle w:val="Default"/>
        <w:numPr>
          <w:ilvl w:val="0"/>
          <w:numId w:val="1"/>
        </w:numPr>
        <w:spacing w:line="360" w:lineRule="auto"/>
        <w:ind w:firstLine="880"/>
        <w:jc w:val="both"/>
        <w:rPr>
          <w:rFonts w:ascii="Times New Roman" w:hAnsi="Times New Roman"/>
          <w:lang w:eastAsia="pt-BR"/>
        </w:rPr>
      </w:pPr>
      <w:r w:rsidRPr="00CD7C6C">
        <w:rPr>
          <w:rFonts w:ascii="Times New Roman" w:hAnsi="Times New Roman"/>
        </w:rPr>
        <w:t xml:space="preserve">A inulina é uma fibra solúvel, comumente </w:t>
      </w:r>
      <w:r w:rsidRPr="00CD7C6C">
        <w:rPr>
          <w:rFonts w:ascii="Times New Roman" w:hAnsi="Times New Roman"/>
          <w:color w:val="auto"/>
        </w:rPr>
        <w:t xml:space="preserve">extraída da chicória ou da alcachofra, </w:t>
      </w:r>
      <w:r w:rsidRPr="00CD7C6C">
        <w:rPr>
          <w:rFonts w:ascii="Times New Roman" w:hAnsi="Times New Roman"/>
        </w:rPr>
        <w:t>que oferece vários benefícios nutricionais e tecnológicos. Sua ingestão é favorável ao equilíbrio da microflora intestinal, aumentando assim a absorção de nutrientes</w:t>
      </w:r>
      <w:r w:rsidR="00601085" w:rsidRPr="00CD7C6C">
        <w:rPr>
          <w:rFonts w:ascii="Times New Roman" w:hAnsi="Times New Roman"/>
        </w:rPr>
        <w:t>.</w:t>
      </w:r>
      <w:r w:rsidR="002876F3" w:rsidRPr="00CD7C6C">
        <w:rPr>
          <w:rFonts w:ascii="Times New Roman" w:hAnsi="Times New Roman"/>
        </w:rPr>
        <w:t xml:space="preserve"> </w:t>
      </w:r>
      <w:r w:rsidR="000E05AE" w:rsidRPr="00CD7C6C">
        <w:rPr>
          <w:rFonts w:ascii="Times New Roman" w:hAnsi="Times New Roman"/>
        </w:rPr>
        <w:t>Atualmente, a inulina está</w:t>
      </w:r>
      <w:r w:rsidRPr="00CD7C6C">
        <w:rPr>
          <w:rFonts w:ascii="Times New Roman" w:hAnsi="Times New Roman"/>
        </w:rPr>
        <w:t xml:space="preserve"> sendo utilizada na indústria </w:t>
      </w:r>
      <w:r w:rsidR="002876F3" w:rsidRPr="00CD7C6C">
        <w:rPr>
          <w:rFonts w:ascii="Times New Roman" w:hAnsi="Times New Roman"/>
        </w:rPr>
        <w:t>alimentícia de produtos</w:t>
      </w:r>
      <w:r w:rsidRPr="00CD7C6C">
        <w:rPr>
          <w:rFonts w:ascii="Times New Roman" w:hAnsi="Times New Roman"/>
        </w:rPr>
        <w:t xml:space="preserve"> </w:t>
      </w:r>
      <w:r w:rsidRPr="00CD7C6C">
        <w:rPr>
          <w:rFonts w:ascii="Times New Roman" w:hAnsi="Times New Roman"/>
          <w:color w:val="auto"/>
        </w:rPr>
        <w:t>lácteos</w:t>
      </w:r>
      <w:r w:rsidR="00CD7C6C" w:rsidRPr="00CD7C6C">
        <w:rPr>
          <w:rFonts w:ascii="Times New Roman" w:hAnsi="Times New Roman"/>
          <w:color w:val="auto"/>
        </w:rPr>
        <w:t xml:space="preserve"> </w:t>
      </w:r>
      <w:r w:rsidR="00CD7C6C" w:rsidRPr="00CD7C6C">
        <w:rPr>
          <w:rFonts w:ascii="Times New Roman" w:hAnsi="Times New Roman"/>
        </w:rPr>
        <w:t>(BORTOLOZO e QUADROS, 2007)</w:t>
      </w:r>
      <w:r w:rsidR="00AF1FA1" w:rsidRPr="00CD7C6C">
        <w:rPr>
          <w:rFonts w:ascii="Times New Roman" w:hAnsi="Times New Roman"/>
          <w:color w:val="auto"/>
        </w:rPr>
        <w:t xml:space="preserve">, </w:t>
      </w:r>
      <w:r w:rsidRPr="00CD7C6C">
        <w:rPr>
          <w:rFonts w:ascii="Times New Roman" w:hAnsi="Times New Roman"/>
          <w:color w:val="auto"/>
        </w:rPr>
        <w:t>cárneos</w:t>
      </w:r>
      <w:r w:rsidR="00CD7C6C" w:rsidRPr="00CD7C6C">
        <w:rPr>
          <w:rFonts w:ascii="Times New Roman" w:hAnsi="Times New Roman"/>
          <w:color w:val="auto"/>
        </w:rPr>
        <w:t xml:space="preserve"> (</w:t>
      </w:r>
      <w:r w:rsidR="00CD7C6C" w:rsidRPr="00CD7C6C">
        <w:rPr>
          <w:rFonts w:ascii="Times New Roman" w:hAnsi="Times New Roman"/>
        </w:rPr>
        <w:t>JANUZZI, 2007)</w:t>
      </w:r>
      <w:r w:rsidR="00AF1FA1" w:rsidRPr="00CD7C6C">
        <w:rPr>
          <w:rFonts w:ascii="Times New Roman" w:hAnsi="Times New Roman"/>
          <w:color w:val="auto"/>
        </w:rPr>
        <w:t xml:space="preserve">, </w:t>
      </w:r>
      <w:r w:rsidR="002E18EB" w:rsidRPr="00CD7C6C">
        <w:rPr>
          <w:rFonts w:ascii="Times New Roman" w:hAnsi="Times New Roman"/>
          <w:color w:val="auto"/>
        </w:rPr>
        <w:t>confeitari</w:t>
      </w:r>
      <w:r w:rsidR="00473F9F" w:rsidRPr="00CD7C6C">
        <w:rPr>
          <w:rFonts w:ascii="Times New Roman" w:hAnsi="Times New Roman"/>
          <w:color w:val="auto"/>
        </w:rPr>
        <w:t>a</w:t>
      </w:r>
      <w:r w:rsidR="00CD7C6C">
        <w:rPr>
          <w:rFonts w:ascii="Times New Roman" w:hAnsi="Times New Roman"/>
          <w:color w:val="auto"/>
        </w:rPr>
        <w:t xml:space="preserve"> </w:t>
      </w:r>
      <w:r w:rsidRPr="00CD7C6C">
        <w:rPr>
          <w:rFonts w:ascii="Times New Roman" w:hAnsi="Times New Roman"/>
          <w:color w:val="auto"/>
        </w:rPr>
        <w:t>entre</w:t>
      </w:r>
      <w:r w:rsidRPr="00CD7C6C">
        <w:rPr>
          <w:rFonts w:ascii="Times New Roman" w:hAnsi="Times New Roman"/>
        </w:rPr>
        <w:t xml:space="preserve"> outros, pois melhora a textura e o sabor dos alimentos, além de ser um bom substituto de gordura, visto que a mesma em altas concentrações possui propriedades geleificantes</w:t>
      </w:r>
      <w:r w:rsidR="00216A18">
        <w:rPr>
          <w:rFonts w:ascii="Times New Roman" w:hAnsi="Times New Roman"/>
        </w:rPr>
        <w:t xml:space="preserve"> </w:t>
      </w:r>
      <w:r w:rsidR="00216A18">
        <w:rPr>
          <w:rFonts w:ascii="Times New Roman" w:hAnsi="Times New Roman"/>
          <w:color w:val="auto"/>
        </w:rPr>
        <w:t>(</w:t>
      </w:r>
      <w:r w:rsidR="00216A18">
        <w:rPr>
          <w:rFonts w:ascii="Times New Roman" w:hAnsi="Times New Roman"/>
        </w:rPr>
        <w:t>GONÇALVES e ROHR, 2009)</w:t>
      </w:r>
      <w:r w:rsidR="00601085" w:rsidRPr="00CD7C6C">
        <w:rPr>
          <w:rFonts w:ascii="Times New Roman" w:hAnsi="Times New Roman"/>
        </w:rPr>
        <w:t>.</w:t>
      </w:r>
    </w:p>
    <w:p w:rsidR="00E8793D" w:rsidRPr="004905C5" w:rsidRDefault="00E8793D" w:rsidP="00685F3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880"/>
        <w:jc w:val="both"/>
        <w:rPr>
          <w:rFonts w:ascii="Times New Roman" w:hAnsi="Times New Roman"/>
          <w:sz w:val="24"/>
          <w:szCs w:val="24"/>
          <w:lang w:eastAsia="pt-BR"/>
        </w:rPr>
      </w:pPr>
      <w:r w:rsidRPr="004905C5">
        <w:rPr>
          <w:rFonts w:ascii="Times New Roman" w:hAnsi="Times New Roman"/>
          <w:sz w:val="24"/>
          <w:szCs w:val="24"/>
          <w:lang w:eastAsia="pt-BR"/>
        </w:rPr>
        <w:t>Entretanto, para que um novo produto seja oferecido no mercado torna-se relevante o uso de ferramentas como a análise sensorial, a qual é definida pela Associação Brasileira de Normas Técnica</w:t>
      </w:r>
      <w:r w:rsidR="00216A18">
        <w:rPr>
          <w:rFonts w:ascii="Times New Roman" w:hAnsi="Times New Roman"/>
          <w:sz w:val="24"/>
          <w:szCs w:val="24"/>
          <w:lang w:eastAsia="pt-BR"/>
        </w:rPr>
        <w:t>s (ABNT, 1993)</w:t>
      </w:r>
      <w:r w:rsidR="00473F9F" w:rsidRPr="004905C5">
        <w:rPr>
          <w:rFonts w:ascii="Times New Roman" w:hAnsi="Times New Roman"/>
          <w:sz w:val="24"/>
          <w:szCs w:val="24"/>
          <w:lang w:eastAsia="pt-BR"/>
        </w:rPr>
        <w:t>,</w:t>
      </w:r>
      <w:r w:rsidRPr="004905C5">
        <w:rPr>
          <w:rFonts w:ascii="Times New Roman" w:hAnsi="Times New Roman"/>
          <w:sz w:val="24"/>
          <w:szCs w:val="24"/>
          <w:lang w:eastAsia="pt-BR"/>
        </w:rPr>
        <w:t xml:space="preserve"> como uma disciplina científica usada para evocar, medir, analisar e interpretar </w:t>
      </w:r>
      <w:r w:rsidR="00A0597E" w:rsidRPr="004905C5">
        <w:rPr>
          <w:rFonts w:ascii="Times New Roman" w:hAnsi="Times New Roman"/>
          <w:sz w:val="24"/>
          <w:szCs w:val="24"/>
          <w:lang w:eastAsia="pt-BR"/>
        </w:rPr>
        <w:t xml:space="preserve">as </w:t>
      </w:r>
      <w:r w:rsidRPr="004905C5">
        <w:rPr>
          <w:rFonts w:ascii="Times New Roman" w:hAnsi="Times New Roman"/>
          <w:sz w:val="24"/>
          <w:szCs w:val="24"/>
          <w:lang w:eastAsia="pt-BR"/>
        </w:rPr>
        <w:t>reações das características dos alimentos e materiais percebidas pelos sentidos da visão, olfato, gosto, tato e audição.</w:t>
      </w:r>
    </w:p>
    <w:p w:rsidR="00E8793D" w:rsidRPr="004905C5" w:rsidRDefault="00A0597E" w:rsidP="00685F3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880"/>
        <w:jc w:val="both"/>
        <w:rPr>
          <w:rFonts w:ascii="Times New Roman" w:hAnsi="Times New Roman"/>
          <w:sz w:val="24"/>
          <w:szCs w:val="24"/>
          <w:lang w:eastAsia="pt-BR"/>
        </w:rPr>
      </w:pPr>
      <w:r w:rsidRPr="004905C5">
        <w:rPr>
          <w:rFonts w:ascii="Times New Roman" w:hAnsi="Times New Roman"/>
          <w:sz w:val="24"/>
          <w:szCs w:val="24"/>
          <w:lang w:eastAsia="pt-BR"/>
        </w:rPr>
        <w:t>Na atualidade a</w:t>
      </w:r>
      <w:r w:rsidR="00E8793D" w:rsidRPr="004905C5">
        <w:rPr>
          <w:rFonts w:ascii="Times New Roman" w:hAnsi="Times New Roman"/>
          <w:sz w:val="24"/>
          <w:szCs w:val="24"/>
          <w:lang w:eastAsia="pt-BR"/>
        </w:rPr>
        <w:t xml:space="preserve"> análise sensorial e</w:t>
      </w:r>
      <w:r w:rsidRPr="004905C5">
        <w:rPr>
          <w:rFonts w:ascii="Times New Roman" w:hAnsi="Times New Roman"/>
          <w:sz w:val="24"/>
          <w:szCs w:val="24"/>
          <w:lang w:eastAsia="pt-BR"/>
        </w:rPr>
        <w:t>ntre</w:t>
      </w:r>
      <w:r w:rsidR="00E8793D" w:rsidRPr="004905C5">
        <w:rPr>
          <w:rFonts w:ascii="Times New Roman" w:hAnsi="Times New Roman"/>
          <w:sz w:val="24"/>
          <w:szCs w:val="24"/>
          <w:lang w:eastAsia="pt-BR"/>
        </w:rPr>
        <w:t xml:space="preserve"> crianças vem ganhando muito espaço</w:t>
      </w:r>
      <w:r w:rsidRPr="004905C5">
        <w:rPr>
          <w:rFonts w:ascii="Times New Roman" w:hAnsi="Times New Roman"/>
          <w:sz w:val="24"/>
          <w:szCs w:val="24"/>
          <w:lang w:eastAsia="pt-BR"/>
        </w:rPr>
        <w:t>,</w:t>
      </w:r>
      <w:r w:rsidR="00E8793D" w:rsidRPr="004905C5">
        <w:rPr>
          <w:rFonts w:ascii="Times New Roman" w:hAnsi="Times New Roman"/>
          <w:sz w:val="24"/>
          <w:szCs w:val="24"/>
          <w:lang w:eastAsia="pt-BR"/>
        </w:rPr>
        <w:t xml:space="preserve"> devido ao crescimento, na indústria de alimentos, de produtos destinados </w:t>
      </w:r>
      <w:r w:rsidR="000E05AE" w:rsidRPr="004905C5">
        <w:rPr>
          <w:rFonts w:ascii="Times New Roman" w:hAnsi="Times New Roman"/>
          <w:sz w:val="24"/>
          <w:szCs w:val="24"/>
          <w:lang w:eastAsia="pt-BR"/>
        </w:rPr>
        <w:t>a</w:t>
      </w:r>
      <w:r w:rsidRPr="004905C5">
        <w:rPr>
          <w:rFonts w:ascii="Times New Roman" w:hAnsi="Times New Roman"/>
          <w:sz w:val="24"/>
          <w:szCs w:val="24"/>
          <w:lang w:eastAsia="pt-BR"/>
        </w:rPr>
        <w:t xml:space="preserve"> esta população, Assim,</w:t>
      </w:r>
      <w:r w:rsidR="00E8793D" w:rsidRPr="004905C5">
        <w:rPr>
          <w:rFonts w:ascii="Times New Roman" w:hAnsi="Times New Roman"/>
          <w:sz w:val="24"/>
          <w:szCs w:val="24"/>
          <w:lang w:eastAsia="pt-BR"/>
        </w:rPr>
        <w:t xml:space="preserve"> torna-se </w:t>
      </w:r>
      <w:r w:rsidR="00E8793D" w:rsidRPr="004905C5">
        <w:rPr>
          <w:rFonts w:ascii="Times New Roman" w:hAnsi="Times New Roman"/>
          <w:sz w:val="24"/>
          <w:szCs w:val="24"/>
          <w:lang w:eastAsia="pt-BR"/>
        </w:rPr>
        <w:lastRenderedPageBreak/>
        <w:t>evidente a importância de se avaliar o comportam</w:t>
      </w:r>
      <w:r w:rsidRPr="004905C5">
        <w:rPr>
          <w:rFonts w:ascii="Times New Roman" w:hAnsi="Times New Roman"/>
          <w:sz w:val="24"/>
          <w:szCs w:val="24"/>
          <w:lang w:eastAsia="pt-BR"/>
        </w:rPr>
        <w:t>ento dos mesmos em relação aos novos produtos</w:t>
      </w:r>
      <w:r w:rsidR="00831FF7">
        <w:rPr>
          <w:rFonts w:ascii="Times New Roman" w:hAnsi="Times New Roman"/>
          <w:sz w:val="24"/>
          <w:szCs w:val="24"/>
          <w:lang w:eastAsia="pt-BR"/>
        </w:rPr>
        <w:t xml:space="preserve"> (</w:t>
      </w:r>
      <w:r w:rsidR="00831FF7">
        <w:rPr>
          <w:rFonts w:ascii="Times New Roman" w:hAnsi="Times New Roman"/>
          <w:sz w:val="24"/>
          <w:szCs w:val="24"/>
        </w:rPr>
        <w:t>MORAI</w:t>
      </w:r>
      <w:r w:rsidR="007A1867">
        <w:rPr>
          <w:rFonts w:ascii="Times New Roman" w:hAnsi="Times New Roman"/>
          <w:sz w:val="24"/>
          <w:szCs w:val="24"/>
        </w:rPr>
        <w:t>S</w:t>
      </w:r>
      <w:r w:rsidR="00831FF7">
        <w:rPr>
          <w:rFonts w:ascii="Times New Roman" w:hAnsi="Times New Roman"/>
          <w:sz w:val="24"/>
          <w:szCs w:val="24"/>
        </w:rPr>
        <w:t xml:space="preserve"> et al., </w:t>
      </w:r>
      <w:r w:rsidR="00831FF7" w:rsidRPr="00831FF7">
        <w:rPr>
          <w:rFonts w:ascii="Times New Roman" w:hAnsi="Times New Roman"/>
          <w:sz w:val="24"/>
          <w:szCs w:val="24"/>
        </w:rPr>
        <w:t>2008</w:t>
      </w:r>
      <w:r w:rsidR="00831FF7">
        <w:rPr>
          <w:rFonts w:ascii="Times New Roman" w:hAnsi="Times New Roman"/>
          <w:sz w:val="24"/>
          <w:szCs w:val="24"/>
        </w:rPr>
        <w:t>)</w:t>
      </w:r>
      <w:r w:rsidR="00A14236" w:rsidRPr="004905C5">
        <w:rPr>
          <w:rFonts w:ascii="Times New Roman" w:hAnsi="Times New Roman"/>
          <w:sz w:val="24"/>
          <w:szCs w:val="24"/>
          <w:lang w:eastAsia="pt-BR"/>
        </w:rPr>
        <w:t>.</w:t>
      </w:r>
    </w:p>
    <w:p w:rsidR="00891BFB" w:rsidRDefault="00E55BAA" w:rsidP="00685F36">
      <w:pPr>
        <w:spacing w:after="0" w:line="360" w:lineRule="auto"/>
        <w:ind w:firstLine="880"/>
        <w:jc w:val="both"/>
        <w:rPr>
          <w:rFonts w:ascii="Times New Roman" w:hAnsi="Times New Roman"/>
          <w:sz w:val="24"/>
          <w:szCs w:val="24"/>
        </w:rPr>
      </w:pPr>
      <w:r w:rsidRPr="004905C5">
        <w:rPr>
          <w:rFonts w:ascii="Times New Roman" w:eastAsia="Times New Roman" w:hAnsi="Times New Roman"/>
          <w:sz w:val="24"/>
          <w:szCs w:val="24"/>
          <w:lang w:eastAsia="pt-BR"/>
        </w:rPr>
        <w:t xml:space="preserve">Diante do exposto, o objetivo deste estudo foi </w:t>
      </w:r>
      <w:r w:rsidR="00891BFB" w:rsidRPr="004905C5">
        <w:rPr>
          <w:rFonts w:ascii="Times New Roman" w:hAnsi="Times New Roman"/>
          <w:sz w:val="24"/>
          <w:szCs w:val="24"/>
        </w:rPr>
        <w:t>elaborar</w:t>
      </w:r>
      <w:r w:rsidRPr="004905C5">
        <w:rPr>
          <w:rFonts w:ascii="Times New Roman" w:hAnsi="Times New Roman"/>
          <w:sz w:val="24"/>
          <w:szCs w:val="24"/>
        </w:rPr>
        <w:t xml:space="preserve"> formulações de quibes adicionados de inulina, </w:t>
      </w:r>
      <w:r w:rsidR="00891BFB" w:rsidRPr="004905C5">
        <w:rPr>
          <w:rFonts w:ascii="Times New Roman" w:hAnsi="Times New Roman"/>
          <w:sz w:val="24"/>
          <w:szCs w:val="24"/>
        </w:rPr>
        <w:t>analisando-se a aceitabilidade sensorial</w:t>
      </w:r>
      <w:r w:rsidR="00527548" w:rsidRPr="004905C5">
        <w:rPr>
          <w:rFonts w:ascii="Times New Roman" w:hAnsi="Times New Roman"/>
          <w:sz w:val="24"/>
          <w:szCs w:val="24"/>
        </w:rPr>
        <w:t xml:space="preserve"> entre crianças,</w:t>
      </w:r>
      <w:r w:rsidR="00891BFB" w:rsidRPr="004905C5">
        <w:rPr>
          <w:rFonts w:ascii="Times New Roman" w:hAnsi="Times New Roman"/>
          <w:sz w:val="24"/>
          <w:szCs w:val="24"/>
        </w:rPr>
        <w:t xml:space="preserve"> e</w:t>
      </w:r>
      <w:r w:rsidR="00527548" w:rsidRPr="004905C5">
        <w:rPr>
          <w:rFonts w:ascii="Times New Roman" w:hAnsi="Times New Roman"/>
          <w:sz w:val="24"/>
          <w:szCs w:val="24"/>
        </w:rPr>
        <w:t xml:space="preserve"> avaliar a</w:t>
      </w:r>
      <w:r w:rsidR="00891BFB" w:rsidRPr="004905C5">
        <w:rPr>
          <w:rFonts w:ascii="Times New Roman" w:hAnsi="Times New Roman"/>
          <w:sz w:val="24"/>
          <w:szCs w:val="24"/>
        </w:rPr>
        <w:t xml:space="preserve"> composição físico-química do produto padrão e daquele com maior teor de inulina e aceitação semelhante.</w:t>
      </w:r>
    </w:p>
    <w:p w:rsidR="007039C0" w:rsidRDefault="007039C0" w:rsidP="00685F36">
      <w:pPr>
        <w:spacing w:after="0" w:line="360" w:lineRule="auto"/>
        <w:ind w:firstLine="880"/>
        <w:jc w:val="both"/>
        <w:rPr>
          <w:rFonts w:ascii="Times New Roman" w:hAnsi="Times New Roman"/>
          <w:sz w:val="24"/>
          <w:szCs w:val="24"/>
        </w:rPr>
      </w:pPr>
    </w:p>
    <w:p w:rsidR="00977214" w:rsidRPr="004905C5" w:rsidRDefault="00977214" w:rsidP="00685F36">
      <w:pPr>
        <w:spacing w:after="0" w:line="360" w:lineRule="auto"/>
        <w:ind w:firstLine="880"/>
        <w:jc w:val="both"/>
        <w:rPr>
          <w:rFonts w:ascii="Times New Roman" w:hAnsi="Times New Roman"/>
          <w:sz w:val="24"/>
          <w:szCs w:val="24"/>
        </w:rPr>
      </w:pPr>
    </w:p>
    <w:p w:rsidR="00A9545D" w:rsidRDefault="00C65EC6" w:rsidP="00C65EC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pt-BR"/>
        </w:rPr>
      </w:pPr>
      <w:r w:rsidRPr="004905C5">
        <w:rPr>
          <w:rFonts w:ascii="Times New Roman" w:hAnsi="Times New Roman"/>
          <w:b/>
          <w:sz w:val="24"/>
          <w:szCs w:val="24"/>
          <w:lang w:eastAsia="pt-BR"/>
        </w:rPr>
        <w:t>Material e métodos</w:t>
      </w:r>
    </w:p>
    <w:p w:rsidR="00977214" w:rsidRPr="004905C5" w:rsidRDefault="00977214" w:rsidP="00C65EC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pt-BR"/>
        </w:rPr>
      </w:pPr>
    </w:p>
    <w:p w:rsidR="00E55BAA" w:rsidRDefault="00E55BAA" w:rsidP="00C65EC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4905C5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Aquisição da matéria-prima </w:t>
      </w:r>
    </w:p>
    <w:p w:rsidR="0075722B" w:rsidRPr="004905C5" w:rsidRDefault="0075722B" w:rsidP="00C65EC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pt-BR"/>
        </w:rPr>
      </w:pPr>
    </w:p>
    <w:p w:rsidR="00E55BAA" w:rsidRPr="004905C5" w:rsidRDefault="00A9545D" w:rsidP="00685F36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4905C5">
        <w:rPr>
          <w:rFonts w:ascii="Times New Roman" w:eastAsia="Times New Roman" w:hAnsi="Times New Roman"/>
          <w:sz w:val="24"/>
          <w:szCs w:val="24"/>
          <w:lang w:eastAsia="pt-BR"/>
        </w:rPr>
        <w:t>Os ingredientes foram</w:t>
      </w:r>
      <w:r w:rsidR="00E55BAA" w:rsidRPr="004905C5">
        <w:rPr>
          <w:rFonts w:ascii="Times New Roman" w:eastAsia="Times New Roman" w:hAnsi="Times New Roman"/>
          <w:sz w:val="24"/>
          <w:szCs w:val="24"/>
          <w:lang w:eastAsia="pt-BR"/>
        </w:rPr>
        <w:t xml:space="preserve"> adquiridos em supermercados localizados na cidade </w:t>
      </w:r>
      <w:r w:rsidR="007039C0">
        <w:rPr>
          <w:rFonts w:ascii="Times New Roman" w:eastAsia="Times New Roman" w:hAnsi="Times New Roman"/>
          <w:sz w:val="24"/>
          <w:szCs w:val="24"/>
          <w:lang w:eastAsia="pt-BR"/>
        </w:rPr>
        <w:t xml:space="preserve">de Guarapuava, </w:t>
      </w:r>
      <w:r w:rsidRPr="004905C5">
        <w:rPr>
          <w:rFonts w:ascii="Times New Roman" w:eastAsia="Times New Roman" w:hAnsi="Times New Roman"/>
          <w:sz w:val="24"/>
          <w:szCs w:val="24"/>
          <w:lang w:eastAsia="pt-BR"/>
        </w:rPr>
        <w:t>P</w:t>
      </w:r>
      <w:r w:rsidR="00B963FF" w:rsidRPr="004905C5">
        <w:rPr>
          <w:rFonts w:ascii="Times New Roman" w:eastAsia="Times New Roman" w:hAnsi="Times New Roman"/>
          <w:sz w:val="24"/>
          <w:szCs w:val="24"/>
          <w:lang w:eastAsia="pt-BR"/>
        </w:rPr>
        <w:t>R</w:t>
      </w:r>
      <w:r w:rsidRPr="004905C5">
        <w:rPr>
          <w:rFonts w:ascii="Times New Roman" w:eastAsia="Times New Roman" w:hAnsi="Times New Roman"/>
          <w:sz w:val="24"/>
          <w:szCs w:val="24"/>
          <w:lang w:eastAsia="pt-BR"/>
        </w:rPr>
        <w:t>. A inulina foi</w:t>
      </w:r>
      <w:r w:rsidR="00E55BAA" w:rsidRPr="004905C5">
        <w:rPr>
          <w:rFonts w:ascii="Times New Roman" w:eastAsia="Times New Roman" w:hAnsi="Times New Roman"/>
          <w:sz w:val="24"/>
          <w:szCs w:val="24"/>
          <w:lang w:eastAsia="pt-BR"/>
        </w:rPr>
        <w:t xml:space="preserve"> doada por empresas nacionais parceiras. </w:t>
      </w:r>
    </w:p>
    <w:p w:rsidR="00046939" w:rsidRDefault="00046939" w:rsidP="00685F36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E55BAA" w:rsidRDefault="00E55BAA" w:rsidP="00C65EC6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4905C5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Formulação do </w:t>
      </w:r>
      <w:r w:rsidR="00216D3E">
        <w:rPr>
          <w:rFonts w:ascii="Times New Roman" w:eastAsia="Times New Roman" w:hAnsi="Times New Roman"/>
          <w:b/>
          <w:sz w:val="24"/>
          <w:szCs w:val="24"/>
          <w:lang w:eastAsia="pt-BR"/>
        </w:rPr>
        <w:t>q</w:t>
      </w:r>
      <w:r w:rsidRPr="004905C5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uibe </w:t>
      </w:r>
    </w:p>
    <w:p w:rsidR="0075722B" w:rsidRPr="004905C5" w:rsidRDefault="0075722B" w:rsidP="00C65EC6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7C0A66" w:rsidRPr="00D6476F" w:rsidRDefault="00A9545D" w:rsidP="00685F36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905C5">
        <w:rPr>
          <w:rFonts w:ascii="Times New Roman" w:eastAsia="Times New Roman" w:hAnsi="Times New Roman"/>
          <w:sz w:val="24"/>
          <w:szCs w:val="24"/>
          <w:lang w:eastAsia="pt-BR"/>
        </w:rPr>
        <w:t>Foram</w:t>
      </w:r>
      <w:r w:rsidR="00E55BAA" w:rsidRPr="004905C5">
        <w:rPr>
          <w:rFonts w:ascii="Times New Roman" w:eastAsia="Times New Roman" w:hAnsi="Times New Roman"/>
          <w:sz w:val="24"/>
          <w:szCs w:val="24"/>
          <w:lang w:eastAsia="pt-BR"/>
        </w:rPr>
        <w:t xml:space="preserve"> elaboradas </w:t>
      </w:r>
      <w:r w:rsidR="005416DF" w:rsidRPr="004905C5">
        <w:rPr>
          <w:rFonts w:ascii="Times New Roman" w:eastAsia="Times New Roman" w:hAnsi="Times New Roman"/>
          <w:sz w:val="24"/>
          <w:szCs w:val="24"/>
          <w:lang w:eastAsia="pt-BR"/>
        </w:rPr>
        <w:t>cinco</w:t>
      </w:r>
      <w:r w:rsidR="00527548" w:rsidRPr="004905C5">
        <w:rPr>
          <w:rFonts w:ascii="Times New Roman" w:eastAsia="Times New Roman" w:hAnsi="Times New Roman"/>
          <w:sz w:val="24"/>
          <w:szCs w:val="24"/>
          <w:lang w:eastAsia="pt-BR"/>
        </w:rPr>
        <w:t xml:space="preserve"> formulações de quibe sendo: F1</w:t>
      </w:r>
      <w:r w:rsidR="00E55BAA" w:rsidRPr="004905C5">
        <w:rPr>
          <w:rFonts w:ascii="Times New Roman" w:eastAsia="Times New Roman" w:hAnsi="Times New Roman"/>
          <w:sz w:val="24"/>
          <w:szCs w:val="24"/>
          <w:lang w:eastAsia="pt-BR"/>
        </w:rPr>
        <w:t xml:space="preserve"> padrão </w:t>
      </w:r>
      <w:r w:rsidR="00527548" w:rsidRPr="004905C5">
        <w:rPr>
          <w:rFonts w:ascii="Times New Roman" w:eastAsia="Times New Roman" w:hAnsi="Times New Roman"/>
          <w:sz w:val="24"/>
          <w:szCs w:val="24"/>
          <w:lang w:eastAsia="pt-BR"/>
        </w:rPr>
        <w:t>(0%</w:t>
      </w:r>
      <w:r w:rsidR="00E55BAA" w:rsidRPr="004905C5">
        <w:rPr>
          <w:rFonts w:ascii="Times New Roman" w:eastAsia="Times New Roman" w:hAnsi="Times New Roman"/>
          <w:sz w:val="24"/>
          <w:szCs w:val="24"/>
          <w:lang w:eastAsia="pt-BR"/>
        </w:rPr>
        <w:t xml:space="preserve"> de inulina</w:t>
      </w:r>
      <w:r w:rsidR="00527548" w:rsidRPr="004905C5">
        <w:rPr>
          <w:rFonts w:ascii="Times New Roman" w:eastAsia="Times New Roman" w:hAnsi="Times New Roman"/>
          <w:sz w:val="24"/>
          <w:szCs w:val="24"/>
          <w:lang w:eastAsia="pt-BR"/>
        </w:rPr>
        <w:t>)</w:t>
      </w:r>
      <w:r w:rsidR="00864602" w:rsidRPr="004905C5">
        <w:rPr>
          <w:rFonts w:ascii="Times New Roman" w:eastAsia="Times New Roman" w:hAnsi="Times New Roman"/>
          <w:sz w:val="24"/>
          <w:szCs w:val="24"/>
          <w:lang w:eastAsia="pt-BR"/>
        </w:rPr>
        <w:t xml:space="preserve"> e </w:t>
      </w:r>
      <w:r w:rsidRPr="004905C5">
        <w:rPr>
          <w:rFonts w:ascii="Times New Roman" w:eastAsia="Times New Roman" w:hAnsi="Times New Roman"/>
          <w:sz w:val="24"/>
          <w:szCs w:val="24"/>
          <w:lang w:eastAsia="pt-BR"/>
        </w:rPr>
        <w:t>as demais</w:t>
      </w:r>
      <w:r w:rsidR="00864602" w:rsidRPr="004905C5">
        <w:rPr>
          <w:rFonts w:ascii="Times New Roman" w:eastAsia="Times New Roman" w:hAnsi="Times New Roman"/>
          <w:sz w:val="24"/>
          <w:szCs w:val="24"/>
          <w:lang w:eastAsia="pt-BR"/>
        </w:rPr>
        <w:t xml:space="preserve"> contendo</w:t>
      </w:r>
      <w:r w:rsidRPr="004905C5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864602" w:rsidRPr="004905C5">
        <w:rPr>
          <w:rFonts w:ascii="Times New Roman" w:hAnsi="Times New Roman"/>
          <w:sz w:val="24"/>
          <w:szCs w:val="24"/>
        </w:rPr>
        <w:t>10% (</w:t>
      </w:r>
      <w:r w:rsidRPr="004905C5">
        <w:rPr>
          <w:rFonts w:ascii="Times New Roman" w:eastAsia="Times New Roman" w:hAnsi="Times New Roman"/>
          <w:sz w:val="24"/>
          <w:szCs w:val="24"/>
          <w:lang w:eastAsia="pt-BR"/>
        </w:rPr>
        <w:t>F2</w:t>
      </w:r>
      <w:r w:rsidR="00864602" w:rsidRPr="004905C5">
        <w:rPr>
          <w:rFonts w:ascii="Times New Roman" w:eastAsia="Times New Roman" w:hAnsi="Times New Roman"/>
          <w:sz w:val="24"/>
          <w:szCs w:val="24"/>
          <w:lang w:eastAsia="pt-BR"/>
        </w:rPr>
        <w:t>)</w:t>
      </w:r>
      <w:r w:rsidRPr="004905C5">
        <w:rPr>
          <w:rFonts w:ascii="Times New Roman" w:eastAsia="Times New Roman" w:hAnsi="Times New Roman"/>
          <w:sz w:val="24"/>
          <w:szCs w:val="24"/>
          <w:lang w:eastAsia="pt-BR"/>
        </w:rPr>
        <w:t xml:space="preserve">, </w:t>
      </w:r>
      <w:r w:rsidR="00864602" w:rsidRPr="004905C5">
        <w:rPr>
          <w:rFonts w:ascii="Times New Roman" w:hAnsi="Times New Roman"/>
          <w:sz w:val="24"/>
          <w:szCs w:val="24"/>
        </w:rPr>
        <w:t>14% (</w:t>
      </w:r>
      <w:r w:rsidRPr="004905C5">
        <w:rPr>
          <w:rFonts w:ascii="Times New Roman" w:eastAsia="Times New Roman" w:hAnsi="Times New Roman"/>
          <w:sz w:val="24"/>
          <w:szCs w:val="24"/>
          <w:lang w:eastAsia="pt-BR"/>
        </w:rPr>
        <w:t>F3</w:t>
      </w:r>
      <w:r w:rsidR="00864602" w:rsidRPr="004905C5">
        <w:rPr>
          <w:rFonts w:ascii="Times New Roman" w:eastAsia="Times New Roman" w:hAnsi="Times New Roman"/>
          <w:sz w:val="24"/>
          <w:szCs w:val="24"/>
          <w:lang w:eastAsia="pt-BR"/>
        </w:rPr>
        <w:t>)</w:t>
      </w:r>
      <w:r w:rsidRPr="004905C5">
        <w:rPr>
          <w:rFonts w:ascii="Times New Roman" w:eastAsia="Times New Roman" w:hAnsi="Times New Roman"/>
          <w:sz w:val="24"/>
          <w:szCs w:val="24"/>
          <w:lang w:eastAsia="pt-BR"/>
        </w:rPr>
        <w:t xml:space="preserve">, </w:t>
      </w:r>
      <w:r w:rsidR="00864602" w:rsidRPr="004905C5">
        <w:rPr>
          <w:rFonts w:ascii="Times New Roman" w:hAnsi="Times New Roman"/>
          <w:sz w:val="24"/>
          <w:szCs w:val="24"/>
        </w:rPr>
        <w:t>18% (</w:t>
      </w:r>
      <w:r w:rsidRPr="004905C5">
        <w:rPr>
          <w:rFonts w:ascii="Times New Roman" w:eastAsia="Times New Roman" w:hAnsi="Times New Roman"/>
          <w:sz w:val="24"/>
          <w:szCs w:val="24"/>
          <w:lang w:eastAsia="pt-BR"/>
        </w:rPr>
        <w:t>F4</w:t>
      </w:r>
      <w:r w:rsidR="00864602" w:rsidRPr="004905C5">
        <w:rPr>
          <w:rFonts w:ascii="Times New Roman" w:eastAsia="Times New Roman" w:hAnsi="Times New Roman"/>
          <w:sz w:val="24"/>
          <w:szCs w:val="24"/>
          <w:lang w:eastAsia="pt-BR"/>
        </w:rPr>
        <w:t>)</w:t>
      </w:r>
      <w:r w:rsidRPr="004905C5">
        <w:rPr>
          <w:rFonts w:ascii="Times New Roman" w:eastAsia="Times New Roman" w:hAnsi="Times New Roman"/>
          <w:sz w:val="24"/>
          <w:szCs w:val="24"/>
          <w:lang w:eastAsia="pt-BR"/>
        </w:rPr>
        <w:t xml:space="preserve"> e </w:t>
      </w:r>
      <w:r w:rsidR="00864602" w:rsidRPr="004905C5">
        <w:rPr>
          <w:rFonts w:ascii="Times New Roman" w:hAnsi="Times New Roman"/>
          <w:sz w:val="24"/>
          <w:szCs w:val="24"/>
        </w:rPr>
        <w:t>22</w:t>
      </w:r>
      <w:r w:rsidR="00864602" w:rsidRPr="004905C5">
        <w:rPr>
          <w:rFonts w:ascii="Times New Roman" w:eastAsia="Times New Roman" w:hAnsi="Times New Roman"/>
          <w:sz w:val="24"/>
          <w:szCs w:val="24"/>
          <w:lang w:eastAsia="pt-BR"/>
        </w:rPr>
        <w:t>% (</w:t>
      </w:r>
      <w:r w:rsidRPr="004905C5">
        <w:rPr>
          <w:rFonts w:ascii="Times New Roman" w:eastAsia="Times New Roman" w:hAnsi="Times New Roman"/>
          <w:sz w:val="24"/>
          <w:szCs w:val="24"/>
          <w:lang w:eastAsia="pt-BR"/>
        </w:rPr>
        <w:t>F5</w:t>
      </w:r>
      <w:r w:rsidR="00864602" w:rsidRPr="004905C5">
        <w:rPr>
          <w:rFonts w:ascii="Times New Roman" w:eastAsia="Times New Roman" w:hAnsi="Times New Roman"/>
          <w:sz w:val="24"/>
          <w:szCs w:val="24"/>
          <w:lang w:eastAsia="pt-BR"/>
        </w:rPr>
        <w:t>)</w:t>
      </w:r>
      <w:r w:rsidRPr="004905C5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864602" w:rsidRPr="004905C5">
        <w:rPr>
          <w:rFonts w:ascii="Times New Roman" w:eastAsia="Times New Roman" w:hAnsi="Times New Roman"/>
          <w:sz w:val="24"/>
          <w:szCs w:val="24"/>
          <w:lang w:eastAsia="pt-BR"/>
        </w:rPr>
        <w:t xml:space="preserve">de inulina. </w:t>
      </w:r>
      <w:r w:rsidRPr="004905C5">
        <w:rPr>
          <w:rFonts w:ascii="Times New Roman" w:hAnsi="Times New Roman"/>
          <w:sz w:val="24"/>
          <w:szCs w:val="24"/>
        </w:rPr>
        <w:t>Estas porcentagens foram definidas após realização de testes</w:t>
      </w:r>
      <w:r w:rsidR="00864602" w:rsidRPr="004905C5">
        <w:rPr>
          <w:rFonts w:ascii="Times New Roman" w:hAnsi="Times New Roman"/>
          <w:sz w:val="24"/>
          <w:szCs w:val="24"/>
        </w:rPr>
        <w:t xml:space="preserve"> sensoriais</w:t>
      </w:r>
      <w:r w:rsidRPr="004905C5">
        <w:rPr>
          <w:rFonts w:ascii="Times New Roman" w:hAnsi="Times New Roman"/>
          <w:sz w:val="24"/>
          <w:szCs w:val="24"/>
        </w:rPr>
        <w:t xml:space="preserve"> preliminares no produto. </w:t>
      </w:r>
      <w:r w:rsidR="007C0A66" w:rsidRPr="00D6476F">
        <w:rPr>
          <w:rFonts w:ascii="Times New Roman" w:hAnsi="Times New Roman"/>
          <w:sz w:val="24"/>
          <w:szCs w:val="24"/>
        </w:rPr>
        <w:t xml:space="preserve">Além das porcentagens </w:t>
      </w:r>
      <w:r w:rsidR="007C0A66">
        <w:rPr>
          <w:rFonts w:ascii="Times New Roman" w:hAnsi="Times New Roman"/>
          <w:sz w:val="24"/>
          <w:szCs w:val="24"/>
        </w:rPr>
        <w:t xml:space="preserve">de inulina </w:t>
      </w:r>
      <w:r w:rsidR="007C0A66" w:rsidRPr="00D6476F">
        <w:rPr>
          <w:rFonts w:ascii="Times New Roman" w:hAnsi="Times New Roman"/>
          <w:sz w:val="24"/>
          <w:szCs w:val="24"/>
        </w:rPr>
        <w:t xml:space="preserve">citadas, os ingredientes utilizados nas formulações foram: </w:t>
      </w:r>
      <w:r w:rsidR="007C0A66">
        <w:rPr>
          <w:rFonts w:ascii="Times New Roman" w:hAnsi="Times New Roman"/>
          <w:sz w:val="24"/>
          <w:szCs w:val="24"/>
        </w:rPr>
        <w:t>carne moída (coxão mole)</w:t>
      </w:r>
      <w:r w:rsidR="007C0A66" w:rsidRPr="00D6476F">
        <w:rPr>
          <w:rFonts w:ascii="Times New Roman" w:hAnsi="Times New Roman"/>
          <w:sz w:val="24"/>
          <w:szCs w:val="24"/>
        </w:rPr>
        <w:t xml:space="preserve"> (</w:t>
      </w:r>
      <w:r w:rsidR="007C0A66">
        <w:rPr>
          <w:rFonts w:ascii="Times New Roman" w:hAnsi="Times New Roman"/>
          <w:sz w:val="24"/>
          <w:szCs w:val="24"/>
        </w:rPr>
        <w:t>F1: 40</w:t>
      </w:r>
      <w:r w:rsidR="007C0A66" w:rsidRPr="00D6476F">
        <w:rPr>
          <w:rFonts w:ascii="Times New Roman" w:hAnsi="Times New Roman"/>
          <w:sz w:val="24"/>
          <w:szCs w:val="24"/>
        </w:rPr>
        <w:t>%</w:t>
      </w:r>
      <w:r w:rsidR="007C0A66">
        <w:rPr>
          <w:rFonts w:ascii="Times New Roman" w:hAnsi="Times New Roman"/>
          <w:sz w:val="24"/>
          <w:szCs w:val="24"/>
        </w:rPr>
        <w:t>, F2: 35%, F3: 33%, F4: 31%, F5: 29%</w:t>
      </w:r>
      <w:r w:rsidR="007C0A66" w:rsidRPr="00D6476F">
        <w:rPr>
          <w:rFonts w:ascii="Times New Roman" w:hAnsi="Times New Roman"/>
          <w:sz w:val="24"/>
          <w:szCs w:val="24"/>
        </w:rPr>
        <w:t xml:space="preserve">), </w:t>
      </w:r>
      <w:r w:rsidR="007C0A66">
        <w:rPr>
          <w:rFonts w:ascii="Times New Roman" w:hAnsi="Times New Roman"/>
          <w:sz w:val="24"/>
          <w:szCs w:val="24"/>
        </w:rPr>
        <w:t>farinha de trigo para quibe</w:t>
      </w:r>
      <w:r w:rsidR="007C0A66" w:rsidRPr="00D6476F">
        <w:rPr>
          <w:rFonts w:ascii="Times New Roman" w:hAnsi="Times New Roman"/>
          <w:sz w:val="24"/>
          <w:szCs w:val="24"/>
        </w:rPr>
        <w:t xml:space="preserve"> (F1: </w:t>
      </w:r>
      <w:r w:rsidR="007C0A66">
        <w:rPr>
          <w:rFonts w:ascii="Times New Roman" w:hAnsi="Times New Roman"/>
          <w:sz w:val="24"/>
          <w:szCs w:val="24"/>
        </w:rPr>
        <w:t>40</w:t>
      </w:r>
      <w:r w:rsidR="007C0A66" w:rsidRPr="00D6476F">
        <w:rPr>
          <w:rFonts w:ascii="Times New Roman" w:hAnsi="Times New Roman"/>
          <w:sz w:val="24"/>
          <w:szCs w:val="24"/>
        </w:rPr>
        <w:t xml:space="preserve">%, F2: </w:t>
      </w:r>
      <w:r w:rsidR="007C0A66">
        <w:rPr>
          <w:rFonts w:ascii="Times New Roman" w:hAnsi="Times New Roman"/>
          <w:sz w:val="24"/>
          <w:szCs w:val="24"/>
        </w:rPr>
        <w:t>35</w:t>
      </w:r>
      <w:r w:rsidR="007C0A66" w:rsidRPr="00D6476F">
        <w:rPr>
          <w:rFonts w:ascii="Times New Roman" w:hAnsi="Times New Roman"/>
          <w:sz w:val="24"/>
          <w:szCs w:val="24"/>
        </w:rPr>
        <w:t xml:space="preserve">%, F3: </w:t>
      </w:r>
      <w:r w:rsidR="007C0A66">
        <w:rPr>
          <w:rFonts w:ascii="Times New Roman" w:hAnsi="Times New Roman"/>
          <w:sz w:val="24"/>
          <w:szCs w:val="24"/>
        </w:rPr>
        <w:t>33</w:t>
      </w:r>
      <w:r w:rsidR="007C0A66" w:rsidRPr="00D6476F">
        <w:rPr>
          <w:rFonts w:ascii="Times New Roman" w:hAnsi="Times New Roman"/>
          <w:sz w:val="24"/>
          <w:szCs w:val="24"/>
        </w:rPr>
        <w:t xml:space="preserve">%, F4: </w:t>
      </w:r>
      <w:r w:rsidR="007C0A66">
        <w:rPr>
          <w:rFonts w:ascii="Times New Roman" w:hAnsi="Times New Roman"/>
          <w:sz w:val="24"/>
          <w:szCs w:val="24"/>
        </w:rPr>
        <w:t>31</w:t>
      </w:r>
      <w:r w:rsidR="007C0A66" w:rsidRPr="00D6476F">
        <w:rPr>
          <w:rFonts w:ascii="Times New Roman" w:hAnsi="Times New Roman"/>
          <w:sz w:val="24"/>
          <w:szCs w:val="24"/>
        </w:rPr>
        <w:t xml:space="preserve">%, F5: </w:t>
      </w:r>
      <w:r w:rsidR="007C0A66">
        <w:rPr>
          <w:rFonts w:ascii="Times New Roman" w:hAnsi="Times New Roman"/>
          <w:sz w:val="24"/>
          <w:szCs w:val="24"/>
        </w:rPr>
        <w:t>29</w:t>
      </w:r>
      <w:r w:rsidR="007C0A66" w:rsidRPr="00D6476F">
        <w:rPr>
          <w:rFonts w:ascii="Times New Roman" w:hAnsi="Times New Roman"/>
          <w:sz w:val="24"/>
          <w:szCs w:val="24"/>
        </w:rPr>
        <w:t xml:space="preserve">%), </w:t>
      </w:r>
      <w:r w:rsidR="007C0A66">
        <w:rPr>
          <w:rFonts w:ascii="Times New Roman" w:hAnsi="Times New Roman"/>
          <w:sz w:val="24"/>
          <w:szCs w:val="24"/>
        </w:rPr>
        <w:t>cebola moída</w:t>
      </w:r>
      <w:r w:rsidR="007C0A66" w:rsidRPr="00D6476F">
        <w:rPr>
          <w:rFonts w:ascii="Times New Roman" w:hAnsi="Times New Roman"/>
          <w:sz w:val="24"/>
          <w:szCs w:val="24"/>
        </w:rPr>
        <w:t xml:space="preserve"> (</w:t>
      </w:r>
      <w:r w:rsidR="007C0A66">
        <w:rPr>
          <w:rFonts w:ascii="Times New Roman" w:hAnsi="Times New Roman"/>
          <w:sz w:val="24"/>
          <w:szCs w:val="24"/>
        </w:rPr>
        <w:t>8</w:t>
      </w:r>
      <w:r w:rsidR="007C0A66" w:rsidRPr="00D6476F">
        <w:rPr>
          <w:rFonts w:ascii="Times New Roman" w:hAnsi="Times New Roman"/>
          <w:sz w:val="24"/>
          <w:szCs w:val="24"/>
        </w:rPr>
        <w:t xml:space="preserve">%), </w:t>
      </w:r>
      <w:r w:rsidR="007C0A66">
        <w:rPr>
          <w:rFonts w:ascii="Times New Roman" w:hAnsi="Times New Roman"/>
          <w:sz w:val="24"/>
          <w:szCs w:val="24"/>
        </w:rPr>
        <w:t>alho moído</w:t>
      </w:r>
      <w:r w:rsidR="007C0A66" w:rsidRPr="00D6476F">
        <w:rPr>
          <w:rFonts w:ascii="Times New Roman" w:hAnsi="Times New Roman"/>
          <w:sz w:val="24"/>
          <w:szCs w:val="24"/>
        </w:rPr>
        <w:t xml:space="preserve"> (</w:t>
      </w:r>
      <w:r w:rsidR="007C0A66">
        <w:rPr>
          <w:rFonts w:ascii="Times New Roman" w:hAnsi="Times New Roman"/>
          <w:sz w:val="24"/>
          <w:szCs w:val="24"/>
        </w:rPr>
        <w:t>8</w:t>
      </w:r>
      <w:r w:rsidR="007C0A66" w:rsidRPr="00D6476F">
        <w:rPr>
          <w:rFonts w:ascii="Times New Roman" w:hAnsi="Times New Roman"/>
          <w:sz w:val="24"/>
          <w:szCs w:val="24"/>
        </w:rPr>
        <w:t xml:space="preserve">%), </w:t>
      </w:r>
      <w:r w:rsidR="007C0A66">
        <w:rPr>
          <w:rFonts w:ascii="Times New Roman" w:hAnsi="Times New Roman"/>
          <w:sz w:val="24"/>
          <w:szCs w:val="24"/>
        </w:rPr>
        <w:t>hortelã moída</w:t>
      </w:r>
      <w:r w:rsidR="007C0A66" w:rsidRPr="00D6476F">
        <w:rPr>
          <w:rFonts w:ascii="Times New Roman" w:hAnsi="Times New Roman"/>
          <w:sz w:val="24"/>
          <w:szCs w:val="24"/>
        </w:rPr>
        <w:t xml:space="preserve"> (</w:t>
      </w:r>
      <w:r w:rsidR="007C0A66">
        <w:rPr>
          <w:rFonts w:ascii="Times New Roman" w:hAnsi="Times New Roman"/>
          <w:sz w:val="24"/>
          <w:szCs w:val="24"/>
        </w:rPr>
        <w:t>3</w:t>
      </w:r>
      <w:r w:rsidR="007C0A66" w:rsidRPr="00D6476F">
        <w:rPr>
          <w:rFonts w:ascii="Times New Roman" w:hAnsi="Times New Roman"/>
          <w:sz w:val="24"/>
          <w:szCs w:val="24"/>
        </w:rPr>
        <w:t>%)</w:t>
      </w:r>
      <w:r w:rsidR="007C0A66">
        <w:rPr>
          <w:rFonts w:ascii="Times New Roman" w:hAnsi="Times New Roman"/>
          <w:sz w:val="24"/>
          <w:szCs w:val="24"/>
        </w:rPr>
        <w:t>, óleo de milho (2%)</w:t>
      </w:r>
      <w:r w:rsidR="007C0A66" w:rsidRPr="00D6476F">
        <w:rPr>
          <w:rFonts w:ascii="Times New Roman" w:hAnsi="Times New Roman"/>
          <w:sz w:val="24"/>
          <w:szCs w:val="24"/>
        </w:rPr>
        <w:t xml:space="preserve"> e sal refinado (</w:t>
      </w:r>
      <w:r w:rsidR="007C0A66">
        <w:rPr>
          <w:rFonts w:ascii="Times New Roman" w:hAnsi="Times New Roman"/>
          <w:sz w:val="24"/>
          <w:szCs w:val="24"/>
        </w:rPr>
        <w:t>2</w:t>
      </w:r>
      <w:r w:rsidR="007C0A66" w:rsidRPr="00D6476F">
        <w:rPr>
          <w:rFonts w:ascii="Times New Roman" w:hAnsi="Times New Roman"/>
          <w:sz w:val="24"/>
          <w:szCs w:val="24"/>
        </w:rPr>
        <w:t>%).</w:t>
      </w:r>
    </w:p>
    <w:p w:rsidR="00A9545D" w:rsidRPr="004905C5" w:rsidRDefault="00A9545D" w:rsidP="00685F3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905C5">
        <w:rPr>
          <w:rFonts w:ascii="Times New Roman" w:hAnsi="Times New Roman"/>
          <w:sz w:val="24"/>
          <w:szCs w:val="24"/>
        </w:rPr>
        <w:t>As formulações foram preparadas, individualmente, no Laboratório de Técnica Dietética do Departa</w:t>
      </w:r>
      <w:r w:rsidR="00C60D87" w:rsidRPr="004905C5">
        <w:rPr>
          <w:rFonts w:ascii="Times New Roman" w:hAnsi="Times New Roman"/>
          <w:sz w:val="24"/>
          <w:szCs w:val="24"/>
        </w:rPr>
        <w:t>mento de Nutrição da UNICENTRO</w:t>
      </w:r>
      <w:r w:rsidRPr="004905C5">
        <w:rPr>
          <w:rFonts w:ascii="Times New Roman" w:hAnsi="Times New Roman"/>
          <w:sz w:val="24"/>
          <w:szCs w:val="24"/>
        </w:rPr>
        <w:t xml:space="preserve">. </w:t>
      </w:r>
    </w:p>
    <w:p w:rsidR="00D54C7A" w:rsidRPr="004905C5" w:rsidRDefault="00864602" w:rsidP="00685F3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905C5">
        <w:rPr>
          <w:rFonts w:ascii="Times New Roman" w:hAnsi="Times New Roman"/>
          <w:sz w:val="24"/>
          <w:szCs w:val="24"/>
        </w:rPr>
        <w:t>Os ingredientes cebola e</w:t>
      </w:r>
      <w:r w:rsidR="00A9545D" w:rsidRPr="004905C5">
        <w:rPr>
          <w:rFonts w:ascii="Times New Roman" w:hAnsi="Times New Roman"/>
          <w:sz w:val="24"/>
          <w:szCs w:val="24"/>
        </w:rPr>
        <w:t xml:space="preserve"> alho</w:t>
      </w:r>
      <w:r w:rsidRPr="004905C5">
        <w:rPr>
          <w:rFonts w:ascii="Times New Roman" w:hAnsi="Times New Roman"/>
          <w:sz w:val="24"/>
          <w:szCs w:val="24"/>
        </w:rPr>
        <w:t>, sem cascas,</w:t>
      </w:r>
      <w:r w:rsidR="00A9545D" w:rsidRPr="004905C5">
        <w:rPr>
          <w:rFonts w:ascii="Times New Roman" w:hAnsi="Times New Roman"/>
          <w:sz w:val="24"/>
          <w:szCs w:val="24"/>
        </w:rPr>
        <w:t xml:space="preserve"> e </w:t>
      </w:r>
      <w:r w:rsidRPr="004905C5">
        <w:rPr>
          <w:rFonts w:ascii="Times New Roman" w:hAnsi="Times New Roman"/>
          <w:sz w:val="24"/>
          <w:szCs w:val="24"/>
        </w:rPr>
        <w:t xml:space="preserve">as folhas de hortelã </w:t>
      </w:r>
      <w:r w:rsidR="005416DF" w:rsidRPr="004905C5">
        <w:rPr>
          <w:rFonts w:ascii="Times New Roman" w:hAnsi="Times New Roman"/>
          <w:sz w:val="24"/>
          <w:szCs w:val="24"/>
        </w:rPr>
        <w:t xml:space="preserve">foram </w:t>
      </w:r>
      <w:r w:rsidRPr="004905C5">
        <w:rPr>
          <w:rFonts w:ascii="Times New Roman" w:hAnsi="Times New Roman"/>
          <w:sz w:val="24"/>
          <w:szCs w:val="24"/>
        </w:rPr>
        <w:t>higienizados</w:t>
      </w:r>
      <w:r w:rsidR="005416DF" w:rsidRPr="004905C5">
        <w:rPr>
          <w:rFonts w:ascii="Times New Roman" w:hAnsi="Times New Roman"/>
          <w:sz w:val="24"/>
          <w:szCs w:val="24"/>
        </w:rPr>
        <w:t xml:space="preserve"> em água corrente,</w:t>
      </w:r>
      <w:r w:rsidRPr="004905C5">
        <w:rPr>
          <w:rFonts w:ascii="Times New Roman" w:hAnsi="Times New Roman"/>
          <w:sz w:val="24"/>
          <w:szCs w:val="24"/>
        </w:rPr>
        <w:t xml:space="preserve"> e </w:t>
      </w:r>
      <w:r w:rsidR="00A9545D" w:rsidRPr="004905C5">
        <w:rPr>
          <w:rFonts w:ascii="Times New Roman" w:hAnsi="Times New Roman"/>
          <w:sz w:val="24"/>
          <w:szCs w:val="24"/>
        </w:rPr>
        <w:t>em seguida foi feita a desinfecção em solução de hipoclorito de sódio por 15 minutos (</w:t>
      </w:r>
      <w:r w:rsidR="009B6163" w:rsidRPr="004905C5">
        <w:rPr>
          <w:rFonts w:ascii="Times New Roman" w:hAnsi="Times New Roman"/>
          <w:sz w:val="24"/>
          <w:szCs w:val="24"/>
        </w:rPr>
        <w:t>uma</w:t>
      </w:r>
      <w:r w:rsidR="00A9545D" w:rsidRPr="004905C5">
        <w:rPr>
          <w:rFonts w:ascii="Times New Roman" w:hAnsi="Times New Roman"/>
          <w:sz w:val="24"/>
          <w:szCs w:val="24"/>
        </w:rPr>
        <w:t xml:space="preserve"> colher de sopa de hipoclorito de sódio </w:t>
      </w:r>
      <w:r w:rsidR="00D54C7A" w:rsidRPr="004905C5">
        <w:rPr>
          <w:rFonts w:ascii="Times New Roman" w:hAnsi="Times New Roman"/>
          <w:sz w:val="24"/>
          <w:szCs w:val="24"/>
        </w:rPr>
        <w:t>em um</w:t>
      </w:r>
      <w:r w:rsidR="00A9545D" w:rsidRPr="004905C5">
        <w:rPr>
          <w:rFonts w:ascii="Times New Roman" w:hAnsi="Times New Roman"/>
          <w:sz w:val="24"/>
          <w:szCs w:val="24"/>
        </w:rPr>
        <w:t xml:space="preserve"> litro de água). </w:t>
      </w:r>
    </w:p>
    <w:p w:rsidR="00B72DC9" w:rsidRPr="004905C5" w:rsidRDefault="00A9545D" w:rsidP="00685F3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905C5">
        <w:rPr>
          <w:rFonts w:ascii="Times New Roman" w:hAnsi="Times New Roman"/>
          <w:sz w:val="24"/>
          <w:szCs w:val="24"/>
        </w:rPr>
        <w:t>A farinha de trigo para quibe foi hidratada com água filtrada fervida até que atingisse a textura desejada, conforme descrito na embalagem do produto</w:t>
      </w:r>
      <w:r w:rsidR="00D54C7A" w:rsidRPr="004905C5">
        <w:rPr>
          <w:rFonts w:ascii="Times New Roman" w:hAnsi="Times New Roman"/>
          <w:sz w:val="24"/>
          <w:szCs w:val="24"/>
        </w:rPr>
        <w:t xml:space="preserve">, aproximadamente </w:t>
      </w:r>
      <w:r w:rsidR="002E18EB" w:rsidRPr="004905C5">
        <w:rPr>
          <w:rFonts w:ascii="Times New Roman" w:hAnsi="Times New Roman"/>
          <w:sz w:val="24"/>
          <w:szCs w:val="24"/>
        </w:rPr>
        <w:t>10 minutos</w:t>
      </w:r>
      <w:r w:rsidRPr="004905C5">
        <w:rPr>
          <w:rFonts w:ascii="Times New Roman" w:hAnsi="Times New Roman"/>
          <w:sz w:val="24"/>
          <w:szCs w:val="24"/>
        </w:rPr>
        <w:t xml:space="preserve">. </w:t>
      </w:r>
      <w:r w:rsidR="00B72DC9" w:rsidRPr="004905C5">
        <w:rPr>
          <w:rFonts w:ascii="Times New Roman" w:hAnsi="Times New Roman"/>
          <w:sz w:val="24"/>
          <w:szCs w:val="24"/>
        </w:rPr>
        <w:t>Após este período, foi peneirada para retirar o excesso de água, e em seguida misturada à carne moída, sendo reservada.</w:t>
      </w:r>
    </w:p>
    <w:p w:rsidR="00A9545D" w:rsidRPr="004905C5" w:rsidRDefault="00A9545D" w:rsidP="00685F3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905C5">
        <w:rPr>
          <w:rFonts w:ascii="Times New Roman" w:hAnsi="Times New Roman"/>
          <w:sz w:val="24"/>
          <w:szCs w:val="24"/>
        </w:rPr>
        <w:t>O alho, cebola e hortelã foram triturados</w:t>
      </w:r>
      <w:r w:rsidR="00D54C7A" w:rsidRPr="004905C5">
        <w:rPr>
          <w:rFonts w:ascii="Times New Roman" w:hAnsi="Times New Roman"/>
          <w:sz w:val="24"/>
          <w:szCs w:val="24"/>
        </w:rPr>
        <w:t xml:space="preserve"> em liquidificador</w:t>
      </w:r>
      <w:r w:rsidR="002E18EB" w:rsidRPr="004905C5">
        <w:rPr>
          <w:rFonts w:ascii="Times New Roman" w:hAnsi="Times New Roman"/>
          <w:sz w:val="24"/>
          <w:szCs w:val="24"/>
        </w:rPr>
        <w:t xml:space="preserve"> </w:t>
      </w:r>
      <w:r w:rsidR="00D13922" w:rsidRPr="004905C5">
        <w:rPr>
          <w:rFonts w:ascii="Times New Roman" w:hAnsi="Times New Roman"/>
          <w:sz w:val="24"/>
          <w:szCs w:val="24"/>
        </w:rPr>
        <w:t>(</w:t>
      </w:r>
      <w:r w:rsidR="002E18EB" w:rsidRPr="004905C5">
        <w:rPr>
          <w:rFonts w:ascii="Times New Roman" w:hAnsi="Times New Roman"/>
          <w:sz w:val="24"/>
          <w:szCs w:val="24"/>
        </w:rPr>
        <w:t>Arno</w:t>
      </w:r>
      <w:r w:rsidR="002E18EB" w:rsidRPr="004905C5">
        <w:rPr>
          <w:rFonts w:ascii="Times New Roman" w:hAnsi="Times New Roman"/>
          <w:sz w:val="24"/>
          <w:szCs w:val="24"/>
          <w:vertAlign w:val="superscript"/>
        </w:rPr>
        <w:t>®</w:t>
      </w:r>
      <w:r w:rsidR="00D13922" w:rsidRPr="004905C5">
        <w:rPr>
          <w:rFonts w:ascii="Times New Roman" w:hAnsi="Times New Roman"/>
          <w:sz w:val="24"/>
          <w:szCs w:val="24"/>
        </w:rPr>
        <w:t>,</w:t>
      </w:r>
      <w:r w:rsidR="002E18EB" w:rsidRPr="004905C5">
        <w:rPr>
          <w:rFonts w:ascii="Times New Roman" w:hAnsi="Times New Roman"/>
          <w:sz w:val="24"/>
          <w:szCs w:val="24"/>
        </w:rPr>
        <w:t xml:space="preserve"> </w:t>
      </w:r>
      <w:r w:rsidR="00D13922" w:rsidRPr="004905C5">
        <w:rPr>
          <w:rFonts w:ascii="Times New Roman" w:hAnsi="Times New Roman"/>
          <w:sz w:val="24"/>
          <w:szCs w:val="24"/>
        </w:rPr>
        <w:t>Brasil)</w:t>
      </w:r>
      <w:r w:rsidR="002E18EB" w:rsidRPr="004905C5">
        <w:rPr>
          <w:rFonts w:ascii="Times New Roman" w:hAnsi="Times New Roman"/>
          <w:sz w:val="24"/>
          <w:szCs w:val="24"/>
        </w:rPr>
        <w:t xml:space="preserve"> por</w:t>
      </w:r>
      <w:r w:rsidR="00D54C7A" w:rsidRPr="004905C5">
        <w:rPr>
          <w:rFonts w:ascii="Times New Roman" w:hAnsi="Times New Roman"/>
          <w:sz w:val="24"/>
          <w:szCs w:val="24"/>
        </w:rPr>
        <w:t xml:space="preserve"> </w:t>
      </w:r>
      <w:r w:rsidR="002E18EB" w:rsidRPr="004905C5">
        <w:rPr>
          <w:rFonts w:ascii="Times New Roman" w:hAnsi="Times New Roman"/>
          <w:sz w:val="24"/>
          <w:szCs w:val="24"/>
        </w:rPr>
        <w:t xml:space="preserve">5 </w:t>
      </w:r>
      <w:r w:rsidR="009763DD" w:rsidRPr="004905C5">
        <w:rPr>
          <w:rFonts w:ascii="Times New Roman" w:hAnsi="Times New Roman"/>
          <w:sz w:val="24"/>
          <w:szCs w:val="24"/>
        </w:rPr>
        <w:t>minutos</w:t>
      </w:r>
      <w:r w:rsidRPr="004905C5">
        <w:rPr>
          <w:rFonts w:ascii="Times New Roman" w:hAnsi="Times New Roman"/>
          <w:sz w:val="24"/>
          <w:szCs w:val="24"/>
        </w:rPr>
        <w:t>, adicionando</w:t>
      </w:r>
      <w:r w:rsidR="009763DD" w:rsidRPr="004905C5">
        <w:rPr>
          <w:rFonts w:ascii="Times New Roman" w:hAnsi="Times New Roman"/>
          <w:sz w:val="24"/>
          <w:szCs w:val="24"/>
        </w:rPr>
        <w:t>-se em seguida</w:t>
      </w:r>
      <w:r w:rsidRPr="004905C5">
        <w:rPr>
          <w:rFonts w:ascii="Times New Roman" w:hAnsi="Times New Roman"/>
          <w:sz w:val="24"/>
          <w:szCs w:val="24"/>
        </w:rPr>
        <w:t xml:space="preserve"> o sal</w:t>
      </w:r>
      <w:r w:rsidR="009763DD" w:rsidRPr="004905C5">
        <w:rPr>
          <w:rFonts w:ascii="Times New Roman" w:hAnsi="Times New Roman"/>
          <w:sz w:val="24"/>
          <w:szCs w:val="24"/>
        </w:rPr>
        <w:t>, sendo misturado por</w:t>
      </w:r>
      <w:r w:rsidR="002E18EB" w:rsidRPr="004905C5">
        <w:rPr>
          <w:rFonts w:ascii="Times New Roman" w:hAnsi="Times New Roman"/>
          <w:sz w:val="24"/>
          <w:szCs w:val="24"/>
        </w:rPr>
        <w:t xml:space="preserve"> mais 10 minutos.</w:t>
      </w:r>
      <w:r w:rsidRPr="004905C5">
        <w:rPr>
          <w:rFonts w:ascii="Times New Roman" w:hAnsi="Times New Roman"/>
          <w:sz w:val="24"/>
          <w:szCs w:val="24"/>
        </w:rPr>
        <w:t xml:space="preserve"> </w:t>
      </w:r>
      <w:r w:rsidR="00B72DC9" w:rsidRPr="004905C5">
        <w:rPr>
          <w:rFonts w:ascii="Times New Roman" w:hAnsi="Times New Roman"/>
          <w:sz w:val="24"/>
          <w:szCs w:val="24"/>
        </w:rPr>
        <w:t xml:space="preserve">Estes ingredientes foram </w:t>
      </w:r>
      <w:r w:rsidR="00D13922" w:rsidRPr="004905C5">
        <w:rPr>
          <w:rFonts w:ascii="Times New Roman" w:hAnsi="Times New Roman"/>
          <w:sz w:val="24"/>
          <w:szCs w:val="24"/>
        </w:rPr>
        <w:t>a</w:t>
      </w:r>
      <w:r w:rsidR="00B72DC9" w:rsidRPr="004905C5">
        <w:rPr>
          <w:rFonts w:ascii="Times New Roman" w:hAnsi="Times New Roman"/>
          <w:sz w:val="24"/>
          <w:szCs w:val="24"/>
        </w:rPr>
        <w:t>crescentados à mistura de</w:t>
      </w:r>
      <w:r w:rsidR="00557A01" w:rsidRPr="004905C5">
        <w:rPr>
          <w:rFonts w:ascii="Times New Roman" w:hAnsi="Times New Roman"/>
          <w:sz w:val="24"/>
          <w:szCs w:val="24"/>
        </w:rPr>
        <w:t xml:space="preserve"> farinha de quibe e carne moída.</w:t>
      </w:r>
    </w:p>
    <w:p w:rsidR="00D951C8" w:rsidRDefault="00557A01" w:rsidP="00685F3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905C5">
        <w:rPr>
          <w:rFonts w:ascii="Times New Roman" w:hAnsi="Times New Roman"/>
          <w:sz w:val="24"/>
          <w:szCs w:val="24"/>
        </w:rPr>
        <w:lastRenderedPageBreak/>
        <w:t>Para a elaboração das formulações a inulina foi adicionada a cada amostra nas porcen</w:t>
      </w:r>
      <w:r w:rsidR="009E46BD" w:rsidRPr="004905C5">
        <w:rPr>
          <w:rFonts w:ascii="Times New Roman" w:hAnsi="Times New Roman"/>
          <w:sz w:val="24"/>
          <w:szCs w:val="24"/>
        </w:rPr>
        <w:t xml:space="preserve">tagens </w:t>
      </w:r>
      <w:r w:rsidR="002901A7">
        <w:rPr>
          <w:rFonts w:ascii="Times New Roman" w:hAnsi="Times New Roman"/>
          <w:sz w:val="24"/>
          <w:szCs w:val="24"/>
        </w:rPr>
        <w:t>já citadas</w:t>
      </w:r>
      <w:r w:rsidR="009E46BD" w:rsidRPr="004905C5">
        <w:rPr>
          <w:rFonts w:ascii="Times New Roman" w:hAnsi="Times New Roman"/>
          <w:sz w:val="24"/>
          <w:szCs w:val="24"/>
        </w:rPr>
        <w:t xml:space="preserve">, sendo misturada manualmente até se obter uma massa homogênea (aproximadamente 15 minutos). </w:t>
      </w:r>
      <w:r w:rsidR="009B6163" w:rsidRPr="004905C5">
        <w:rPr>
          <w:rFonts w:ascii="Times New Roman" w:hAnsi="Times New Roman"/>
          <w:sz w:val="24"/>
          <w:szCs w:val="24"/>
        </w:rPr>
        <w:t>Cada formulação foi</w:t>
      </w:r>
      <w:r w:rsidR="00A9545D" w:rsidRPr="004905C5">
        <w:rPr>
          <w:rFonts w:ascii="Times New Roman" w:hAnsi="Times New Roman"/>
          <w:sz w:val="24"/>
          <w:szCs w:val="24"/>
        </w:rPr>
        <w:t xml:space="preserve"> disposta em</w:t>
      </w:r>
      <w:r w:rsidR="009B6163" w:rsidRPr="004905C5">
        <w:rPr>
          <w:rFonts w:ascii="Times New Roman" w:hAnsi="Times New Roman"/>
          <w:sz w:val="24"/>
          <w:szCs w:val="24"/>
        </w:rPr>
        <w:t xml:space="preserve"> uma assadeira</w:t>
      </w:r>
      <w:r w:rsidR="00A9545D" w:rsidRPr="004905C5">
        <w:rPr>
          <w:rFonts w:ascii="Times New Roman" w:hAnsi="Times New Roman"/>
          <w:sz w:val="24"/>
          <w:szCs w:val="24"/>
        </w:rPr>
        <w:t xml:space="preserve"> de alumí</w:t>
      </w:r>
      <w:r w:rsidR="005A3C2E" w:rsidRPr="004905C5">
        <w:rPr>
          <w:rFonts w:ascii="Times New Roman" w:hAnsi="Times New Roman"/>
          <w:sz w:val="24"/>
          <w:szCs w:val="24"/>
        </w:rPr>
        <w:t>nio, untadas com óleo de milho. Em seguida</w:t>
      </w:r>
      <w:r w:rsidR="00012858" w:rsidRPr="004905C5">
        <w:rPr>
          <w:rFonts w:ascii="Times New Roman" w:hAnsi="Times New Roman"/>
          <w:sz w:val="24"/>
          <w:szCs w:val="24"/>
        </w:rPr>
        <w:t>,</w:t>
      </w:r>
      <w:r w:rsidR="005A3C2E" w:rsidRPr="004905C5">
        <w:rPr>
          <w:rFonts w:ascii="Times New Roman" w:hAnsi="Times New Roman"/>
          <w:sz w:val="24"/>
          <w:szCs w:val="24"/>
        </w:rPr>
        <w:t xml:space="preserve"> procedeu-se a cocção</w:t>
      </w:r>
      <w:r w:rsidR="00A9545D" w:rsidRPr="004905C5">
        <w:rPr>
          <w:rFonts w:ascii="Times New Roman" w:hAnsi="Times New Roman"/>
          <w:sz w:val="24"/>
          <w:szCs w:val="24"/>
        </w:rPr>
        <w:t xml:space="preserve"> em forno convencional pré-aquecido</w:t>
      </w:r>
      <w:r w:rsidR="00096F14" w:rsidRPr="004905C5">
        <w:rPr>
          <w:rFonts w:ascii="Times New Roman" w:hAnsi="Times New Roman"/>
          <w:sz w:val="24"/>
          <w:szCs w:val="24"/>
        </w:rPr>
        <w:t xml:space="preserve"> (10 minutos)</w:t>
      </w:r>
      <w:r w:rsidR="00A9545D" w:rsidRPr="004905C5">
        <w:rPr>
          <w:rFonts w:ascii="Times New Roman" w:hAnsi="Times New Roman"/>
          <w:sz w:val="24"/>
          <w:szCs w:val="24"/>
        </w:rPr>
        <w:t xml:space="preserve"> em temperatura média de 180</w:t>
      </w:r>
      <w:r w:rsidR="005A3C2E" w:rsidRPr="004905C5">
        <w:rPr>
          <w:rFonts w:ascii="Times New Roman" w:hAnsi="Times New Roman"/>
          <w:sz w:val="24"/>
          <w:szCs w:val="24"/>
        </w:rPr>
        <w:t xml:space="preserve"> </w:t>
      </w:r>
      <w:r w:rsidR="00A9545D" w:rsidRPr="004905C5">
        <w:rPr>
          <w:rFonts w:ascii="Times New Roman" w:hAnsi="Times New Roman"/>
          <w:sz w:val="24"/>
          <w:szCs w:val="24"/>
        </w:rPr>
        <w:t>ºC</w:t>
      </w:r>
      <w:r w:rsidR="00012858" w:rsidRPr="004905C5">
        <w:rPr>
          <w:rFonts w:ascii="Times New Roman" w:hAnsi="Times New Roman"/>
          <w:sz w:val="24"/>
          <w:szCs w:val="24"/>
        </w:rPr>
        <w:t>,</w:t>
      </w:r>
      <w:r w:rsidR="00A9545D" w:rsidRPr="004905C5">
        <w:rPr>
          <w:rFonts w:ascii="Times New Roman" w:hAnsi="Times New Roman"/>
          <w:sz w:val="24"/>
          <w:szCs w:val="24"/>
        </w:rPr>
        <w:t xml:space="preserve"> por aproximadamente 25 minutos. </w:t>
      </w:r>
    </w:p>
    <w:p w:rsidR="0075722B" w:rsidRDefault="0075722B" w:rsidP="00C65EC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4A11" w:rsidRDefault="00216D3E" w:rsidP="00C65E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Análise s</w:t>
      </w:r>
      <w:r w:rsidR="00234A11" w:rsidRPr="004905C5">
        <w:rPr>
          <w:rFonts w:ascii="Times New Roman" w:hAnsi="Times New Roman"/>
          <w:b/>
          <w:sz w:val="24"/>
          <w:szCs w:val="24"/>
        </w:rPr>
        <w:t>ensorial</w:t>
      </w:r>
    </w:p>
    <w:p w:rsidR="0075722B" w:rsidRPr="004905C5" w:rsidRDefault="0075722B" w:rsidP="00C65E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4A11" w:rsidRPr="004905C5" w:rsidRDefault="000B2F95" w:rsidP="00685F36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905C5">
        <w:rPr>
          <w:rFonts w:ascii="Times New Roman" w:hAnsi="Times New Roman"/>
          <w:sz w:val="24"/>
          <w:szCs w:val="24"/>
        </w:rPr>
        <w:t>Participaram da pesquisa 50</w:t>
      </w:r>
      <w:r w:rsidR="00234A11" w:rsidRPr="004905C5">
        <w:rPr>
          <w:rFonts w:ascii="Times New Roman" w:hAnsi="Times New Roman"/>
          <w:sz w:val="24"/>
          <w:szCs w:val="24"/>
          <w:lang w:val="pt-PT"/>
        </w:rPr>
        <w:t xml:space="preserve"> provadores não treinados</w:t>
      </w:r>
      <w:r w:rsidR="005C5075">
        <w:rPr>
          <w:rFonts w:ascii="Times New Roman" w:hAnsi="Times New Roman"/>
          <w:sz w:val="24"/>
          <w:szCs w:val="24"/>
          <w:lang w:val="pt-PT"/>
        </w:rPr>
        <w:t xml:space="preserve"> (</w:t>
      </w:r>
      <w:r w:rsidR="005C5075" w:rsidRPr="005C5075">
        <w:rPr>
          <w:rFonts w:ascii="Times New Roman" w:hAnsi="Times New Roman"/>
          <w:sz w:val="24"/>
          <w:szCs w:val="24"/>
        </w:rPr>
        <w:t>MACFIE</w:t>
      </w:r>
      <w:r w:rsidR="005C5075">
        <w:rPr>
          <w:rFonts w:ascii="Times New Roman" w:hAnsi="Times New Roman"/>
          <w:sz w:val="24"/>
          <w:szCs w:val="24"/>
        </w:rPr>
        <w:t xml:space="preserve"> et al., </w:t>
      </w:r>
      <w:r w:rsidR="005C5075" w:rsidRPr="005C5075">
        <w:rPr>
          <w:rFonts w:ascii="Times New Roman" w:hAnsi="Times New Roman"/>
          <w:bCs/>
          <w:sz w:val="24"/>
          <w:szCs w:val="24"/>
        </w:rPr>
        <w:t>198</w:t>
      </w:r>
      <w:r w:rsidR="005C5075">
        <w:rPr>
          <w:rFonts w:ascii="Times New Roman" w:hAnsi="Times New Roman"/>
          <w:bCs/>
          <w:sz w:val="24"/>
          <w:szCs w:val="24"/>
        </w:rPr>
        <w:t>9)</w:t>
      </w:r>
      <w:r w:rsidR="00D054F4" w:rsidRPr="004905C5">
        <w:rPr>
          <w:rFonts w:ascii="Times New Roman" w:hAnsi="Times New Roman"/>
          <w:sz w:val="24"/>
          <w:szCs w:val="24"/>
        </w:rPr>
        <w:t>,</w:t>
      </w:r>
      <w:r w:rsidR="00234A11" w:rsidRPr="004905C5">
        <w:rPr>
          <w:rFonts w:ascii="Times New Roman" w:hAnsi="Times New Roman"/>
          <w:sz w:val="24"/>
          <w:szCs w:val="24"/>
          <w:lang w:val="pt-PT"/>
        </w:rPr>
        <w:t xml:space="preserve"> sendo</w:t>
      </w:r>
      <w:r w:rsidR="00D621C2" w:rsidRPr="004905C5">
        <w:rPr>
          <w:rFonts w:ascii="Times New Roman" w:hAnsi="Times New Roman"/>
          <w:sz w:val="24"/>
          <w:szCs w:val="24"/>
          <w:lang w:val="pt-PT"/>
        </w:rPr>
        <w:t xml:space="preserve"> crianças </w:t>
      </w:r>
      <w:r w:rsidRPr="004905C5">
        <w:rPr>
          <w:rFonts w:ascii="Times New Roman" w:hAnsi="Times New Roman"/>
          <w:color w:val="000000"/>
          <w:sz w:val="24"/>
          <w:szCs w:val="24"/>
        </w:rPr>
        <w:t>devidamente matriculadas em uma Escola Municipal de Guara</w:t>
      </w:r>
      <w:r w:rsidR="00C42B03">
        <w:rPr>
          <w:rFonts w:ascii="Times New Roman" w:hAnsi="Times New Roman"/>
          <w:color w:val="000000"/>
          <w:sz w:val="24"/>
          <w:szCs w:val="24"/>
        </w:rPr>
        <w:t xml:space="preserve">puava, </w:t>
      </w:r>
      <w:r w:rsidRPr="004905C5">
        <w:rPr>
          <w:rFonts w:ascii="Times New Roman" w:hAnsi="Times New Roman"/>
          <w:color w:val="000000"/>
          <w:sz w:val="24"/>
          <w:szCs w:val="24"/>
        </w:rPr>
        <w:t>P</w:t>
      </w:r>
      <w:r w:rsidR="00864602" w:rsidRPr="004905C5">
        <w:rPr>
          <w:rFonts w:ascii="Times New Roman" w:hAnsi="Times New Roman"/>
          <w:color w:val="000000"/>
          <w:sz w:val="24"/>
          <w:szCs w:val="24"/>
        </w:rPr>
        <w:t>R</w:t>
      </w:r>
      <w:r w:rsidRPr="004905C5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D621C2" w:rsidRPr="004905C5">
        <w:rPr>
          <w:rFonts w:ascii="Times New Roman" w:hAnsi="Times New Roman"/>
          <w:sz w:val="24"/>
          <w:szCs w:val="24"/>
        </w:rPr>
        <w:t xml:space="preserve">de ambos os </w:t>
      </w:r>
      <w:r w:rsidR="0017309D" w:rsidRPr="004905C5">
        <w:rPr>
          <w:rFonts w:ascii="Times New Roman" w:hAnsi="Times New Roman"/>
          <w:sz w:val="24"/>
          <w:szCs w:val="24"/>
        </w:rPr>
        <w:t>gêneros,</w:t>
      </w:r>
      <w:r w:rsidR="00D621C2" w:rsidRPr="004905C5">
        <w:rPr>
          <w:rFonts w:ascii="Times New Roman" w:hAnsi="Times New Roman"/>
          <w:sz w:val="24"/>
          <w:szCs w:val="24"/>
        </w:rPr>
        <w:t xml:space="preserve"> com idade entre 7 e 10</w:t>
      </w:r>
      <w:r w:rsidR="00234A11" w:rsidRPr="004905C5">
        <w:rPr>
          <w:rFonts w:ascii="Times New Roman" w:hAnsi="Times New Roman"/>
          <w:sz w:val="24"/>
          <w:szCs w:val="24"/>
        </w:rPr>
        <w:t xml:space="preserve"> anos. </w:t>
      </w:r>
    </w:p>
    <w:p w:rsidR="0017309D" w:rsidRPr="004905C5" w:rsidRDefault="0017309D" w:rsidP="00685F36">
      <w:pPr>
        <w:pStyle w:val="SemEspaamento5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905C5">
        <w:rPr>
          <w:rFonts w:ascii="Times New Roman" w:hAnsi="Times New Roman"/>
          <w:sz w:val="24"/>
          <w:szCs w:val="24"/>
        </w:rPr>
        <w:t>Os produtos foram submetidos a uma análise sensorial, em uma sala própria da escola, sendo avaliado um aluno por vez. Cada prova foi feita em cabines individuais,</w:t>
      </w:r>
      <w:r w:rsidR="00087FD7" w:rsidRPr="004905C5">
        <w:rPr>
          <w:rFonts w:ascii="Times New Roman" w:hAnsi="Times New Roman"/>
          <w:sz w:val="24"/>
          <w:szCs w:val="24"/>
        </w:rPr>
        <w:t xml:space="preserve"> tipo urna, </w:t>
      </w:r>
      <w:r w:rsidRPr="004905C5">
        <w:rPr>
          <w:rFonts w:ascii="Times New Roman" w:hAnsi="Times New Roman"/>
          <w:sz w:val="24"/>
          <w:szCs w:val="24"/>
        </w:rPr>
        <w:t>sendo que o provador foi auxiliado pelas pesquisadoras para o preenchimento das respostas.</w:t>
      </w:r>
    </w:p>
    <w:p w:rsidR="009311E0" w:rsidRPr="004905C5" w:rsidRDefault="0017309D" w:rsidP="00685F3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905C5">
        <w:rPr>
          <w:rFonts w:ascii="Times New Roman" w:hAnsi="Times New Roman"/>
          <w:sz w:val="24"/>
          <w:szCs w:val="24"/>
        </w:rPr>
        <w:t>O julgamento sensorial avaliou os atributos de aparência</w:t>
      </w:r>
      <w:r w:rsidR="00234A11" w:rsidRPr="004905C5">
        <w:rPr>
          <w:rFonts w:ascii="Times New Roman" w:hAnsi="Times New Roman"/>
          <w:sz w:val="24"/>
          <w:szCs w:val="24"/>
        </w:rPr>
        <w:t>, a</w:t>
      </w:r>
      <w:r w:rsidR="00D621C2" w:rsidRPr="004905C5">
        <w:rPr>
          <w:rFonts w:ascii="Times New Roman" w:hAnsi="Times New Roman"/>
          <w:sz w:val="24"/>
          <w:szCs w:val="24"/>
        </w:rPr>
        <w:t xml:space="preserve">roma, sabor, textura e </w:t>
      </w:r>
      <w:r w:rsidR="00772642" w:rsidRPr="004905C5">
        <w:rPr>
          <w:rFonts w:ascii="Times New Roman" w:hAnsi="Times New Roman"/>
          <w:sz w:val="24"/>
          <w:szCs w:val="24"/>
        </w:rPr>
        <w:t>cor.</w:t>
      </w:r>
      <w:r w:rsidR="00234A11" w:rsidRPr="004905C5">
        <w:rPr>
          <w:rFonts w:ascii="Times New Roman" w:hAnsi="Times New Roman"/>
          <w:sz w:val="24"/>
          <w:szCs w:val="24"/>
        </w:rPr>
        <w:t xml:space="preserve"> Os provadores avaliaram a aceitação das amostras </w:t>
      </w:r>
      <w:r w:rsidR="00636461" w:rsidRPr="004905C5">
        <w:rPr>
          <w:rFonts w:ascii="Times New Roman" w:hAnsi="Times New Roman"/>
          <w:sz w:val="24"/>
          <w:szCs w:val="24"/>
        </w:rPr>
        <w:t>através de</w:t>
      </w:r>
      <w:r w:rsidRPr="004905C5">
        <w:rPr>
          <w:rFonts w:ascii="Times New Roman" w:hAnsi="Times New Roman"/>
          <w:sz w:val="24"/>
          <w:szCs w:val="24"/>
        </w:rPr>
        <w:t xml:space="preserve"> uma</w:t>
      </w:r>
      <w:r w:rsidR="00234A11" w:rsidRPr="004905C5">
        <w:rPr>
          <w:rFonts w:ascii="Times New Roman" w:hAnsi="Times New Roman"/>
          <w:sz w:val="24"/>
          <w:szCs w:val="24"/>
        </w:rPr>
        <w:t xml:space="preserve"> escala hedônica estruturada</w:t>
      </w:r>
      <w:r w:rsidR="00D621C2" w:rsidRPr="004905C5">
        <w:rPr>
          <w:rFonts w:ascii="Times New Roman" w:hAnsi="Times New Roman"/>
          <w:color w:val="000000"/>
          <w:sz w:val="24"/>
          <w:szCs w:val="24"/>
        </w:rPr>
        <w:t xml:space="preserve"> de 7</w:t>
      </w:r>
      <w:r w:rsidR="00234A11" w:rsidRPr="004905C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621C2" w:rsidRPr="004905C5">
        <w:rPr>
          <w:rFonts w:ascii="Times New Roman" w:hAnsi="Times New Roman"/>
          <w:color w:val="000000"/>
          <w:sz w:val="24"/>
          <w:szCs w:val="24"/>
        </w:rPr>
        <w:t xml:space="preserve">pontos </w:t>
      </w:r>
      <w:r w:rsidRPr="004905C5">
        <w:rPr>
          <w:rFonts w:ascii="Times New Roman" w:hAnsi="Times New Roman"/>
          <w:color w:val="000000"/>
          <w:sz w:val="24"/>
          <w:szCs w:val="24"/>
        </w:rPr>
        <w:t xml:space="preserve">variando de </w:t>
      </w:r>
      <w:r w:rsidR="00D621C2" w:rsidRPr="004905C5">
        <w:rPr>
          <w:rFonts w:ascii="Times New Roman" w:hAnsi="Times New Roman"/>
          <w:color w:val="000000"/>
          <w:sz w:val="24"/>
          <w:szCs w:val="24"/>
        </w:rPr>
        <w:t xml:space="preserve">1 </w:t>
      </w:r>
      <w:r w:rsidRPr="004905C5">
        <w:rPr>
          <w:rFonts w:ascii="Times New Roman" w:hAnsi="Times New Roman"/>
          <w:color w:val="000000"/>
          <w:sz w:val="24"/>
          <w:szCs w:val="24"/>
        </w:rPr>
        <w:t>(“</w:t>
      </w:r>
      <w:r w:rsidR="00D621C2" w:rsidRPr="004905C5">
        <w:rPr>
          <w:rFonts w:ascii="Times New Roman" w:hAnsi="Times New Roman"/>
          <w:color w:val="000000"/>
          <w:sz w:val="24"/>
          <w:szCs w:val="24"/>
        </w:rPr>
        <w:t>Super ruim</w:t>
      </w:r>
      <w:r w:rsidRPr="004905C5">
        <w:rPr>
          <w:rFonts w:ascii="Times New Roman" w:hAnsi="Times New Roman"/>
          <w:color w:val="000000"/>
          <w:sz w:val="24"/>
          <w:szCs w:val="24"/>
        </w:rPr>
        <w:t>’) a</w:t>
      </w:r>
      <w:r w:rsidR="00D621C2" w:rsidRPr="004905C5">
        <w:rPr>
          <w:rFonts w:ascii="Times New Roman" w:hAnsi="Times New Roman"/>
          <w:color w:val="000000"/>
          <w:sz w:val="24"/>
          <w:szCs w:val="24"/>
        </w:rPr>
        <w:t xml:space="preserve"> 7 </w:t>
      </w:r>
      <w:r w:rsidRPr="004905C5">
        <w:rPr>
          <w:rFonts w:ascii="Times New Roman" w:hAnsi="Times New Roman"/>
          <w:color w:val="000000"/>
          <w:sz w:val="24"/>
          <w:szCs w:val="24"/>
        </w:rPr>
        <w:t>(“</w:t>
      </w:r>
      <w:r w:rsidR="00D621C2" w:rsidRPr="004905C5">
        <w:rPr>
          <w:rFonts w:ascii="Times New Roman" w:hAnsi="Times New Roman"/>
          <w:color w:val="000000"/>
          <w:sz w:val="24"/>
          <w:szCs w:val="24"/>
        </w:rPr>
        <w:t>Super bom</w:t>
      </w:r>
      <w:r w:rsidRPr="004905C5">
        <w:rPr>
          <w:rFonts w:ascii="Times New Roman" w:hAnsi="Times New Roman"/>
          <w:color w:val="000000"/>
          <w:sz w:val="24"/>
          <w:szCs w:val="24"/>
        </w:rPr>
        <w:t>”</w:t>
      </w:r>
      <w:r w:rsidR="00234A11" w:rsidRPr="004905C5">
        <w:rPr>
          <w:rFonts w:ascii="Times New Roman" w:hAnsi="Times New Roman"/>
          <w:color w:val="000000"/>
          <w:sz w:val="24"/>
          <w:szCs w:val="24"/>
        </w:rPr>
        <w:t>)</w:t>
      </w:r>
      <w:r w:rsidR="00F2530A" w:rsidRPr="004905C5">
        <w:rPr>
          <w:rFonts w:ascii="Times New Roman" w:hAnsi="Times New Roman"/>
          <w:color w:val="000000"/>
          <w:sz w:val="24"/>
          <w:szCs w:val="24"/>
        </w:rPr>
        <w:t>,</w:t>
      </w:r>
      <w:r w:rsidR="00234A11" w:rsidRPr="004905C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2530A" w:rsidRPr="004905C5">
        <w:rPr>
          <w:rFonts w:ascii="Times New Roman" w:hAnsi="Times New Roman"/>
          <w:sz w:val="24"/>
          <w:szCs w:val="24"/>
        </w:rPr>
        <w:t>adaptada</w:t>
      </w:r>
      <w:r w:rsidR="009311E0" w:rsidRPr="004905C5">
        <w:rPr>
          <w:rFonts w:ascii="Times New Roman" w:hAnsi="Times New Roman"/>
          <w:sz w:val="24"/>
          <w:szCs w:val="24"/>
        </w:rPr>
        <w:t xml:space="preserve"> de</w:t>
      </w:r>
      <w:r w:rsidR="00C74DEC">
        <w:rPr>
          <w:rFonts w:ascii="Times New Roman" w:hAnsi="Times New Roman"/>
          <w:sz w:val="24"/>
          <w:szCs w:val="24"/>
        </w:rPr>
        <w:t xml:space="preserve"> </w:t>
      </w:r>
      <w:r w:rsidR="00C74DEC" w:rsidRPr="00C74DEC">
        <w:rPr>
          <w:rFonts w:ascii="Times New Roman" w:hAnsi="Times New Roman"/>
          <w:sz w:val="24"/>
          <w:szCs w:val="24"/>
        </w:rPr>
        <w:t>Resurreccion</w:t>
      </w:r>
      <w:r w:rsidR="005C5075">
        <w:rPr>
          <w:rFonts w:ascii="Times New Roman" w:hAnsi="Times New Roman"/>
          <w:sz w:val="24"/>
          <w:szCs w:val="24"/>
        </w:rPr>
        <w:t xml:space="preserve"> (1998)</w:t>
      </w:r>
      <w:r w:rsidR="00734011" w:rsidRPr="004905C5">
        <w:rPr>
          <w:rFonts w:ascii="Times New Roman" w:hAnsi="Times New Roman"/>
          <w:sz w:val="24"/>
          <w:szCs w:val="24"/>
        </w:rPr>
        <w:t>.</w:t>
      </w:r>
      <w:r w:rsidR="00636461" w:rsidRPr="004905C5">
        <w:rPr>
          <w:rFonts w:ascii="Times New Roman" w:hAnsi="Times New Roman"/>
          <w:sz w:val="24"/>
          <w:szCs w:val="24"/>
        </w:rPr>
        <w:t xml:space="preserve"> Foram aplicadas</w:t>
      </w:r>
      <w:r w:rsidR="00234A11" w:rsidRPr="004905C5">
        <w:rPr>
          <w:rFonts w:ascii="Times New Roman" w:hAnsi="Times New Roman"/>
          <w:sz w:val="24"/>
          <w:szCs w:val="24"/>
        </w:rPr>
        <w:t xml:space="preserve"> também,</w:t>
      </w:r>
      <w:r w:rsidR="00636461" w:rsidRPr="004905C5">
        <w:rPr>
          <w:rFonts w:ascii="Times New Roman" w:hAnsi="Times New Roman"/>
          <w:sz w:val="24"/>
          <w:szCs w:val="24"/>
          <w:lang w:val="pt-PT"/>
        </w:rPr>
        <w:t xml:space="preserve"> questões</w:t>
      </w:r>
      <w:r w:rsidR="00234A11" w:rsidRPr="004905C5">
        <w:rPr>
          <w:rFonts w:ascii="Times New Roman" w:hAnsi="Times New Roman"/>
          <w:sz w:val="24"/>
          <w:szCs w:val="24"/>
          <w:lang w:val="pt-PT"/>
        </w:rPr>
        <w:t xml:space="preserve"> de aceitação global e intenção </w:t>
      </w:r>
      <w:r w:rsidR="00772642" w:rsidRPr="004905C5">
        <w:rPr>
          <w:rFonts w:ascii="Times New Roman" w:hAnsi="Times New Roman"/>
          <w:sz w:val="24"/>
          <w:szCs w:val="24"/>
          <w:lang w:val="pt-PT"/>
        </w:rPr>
        <w:t>de compra analisados através de</w:t>
      </w:r>
      <w:r w:rsidR="009311E0" w:rsidRPr="004905C5">
        <w:rPr>
          <w:rFonts w:ascii="Times New Roman" w:hAnsi="Times New Roman"/>
          <w:sz w:val="24"/>
          <w:szCs w:val="24"/>
        </w:rPr>
        <w:t xml:space="preserve"> uma escala hedônica estruturada d</w:t>
      </w:r>
      <w:r w:rsidR="00B61B7D" w:rsidRPr="004905C5">
        <w:rPr>
          <w:rFonts w:ascii="Times New Roman" w:hAnsi="Times New Roman"/>
          <w:sz w:val="24"/>
          <w:szCs w:val="24"/>
        </w:rPr>
        <w:t>e 5 pontos (1 “desgostei muito”</w:t>
      </w:r>
      <w:r w:rsidR="00C60D87" w:rsidRPr="004905C5">
        <w:rPr>
          <w:rFonts w:ascii="Times New Roman" w:hAnsi="Times New Roman"/>
          <w:sz w:val="24"/>
          <w:szCs w:val="24"/>
        </w:rPr>
        <w:t>/“não compraria”</w:t>
      </w:r>
      <w:r w:rsidR="00B61B7D" w:rsidRPr="004905C5">
        <w:rPr>
          <w:rFonts w:ascii="Times New Roman" w:hAnsi="Times New Roman"/>
          <w:sz w:val="24"/>
          <w:szCs w:val="24"/>
        </w:rPr>
        <w:t xml:space="preserve"> a 5</w:t>
      </w:r>
      <w:r w:rsidR="009311E0" w:rsidRPr="004905C5">
        <w:rPr>
          <w:rFonts w:ascii="Times New Roman" w:hAnsi="Times New Roman"/>
          <w:sz w:val="24"/>
          <w:szCs w:val="24"/>
        </w:rPr>
        <w:t xml:space="preserve"> </w:t>
      </w:r>
      <w:r w:rsidR="00B61B7D" w:rsidRPr="004905C5">
        <w:rPr>
          <w:rFonts w:ascii="Times New Roman" w:hAnsi="Times New Roman"/>
          <w:sz w:val="24"/>
          <w:szCs w:val="24"/>
        </w:rPr>
        <w:t>“</w:t>
      </w:r>
      <w:r w:rsidR="009311E0" w:rsidRPr="004905C5">
        <w:rPr>
          <w:rFonts w:ascii="Times New Roman" w:hAnsi="Times New Roman"/>
          <w:sz w:val="24"/>
          <w:szCs w:val="24"/>
        </w:rPr>
        <w:t>gostei muito</w:t>
      </w:r>
      <w:r w:rsidR="00B61B7D" w:rsidRPr="004905C5">
        <w:rPr>
          <w:rFonts w:ascii="Times New Roman" w:hAnsi="Times New Roman"/>
          <w:sz w:val="24"/>
          <w:szCs w:val="24"/>
        </w:rPr>
        <w:t>”</w:t>
      </w:r>
      <w:r w:rsidR="00C60D87" w:rsidRPr="004905C5">
        <w:rPr>
          <w:rFonts w:ascii="Times New Roman" w:hAnsi="Times New Roman"/>
          <w:sz w:val="24"/>
          <w:szCs w:val="24"/>
        </w:rPr>
        <w:t>/”compraria com certeza”</w:t>
      </w:r>
      <w:r w:rsidR="009311E0" w:rsidRPr="004905C5">
        <w:rPr>
          <w:rFonts w:ascii="Times New Roman" w:hAnsi="Times New Roman"/>
          <w:sz w:val="24"/>
          <w:szCs w:val="24"/>
        </w:rPr>
        <w:t xml:space="preserve">), </w:t>
      </w:r>
      <w:r w:rsidR="00B74335" w:rsidRPr="004905C5">
        <w:rPr>
          <w:rFonts w:ascii="Times New Roman" w:hAnsi="Times New Roman"/>
          <w:sz w:val="24"/>
          <w:szCs w:val="24"/>
        </w:rPr>
        <w:t>como sugerido por Minim</w:t>
      </w:r>
      <w:r w:rsidR="005C5075">
        <w:rPr>
          <w:rFonts w:ascii="Times New Roman" w:hAnsi="Times New Roman"/>
          <w:sz w:val="24"/>
          <w:szCs w:val="24"/>
        </w:rPr>
        <w:t xml:space="preserve"> (2010)</w:t>
      </w:r>
      <w:r w:rsidR="00B74335" w:rsidRPr="004905C5">
        <w:rPr>
          <w:rFonts w:ascii="Times New Roman" w:hAnsi="Times New Roman"/>
          <w:sz w:val="24"/>
          <w:szCs w:val="24"/>
        </w:rPr>
        <w:t>.</w:t>
      </w:r>
    </w:p>
    <w:p w:rsidR="00234A11" w:rsidRPr="004905C5" w:rsidRDefault="00234A11" w:rsidP="00685F36">
      <w:pPr>
        <w:pStyle w:val="NormalWeb"/>
        <w:spacing w:before="0" w:beforeAutospacing="0" w:after="0" w:afterAutospacing="0" w:line="360" w:lineRule="auto"/>
        <w:ind w:firstLine="851"/>
        <w:jc w:val="both"/>
        <w:rPr>
          <w:sz w:val="24"/>
          <w:szCs w:val="24"/>
        </w:rPr>
      </w:pPr>
      <w:r w:rsidRPr="004905C5">
        <w:rPr>
          <w:sz w:val="24"/>
          <w:szCs w:val="24"/>
        </w:rPr>
        <w:t>Cada julgador recebeu uma porção de cada amostra</w:t>
      </w:r>
      <w:r w:rsidR="0097002E" w:rsidRPr="004905C5">
        <w:rPr>
          <w:sz w:val="24"/>
          <w:szCs w:val="24"/>
        </w:rPr>
        <w:t xml:space="preserve"> </w:t>
      </w:r>
      <w:r w:rsidRPr="004905C5">
        <w:rPr>
          <w:sz w:val="24"/>
          <w:szCs w:val="24"/>
        </w:rPr>
        <w:t>(aproximadamente 1</w:t>
      </w:r>
      <w:r w:rsidR="00D621C2" w:rsidRPr="004905C5">
        <w:rPr>
          <w:sz w:val="24"/>
          <w:szCs w:val="24"/>
        </w:rPr>
        <w:t>5</w:t>
      </w:r>
      <w:r w:rsidR="00CD0B6C" w:rsidRPr="004905C5">
        <w:rPr>
          <w:sz w:val="24"/>
          <w:szCs w:val="24"/>
        </w:rPr>
        <w:t xml:space="preserve"> </w:t>
      </w:r>
      <w:r w:rsidR="00D621C2" w:rsidRPr="004905C5">
        <w:rPr>
          <w:sz w:val="24"/>
          <w:szCs w:val="24"/>
        </w:rPr>
        <w:t>g), em pratos</w:t>
      </w:r>
      <w:r w:rsidR="008A37F5" w:rsidRPr="004905C5">
        <w:rPr>
          <w:sz w:val="24"/>
          <w:szCs w:val="24"/>
        </w:rPr>
        <w:t xml:space="preserve"> plásticos</w:t>
      </w:r>
      <w:r w:rsidR="00D621C2" w:rsidRPr="004905C5">
        <w:rPr>
          <w:sz w:val="24"/>
          <w:szCs w:val="24"/>
        </w:rPr>
        <w:t xml:space="preserve"> descartáveis</w:t>
      </w:r>
      <w:r w:rsidR="008A37F5" w:rsidRPr="004905C5">
        <w:rPr>
          <w:sz w:val="24"/>
          <w:szCs w:val="24"/>
        </w:rPr>
        <w:t xml:space="preserve"> brancos</w:t>
      </w:r>
      <w:r w:rsidR="00F50E3F" w:rsidRPr="004905C5">
        <w:rPr>
          <w:sz w:val="24"/>
          <w:szCs w:val="24"/>
        </w:rPr>
        <w:t>,</w:t>
      </w:r>
      <w:r w:rsidRPr="004905C5">
        <w:rPr>
          <w:sz w:val="24"/>
          <w:szCs w:val="24"/>
        </w:rPr>
        <w:t xml:space="preserve"> </w:t>
      </w:r>
      <w:r w:rsidR="008A37F5" w:rsidRPr="004905C5">
        <w:rPr>
          <w:sz w:val="24"/>
          <w:szCs w:val="24"/>
        </w:rPr>
        <w:t>c</w:t>
      </w:r>
      <w:r w:rsidR="008A37F5" w:rsidRPr="004905C5">
        <w:rPr>
          <w:sz w:val="24"/>
          <w:szCs w:val="24"/>
          <w:lang w:val="pt-PT"/>
        </w:rPr>
        <w:t>odificados com números de três dígitos, de forma casualizada e balanceada,</w:t>
      </w:r>
      <w:r w:rsidRPr="004905C5">
        <w:rPr>
          <w:sz w:val="24"/>
          <w:szCs w:val="24"/>
          <w:lang w:val="pt-PT"/>
        </w:rPr>
        <w:t xml:space="preserve"> acompanhados de um copo de água</w:t>
      </w:r>
      <w:r w:rsidR="009F5767" w:rsidRPr="004905C5">
        <w:rPr>
          <w:sz w:val="24"/>
          <w:szCs w:val="24"/>
          <w:lang w:val="pt-PT"/>
        </w:rPr>
        <w:t xml:space="preserve"> para realização do branco entre as amostras</w:t>
      </w:r>
      <w:r w:rsidRPr="004905C5">
        <w:rPr>
          <w:sz w:val="24"/>
          <w:szCs w:val="24"/>
          <w:lang w:val="pt-PT"/>
        </w:rPr>
        <w:t>. A</w:t>
      </w:r>
      <w:r w:rsidRPr="004905C5">
        <w:rPr>
          <w:sz w:val="24"/>
          <w:szCs w:val="24"/>
        </w:rPr>
        <w:t xml:space="preserve">s </w:t>
      </w:r>
      <w:r w:rsidR="009F5767" w:rsidRPr="004905C5">
        <w:rPr>
          <w:sz w:val="24"/>
          <w:szCs w:val="24"/>
        </w:rPr>
        <w:t>formulaçõe</w:t>
      </w:r>
      <w:r w:rsidRPr="004905C5">
        <w:rPr>
          <w:sz w:val="24"/>
          <w:szCs w:val="24"/>
        </w:rPr>
        <w:t>s foram oferecidas aos j</w:t>
      </w:r>
      <w:r w:rsidR="00D504D2" w:rsidRPr="004905C5">
        <w:rPr>
          <w:sz w:val="24"/>
          <w:szCs w:val="24"/>
        </w:rPr>
        <w:t>ulgadores de forma monádica sequ</w:t>
      </w:r>
      <w:r w:rsidRPr="004905C5">
        <w:rPr>
          <w:sz w:val="24"/>
          <w:szCs w:val="24"/>
        </w:rPr>
        <w:t>encial.</w:t>
      </w:r>
    </w:p>
    <w:p w:rsidR="0013627F" w:rsidRPr="004905C5" w:rsidRDefault="0013627F" w:rsidP="00C65EC6">
      <w:pPr>
        <w:pStyle w:val="NormalWeb"/>
        <w:spacing w:before="0" w:beforeAutospacing="0" w:after="0" w:afterAutospacing="0" w:line="360" w:lineRule="auto"/>
        <w:ind w:firstLine="660"/>
        <w:jc w:val="both"/>
        <w:rPr>
          <w:sz w:val="24"/>
          <w:szCs w:val="24"/>
        </w:rPr>
      </w:pPr>
    </w:p>
    <w:p w:rsidR="00B61B7D" w:rsidRDefault="00B631FF" w:rsidP="00C65EC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905C5">
        <w:rPr>
          <w:rFonts w:ascii="Times New Roman" w:hAnsi="Times New Roman"/>
          <w:b/>
          <w:bCs/>
          <w:sz w:val="24"/>
          <w:szCs w:val="24"/>
        </w:rPr>
        <w:t>Índice de aceitabilidade (IA)</w:t>
      </w:r>
    </w:p>
    <w:p w:rsidR="0075722B" w:rsidRPr="004905C5" w:rsidRDefault="0075722B" w:rsidP="00C65EC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74487" w:rsidRDefault="00374487" w:rsidP="00685F3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905C5">
        <w:rPr>
          <w:rFonts w:ascii="Times New Roman" w:hAnsi="Times New Roman"/>
          <w:sz w:val="24"/>
          <w:szCs w:val="24"/>
        </w:rPr>
        <w:t>O cálculo do índice de aceitabilidade das cinco formulações foi realizado conforme Monteiro</w:t>
      </w:r>
      <w:r w:rsidR="005C5075">
        <w:rPr>
          <w:rFonts w:ascii="Times New Roman" w:hAnsi="Times New Roman"/>
          <w:sz w:val="24"/>
          <w:szCs w:val="24"/>
        </w:rPr>
        <w:t xml:space="preserve"> (</w:t>
      </w:r>
      <w:r w:rsidR="005C5075">
        <w:rPr>
          <w:rFonts w:ascii="Times New Roman" w:hAnsi="Times New Roman"/>
          <w:sz w:val="24"/>
          <w:szCs w:val="24"/>
          <w:lang w:eastAsia="pt-BR"/>
        </w:rPr>
        <w:t>1984)</w:t>
      </w:r>
      <w:r w:rsidRPr="004905C5">
        <w:rPr>
          <w:rFonts w:ascii="Times New Roman" w:hAnsi="Times New Roman"/>
          <w:sz w:val="24"/>
          <w:szCs w:val="24"/>
        </w:rPr>
        <w:t xml:space="preserve">, segundo a fórmula: </w:t>
      </w:r>
      <w:r w:rsidRPr="004905C5">
        <w:rPr>
          <w:rFonts w:ascii="Times New Roman" w:hAnsi="Times New Roman"/>
          <w:i/>
          <w:iCs/>
          <w:sz w:val="24"/>
          <w:szCs w:val="24"/>
        </w:rPr>
        <w:t>IA (%) = A x 100/B (A = nota média obtida para o produto; B = nota máxima dada ao produto)</w:t>
      </w:r>
      <w:r w:rsidRPr="004905C5">
        <w:rPr>
          <w:rFonts w:ascii="Times New Roman" w:hAnsi="Times New Roman"/>
          <w:sz w:val="24"/>
          <w:szCs w:val="24"/>
        </w:rPr>
        <w:t>.</w:t>
      </w:r>
    </w:p>
    <w:p w:rsidR="0075722B" w:rsidRDefault="0075722B" w:rsidP="00C65EC6">
      <w:pPr>
        <w:autoSpaceDE w:val="0"/>
        <w:autoSpaceDN w:val="0"/>
        <w:adjustRightInd w:val="0"/>
        <w:spacing w:after="0" w:line="360" w:lineRule="auto"/>
        <w:ind w:firstLine="660"/>
        <w:jc w:val="both"/>
        <w:rPr>
          <w:rFonts w:ascii="Times New Roman" w:hAnsi="Times New Roman"/>
          <w:sz w:val="24"/>
          <w:szCs w:val="24"/>
        </w:rPr>
      </w:pPr>
    </w:p>
    <w:p w:rsidR="00BF716C" w:rsidRDefault="00BF716C" w:rsidP="00C65EC6">
      <w:pPr>
        <w:autoSpaceDE w:val="0"/>
        <w:autoSpaceDN w:val="0"/>
        <w:adjustRightInd w:val="0"/>
        <w:spacing w:after="0" w:line="360" w:lineRule="auto"/>
        <w:ind w:firstLine="660"/>
        <w:jc w:val="both"/>
        <w:rPr>
          <w:rFonts w:ascii="Times New Roman" w:hAnsi="Times New Roman"/>
          <w:sz w:val="24"/>
          <w:szCs w:val="24"/>
        </w:rPr>
      </w:pPr>
    </w:p>
    <w:p w:rsidR="00BF716C" w:rsidRDefault="00BF716C" w:rsidP="00C65EC6">
      <w:pPr>
        <w:autoSpaceDE w:val="0"/>
        <w:autoSpaceDN w:val="0"/>
        <w:adjustRightInd w:val="0"/>
        <w:spacing w:after="0" w:line="360" w:lineRule="auto"/>
        <w:ind w:firstLine="660"/>
        <w:jc w:val="both"/>
        <w:rPr>
          <w:rFonts w:ascii="Times New Roman" w:hAnsi="Times New Roman"/>
          <w:sz w:val="24"/>
          <w:szCs w:val="24"/>
        </w:rPr>
      </w:pPr>
    </w:p>
    <w:p w:rsidR="00BF716C" w:rsidRDefault="00BF716C" w:rsidP="00C65EC6">
      <w:pPr>
        <w:autoSpaceDE w:val="0"/>
        <w:autoSpaceDN w:val="0"/>
        <w:adjustRightInd w:val="0"/>
        <w:spacing w:after="0" w:line="360" w:lineRule="auto"/>
        <w:ind w:firstLine="660"/>
        <w:jc w:val="both"/>
        <w:rPr>
          <w:rFonts w:ascii="Times New Roman" w:hAnsi="Times New Roman"/>
          <w:sz w:val="24"/>
          <w:szCs w:val="24"/>
        </w:rPr>
      </w:pPr>
    </w:p>
    <w:p w:rsidR="00BF716C" w:rsidRPr="004905C5" w:rsidRDefault="00BF716C" w:rsidP="00C65EC6">
      <w:pPr>
        <w:autoSpaceDE w:val="0"/>
        <w:autoSpaceDN w:val="0"/>
        <w:adjustRightInd w:val="0"/>
        <w:spacing w:after="0" w:line="360" w:lineRule="auto"/>
        <w:ind w:firstLine="660"/>
        <w:jc w:val="both"/>
        <w:rPr>
          <w:rFonts w:ascii="Times New Roman" w:hAnsi="Times New Roman"/>
          <w:sz w:val="24"/>
          <w:szCs w:val="24"/>
        </w:rPr>
      </w:pPr>
    </w:p>
    <w:p w:rsidR="00234A11" w:rsidRDefault="0050537D" w:rsidP="00C65EC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pt-BR"/>
        </w:rPr>
      </w:pPr>
      <w:r w:rsidRPr="004905C5">
        <w:rPr>
          <w:rFonts w:ascii="Times New Roman" w:hAnsi="Times New Roman"/>
          <w:b/>
          <w:sz w:val="24"/>
          <w:szCs w:val="24"/>
          <w:lang w:eastAsia="pt-BR"/>
        </w:rPr>
        <w:lastRenderedPageBreak/>
        <w:t>C</w:t>
      </w:r>
      <w:r w:rsidR="00127C2E" w:rsidRPr="004905C5">
        <w:rPr>
          <w:rFonts w:ascii="Times New Roman" w:hAnsi="Times New Roman"/>
          <w:b/>
          <w:sz w:val="24"/>
          <w:szCs w:val="24"/>
          <w:lang w:eastAsia="pt-BR"/>
        </w:rPr>
        <w:t xml:space="preserve">omposição </w:t>
      </w:r>
      <w:r w:rsidR="00895A6F" w:rsidRPr="004905C5">
        <w:rPr>
          <w:rFonts w:ascii="Times New Roman" w:hAnsi="Times New Roman"/>
          <w:b/>
          <w:sz w:val="24"/>
          <w:szCs w:val="24"/>
          <w:lang w:eastAsia="pt-BR"/>
        </w:rPr>
        <w:t>físico-química</w:t>
      </w:r>
    </w:p>
    <w:p w:rsidR="0075722B" w:rsidRPr="004905C5" w:rsidRDefault="0075722B" w:rsidP="00C65EC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pt-BR"/>
        </w:rPr>
      </w:pPr>
    </w:p>
    <w:p w:rsidR="00321718" w:rsidRPr="004905C5" w:rsidRDefault="00CA40B3" w:rsidP="00685F36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905C5">
        <w:rPr>
          <w:rFonts w:ascii="Times New Roman" w:hAnsi="Times New Roman"/>
          <w:sz w:val="24"/>
          <w:szCs w:val="24"/>
        </w:rPr>
        <w:t>As análises físico-químicas foram realizadas no Laboratório de Análise de Alimentos do Departamento e Engenharia de Alimentos da UNICENTR</w:t>
      </w:r>
      <w:r w:rsidR="00CD0B6C" w:rsidRPr="004905C5">
        <w:rPr>
          <w:rFonts w:ascii="Times New Roman" w:hAnsi="Times New Roman"/>
          <w:sz w:val="24"/>
          <w:szCs w:val="24"/>
        </w:rPr>
        <w:t>O</w:t>
      </w:r>
      <w:r w:rsidR="00321718" w:rsidRPr="004905C5">
        <w:rPr>
          <w:rFonts w:ascii="Times New Roman" w:hAnsi="Times New Roman"/>
          <w:sz w:val="24"/>
          <w:szCs w:val="24"/>
        </w:rPr>
        <w:t xml:space="preserve"> e no Laboratório de Bromatologia e Composição de Alimentos da Universidade São Judas Tadeu, São Paulo</w:t>
      </w:r>
      <w:r w:rsidR="00216D3E">
        <w:rPr>
          <w:rFonts w:ascii="Times New Roman" w:hAnsi="Times New Roman"/>
          <w:sz w:val="24"/>
          <w:szCs w:val="24"/>
        </w:rPr>
        <w:t xml:space="preserve">, </w:t>
      </w:r>
      <w:r w:rsidR="00321718" w:rsidRPr="004905C5">
        <w:rPr>
          <w:rFonts w:ascii="Times New Roman" w:hAnsi="Times New Roman"/>
          <w:sz w:val="24"/>
          <w:szCs w:val="24"/>
        </w:rPr>
        <w:t>SP.</w:t>
      </w:r>
    </w:p>
    <w:p w:rsidR="00CA40B3" w:rsidRPr="004905C5" w:rsidRDefault="00C96D13" w:rsidP="00685F36">
      <w:pPr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4905C5">
        <w:rPr>
          <w:rFonts w:ascii="Times New Roman" w:hAnsi="Times New Roman"/>
          <w:sz w:val="24"/>
          <w:szCs w:val="24"/>
          <w:lang w:eastAsia="pt-BR"/>
        </w:rPr>
        <w:t>As seguintes determinações foram realizadas</w:t>
      </w:r>
      <w:r w:rsidRPr="004905C5">
        <w:rPr>
          <w:rFonts w:ascii="Times New Roman" w:hAnsi="Times New Roman"/>
          <w:sz w:val="24"/>
          <w:szCs w:val="24"/>
        </w:rPr>
        <w:t>,</w:t>
      </w:r>
      <w:r w:rsidRPr="004905C5">
        <w:rPr>
          <w:rFonts w:ascii="Times New Roman" w:hAnsi="Times New Roman"/>
          <w:sz w:val="24"/>
          <w:szCs w:val="24"/>
          <w:lang w:eastAsia="pt-BR"/>
        </w:rPr>
        <w:t xml:space="preserve"> em triplicata</w:t>
      </w:r>
      <w:r w:rsidRPr="004905C5">
        <w:rPr>
          <w:rFonts w:ascii="Times New Roman" w:hAnsi="Times New Roman"/>
          <w:sz w:val="24"/>
          <w:szCs w:val="24"/>
        </w:rPr>
        <w:t>,</w:t>
      </w:r>
      <w:r w:rsidRPr="004905C5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Pr="004905C5">
        <w:rPr>
          <w:rFonts w:ascii="Times New Roman" w:hAnsi="Times New Roman"/>
          <w:sz w:val="24"/>
          <w:szCs w:val="24"/>
        </w:rPr>
        <w:t>na formulação padrão e naquela com maior teor de inulina e com aceitação sensorial semelhante a padrão:</w:t>
      </w:r>
      <w:r w:rsidR="00CA40B3" w:rsidRPr="004905C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A40B3" w:rsidRPr="004905C5">
        <w:rPr>
          <w:rFonts w:ascii="Times New Roman" w:hAnsi="Times New Roman"/>
          <w:i/>
          <w:iCs/>
          <w:color w:val="000000"/>
          <w:sz w:val="24"/>
          <w:szCs w:val="24"/>
        </w:rPr>
        <w:t xml:space="preserve">Umidade: </w:t>
      </w:r>
      <w:r w:rsidR="00CA40B3" w:rsidRPr="004905C5">
        <w:rPr>
          <w:rFonts w:ascii="Times New Roman" w:hAnsi="Times New Roman"/>
          <w:color w:val="000000"/>
          <w:sz w:val="24"/>
          <w:szCs w:val="24"/>
        </w:rPr>
        <w:t>Foi determinada em estufa a 105 °C até</w:t>
      </w:r>
      <w:r w:rsidR="00EE6799" w:rsidRPr="004905C5">
        <w:rPr>
          <w:rFonts w:ascii="Times New Roman" w:hAnsi="Times New Roman"/>
          <w:color w:val="000000"/>
          <w:sz w:val="24"/>
          <w:szCs w:val="24"/>
        </w:rPr>
        <w:t xml:space="preserve"> o peso constante, segundo AOAC</w:t>
      </w:r>
      <w:r w:rsidR="005C5075">
        <w:rPr>
          <w:rFonts w:ascii="Times New Roman" w:hAnsi="Times New Roman"/>
          <w:color w:val="000000"/>
          <w:sz w:val="24"/>
          <w:szCs w:val="24"/>
        </w:rPr>
        <w:t xml:space="preserve"> (2011)</w:t>
      </w:r>
      <w:r w:rsidR="00CA40B3" w:rsidRPr="004905C5">
        <w:rPr>
          <w:rFonts w:ascii="Times New Roman" w:hAnsi="Times New Roman"/>
          <w:color w:val="000000"/>
          <w:sz w:val="24"/>
          <w:szCs w:val="24"/>
        </w:rPr>
        <w:t xml:space="preserve">; </w:t>
      </w:r>
      <w:r w:rsidR="00CA40B3" w:rsidRPr="004905C5">
        <w:rPr>
          <w:rFonts w:ascii="Times New Roman" w:hAnsi="Times New Roman"/>
          <w:i/>
          <w:iCs/>
          <w:color w:val="000000"/>
          <w:sz w:val="24"/>
          <w:szCs w:val="24"/>
        </w:rPr>
        <w:t xml:space="preserve">Cinzas: </w:t>
      </w:r>
      <w:r w:rsidR="00CA40B3" w:rsidRPr="004905C5">
        <w:rPr>
          <w:rFonts w:ascii="Times New Roman" w:hAnsi="Times New Roman"/>
          <w:color w:val="000000"/>
          <w:sz w:val="24"/>
          <w:szCs w:val="24"/>
        </w:rPr>
        <w:t xml:space="preserve">Foram analisadas em mufla (550 °C), conforme </w:t>
      </w:r>
      <w:r w:rsidR="005C5075" w:rsidRPr="004905C5">
        <w:rPr>
          <w:rFonts w:ascii="Times New Roman" w:hAnsi="Times New Roman"/>
          <w:color w:val="000000"/>
          <w:sz w:val="24"/>
          <w:szCs w:val="24"/>
        </w:rPr>
        <w:t>AOAC</w:t>
      </w:r>
      <w:r w:rsidR="005C5075">
        <w:rPr>
          <w:rFonts w:ascii="Times New Roman" w:hAnsi="Times New Roman"/>
          <w:color w:val="000000"/>
          <w:sz w:val="24"/>
          <w:szCs w:val="24"/>
        </w:rPr>
        <w:t xml:space="preserve"> (2011)</w:t>
      </w:r>
      <w:r w:rsidR="00CA40B3" w:rsidRPr="004905C5">
        <w:rPr>
          <w:rFonts w:ascii="Times New Roman" w:hAnsi="Times New Roman"/>
          <w:color w:val="000000"/>
          <w:sz w:val="24"/>
          <w:szCs w:val="24"/>
        </w:rPr>
        <w:t xml:space="preserve">; </w:t>
      </w:r>
      <w:r w:rsidR="00CA40B3" w:rsidRPr="004905C5">
        <w:rPr>
          <w:rFonts w:ascii="Times New Roman" w:hAnsi="Times New Roman"/>
          <w:i/>
          <w:iCs/>
          <w:color w:val="000000"/>
          <w:sz w:val="24"/>
          <w:szCs w:val="24"/>
        </w:rPr>
        <w:t xml:space="preserve">Lipídios totais: </w:t>
      </w:r>
      <w:r w:rsidR="00CA40B3" w:rsidRPr="004905C5">
        <w:rPr>
          <w:rFonts w:ascii="Times New Roman" w:hAnsi="Times New Roman"/>
          <w:color w:val="000000"/>
          <w:sz w:val="24"/>
          <w:szCs w:val="24"/>
        </w:rPr>
        <w:t>Utilizou-se o método de extração a frio</w:t>
      </w:r>
      <w:r w:rsidR="005C5075" w:rsidRPr="005C50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C5075">
        <w:rPr>
          <w:rFonts w:ascii="Times New Roman" w:hAnsi="Times New Roman"/>
          <w:color w:val="000000"/>
          <w:sz w:val="24"/>
          <w:szCs w:val="24"/>
        </w:rPr>
        <w:t>(</w:t>
      </w:r>
      <w:r w:rsidR="005C5075" w:rsidRPr="005C5075">
        <w:rPr>
          <w:rFonts w:ascii="Times New Roman" w:hAnsi="Times New Roman"/>
          <w:color w:val="000000"/>
          <w:sz w:val="24"/>
          <w:szCs w:val="24"/>
        </w:rPr>
        <w:t xml:space="preserve">BLIGH </w:t>
      </w:r>
      <w:r w:rsidR="005C5075">
        <w:rPr>
          <w:rFonts w:ascii="Times New Roman" w:hAnsi="Times New Roman"/>
          <w:color w:val="000000"/>
          <w:sz w:val="24"/>
          <w:szCs w:val="24"/>
        </w:rPr>
        <w:t>e</w:t>
      </w:r>
      <w:r w:rsidR="005C5075" w:rsidRPr="005C5075">
        <w:rPr>
          <w:rFonts w:ascii="Times New Roman" w:hAnsi="Times New Roman"/>
          <w:color w:val="000000"/>
          <w:sz w:val="24"/>
          <w:szCs w:val="24"/>
        </w:rPr>
        <w:t xml:space="preserve"> DYER</w:t>
      </w:r>
      <w:r w:rsidR="005C5075">
        <w:rPr>
          <w:rFonts w:ascii="Times New Roman" w:hAnsi="Times New Roman"/>
          <w:color w:val="000000"/>
          <w:sz w:val="24"/>
          <w:szCs w:val="24"/>
        </w:rPr>
        <w:t>,</w:t>
      </w:r>
      <w:r w:rsidR="005C5075" w:rsidRPr="005C5075">
        <w:rPr>
          <w:rFonts w:ascii="Times New Roman" w:hAnsi="Times New Roman"/>
          <w:bCs/>
          <w:color w:val="000000"/>
          <w:sz w:val="24"/>
          <w:szCs w:val="24"/>
        </w:rPr>
        <w:t xml:space="preserve"> 1959</w:t>
      </w:r>
      <w:r w:rsidR="005C5075">
        <w:rPr>
          <w:rFonts w:ascii="Times New Roman" w:hAnsi="Times New Roman"/>
          <w:color w:val="000000"/>
          <w:sz w:val="24"/>
          <w:szCs w:val="24"/>
        </w:rPr>
        <w:t>)</w:t>
      </w:r>
      <w:r w:rsidR="00CA40B3" w:rsidRPr="004905C5">
        <w:rPr>
          <w:rFonts w:ascii="Times New Roman" w:hAnsi="Times New Roman"/>
          <w:color w:val="000000"/>
          <w:sz w:val="24"/>
          <w:szCs w:val="24"/>
        </w:rPr>
        <w:t xml:space="preserve">; </w:t>
      </w:r>
      <w:r w:rsidR="00CA40B3" w:rsidRPr="004905C5">
        <w:rPr>
          <w:rFonts w:ascii="Times New Roman" w:hAnsi="Times New Roman"/>
          <w:i/>
          <w:iCs/>
          <w:color w:val="000000"/>
          <w:sz w:val="24"/>
          <w:szCs w:val="24"/>
        </w:rPr>
        <w:t xml:space="preserve">Proteínas: </w:t>
      </w:r>
      <w:r w:rsidR="00CA40B3" w:rsidRPr="004905C5">
        <w:rPr>
          <w:rFonts w:ascii="Times New Roman" w:hAnsi="Times New Roman"/>
          <w:color w:val="000000"/>
          <w:sz w:val="24"/>
          <w:szCs w:val="24"/>
        </w:rPr>
        <w:t>Foram avaliadas através do teor de nitrogênio total da amostra, pelo método Kjeldahl, determinado ao nível semimicro</w:t>
      </w:r>
      <w:r w:rsidR="005C5075" w:rsidRPr="005C50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C5075">
        <w:rPr>
          <w:rFonts w:ascii="Times New Roman" w:hAnsi="Times New Roman"/>
          <w:color w:val="000000"/>
          <w:sz w:val="24"/>
          <w:szCs w:val="24"/>
        </w:rPr>
        <w:t>(</w:t>
      </w:r>
      <w:r w:rsidR="005C5075" w:rsidRPr="004905C5">
        <w:rPr>
          <w:rFonts w:ascii="Times New Roman" w:hAnsi="Times New Roman"/>
          <w:color w:val="000000"/>
          <w:sz w:val="24"/>
          <w:szCs w:val="24"/>
        </w:rPr>
        <w:t>AOAC</w:t>
      </w:r>
      <w:r w:rsidR="005C5075">
        <w:rPr>
          <w:rFonts w:ascii="Times New Roman" w:hAnsi="Times New Roman"/>
          <w:color w:val="000000"/>
          <w:sz w:val="24"/>
          <w:szCs w:val="24"/>
        </w:rPr>
        <w:t>, 2011)</w:t>
      </w:r>
      <w:r w:rsidR="00CA40B3" w:rsidRPr="004905C5">
        <w:rPr>
          <w:rFonts w:ascii="Times New Roman" w:hAnsi="Times New Roman"/>
          <w:color w:val="000000"/>
          <w:sz w:val="24"/>
          <w:szCs w:val="24"/>
        </w:rPr>
        <w:t xml:space="preserve">. Utilizou-se o fator de conversão de nitrogênio para proteína de 6,25; </w:t>
      </w:r>
      <w:r w:rsidR="00CA40B3" w:rsidRPr="004905C5">
        <w:rPr>
          <w:rFonts w:ascii="Times New Roman" w:hAnsi="Times New Roman"/>
          <w:i/>
          <w:iCs/>
          <w:color w:val="000000"/>
          <w:sz w:val="24"/>
          <w:szCs w:val="24"/>
        </w:rPr>
        <w:t xml:space="preserve">Fibra bruta: </w:t>
      </w:r>
      <w:r w:rsidR="00CA40B3" w:rsidRPr="004905C5">
        <w:rPr>
          <w:rFonts w:ascii="Times New Roman" w:hAnsi="Times New Roman"/>
          <w:color w:val="000000"/>
          <w:sz w:val="24"/>
          <w:szCs w:val="24"/>
        </w:rPr>
        <w:t>Foi seguido o método de extração a quente com H</w:t>
      </w:r>
      <w:r w:rsidR="00CA40B3" w:rsidRPr="004905C5">
        <w:rPr>
          <w:rFonts w:ascii="Times New Roman" w:hAnsi="Times New Roman"/>
          <w:color w:val="000000"/>
          <w:sz w:val="24"/>
          <w:szCs w:val="24"/>
          <w:vertAlign w:val="subscript"/>
        </w:rPr>
        <w:t>2</w:t>
      </w:r>
      <w:r w:rsidR="00CA40B3" w:rsidRPr="004905C5">
        <w:rPr>
          <w:rFonts w:ascii="Times New Roman" w:hAnsi="Times New Roman"/>
          <w:color w:val="000000"/>
          <w:sz w:val="24"/>
          <w:szCs w:val="24"/>
        </w:rPr>
        <w:t>SO</w:t>
      </w:r>
      <w:r w:rsidR="00CA40B3" w:rsidRPr="004905C5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  <w:r w:rsidR="00CA40B3" w:rsidRPr="004905C5">
        <w:rPr>
          <w:rFonts w:ascii="Times New Roman" w:hAnsi="Times New Roman"/>
          <w:color w:val="000000"/>
          <w:sz w:val="24"/>
          <w:szCs w:val="24"/>
        </w:rPr>
        <w:t xml:space="preserve"> (1,25% p/v) e NaOH (1,25% p/v) da </w:t>
      </w:r>
      <w:r w:rsidR="005C5075" w:rsidRPr="004905C5">
        <w:rPr>
          <w:rFonts w:ascii="Times New Roman" w:hAnsi="Times New Roman"/>
          <w:color w:val="000000"/>
          <w:sz w:val="24"/>
          <w:szCs w:val="24"/>
        </w:rPr>
        <w:t>AOAC</w:t>
      </w:r>
      <w:r w:rsidR="005C5075">
        <w:rPr>
          <w:rFonts w:ascii="Times New Roman" w:hAnsi="Times New Roman"/>
          <w:color w:val="000000"/>
          <w:sz w:val="24"/>
          <w:szCs w:val="24"/>
        </w:rPr>
        <w:t xml:space="preserve"> (2011)</w:t>
      </w:r>
      <w:r w:rsidR="00CA40B3" w:rsidRPr="004905C5">
        <w:rPr>
          <w:rFonts w:ascii="Times New Roman" w:hAnsi="Times New Roman"/>
          <w:color w:val="000000"/>
          <w:sz w:val="24"/>
          <w:szCs w:val="24"/>
        </w:rPr>
        <w:t xml:space="preserve">; </w:t>
      </w:r>
      <w:r w:rsidR="00CA40B3" w:rsidRPr="004905C5">
        <w:rPr>
          <w:rFonts w:ascii="Times New Roman" w:hAnsi="Times New Roman"/>
          <w:i/>
          <w:iCs/>
          <w:color w:val="000000"/>
          <w:sz w:val="24"/>
          <w:szCs w:val="24"/>
        </w:rPr>
        <w:t xml:space="preserve">Carboidratos: </w:t>
      </w:r>
      <w:r w:rsidR="00CA40B3" w:rsidRPr="004905C5">
        <w:rPr>
          <w:rFonts w:ascii="Times New Roman" w:hAnsi="Times New Roman"/>
          <w:color w:val="000000"/>
          <w:sz w:val="24"/>
          <w:szCs w:val="24"/>
        </w:rPr>
        <w:t xml:space="preserve">A determinação de carboidratos (incluindo fibra bruta) dos produtos foi realizada através de cálculo teórico (por diferença) nos resultados das triplicatas, conforme a fórmula: </w:t>
      </w:r>
      <w:r w:rsidR="00CA40B3" w:rsidRPr="004905C5">
        <w:rPr>
          <w:rFonts w:ascii="Times New Roman" w:hAnsi="Times New Roman"/>
          <w:i/>
          <w:iCs/>
          <w:color w:val="000000"/>
          <w:sz w:val="24"/>
          <w:szCs w:val="24"/>
        </w:rPr>
        <w:t>% Carboidratos = 100 – (% umidade + % proteína + % lipídios + % cinzas</w:t>
      </w:r>
      <w:r w:rsidR="00CA40B3" w:rsidRPr="00A01636">
        <w:rPr>
          <w:rFonts w:ascii="Times New Roman" w:hAnsi="Times New Roman"/>
          <w:i/>
          <w:iCs/>
          <w:color w:val="000000"/>
          <w:sz w:val="24"/>
          <w:szCs w:val="24"/>
        </w:rPr>
        <w:t>)</w:t>
      </w:r>
      <w:r w:rsidR="00CA40B3" w:rsidRPr="00A01636">
        <w:rPr>
          <w:rFonts w:ascii="Times New Roman" w:hAnsi="Times New Roman"/>
          <w:color w:val="000000"/>
          <w:sz w:val="24"/>
          <w:szCs w:val="24"/>
        </w:rPr>
        <w:t xml:space="preserve">; </w:t>
      </w:r>
      <w:r w:rsidR="00CA40B3" w:rsidRPr="00A01636">
        <w:rPr>
          <w:rFonts w:ascii="Times New Roman" w:hAnsi="Times New Roman"/>
          <w:i/>
          <w:iCs/>
          <w:color w:val="000000"/>
          <w:sz w:val="24"/>
          <w:szCs w:val="24"/>
        </w:rPr>
        <w:t xml:space="preserve">Valor calórico: </w:t>
      </w:r>
      <w:r w:rsidR="00CA40B3" w:rsidRPr="00A01636">
        <w:rPr>
          <w:rFonts w:ascii="Times New Roman" w:hAnsi="Times New Roman"/>
          <w:color w:val="000000"/>
          <w:sz w:val="24"/>
          <w:szCs w:val="24"/>
        </w:rPr>
        <w:t xml:space="preserve">O total de calorias (kcal) foi calculado em relação a 100 g da amostra, utilizando os </w:t>
      </w:r>
      <w:r w:rsidR="00EE4D17" w:rsidRPr="00A01636">
        <w:rPr>
          <w:rFonts w:ascii="Times New Roman" w:hAnsi="Times New Roman"/>
          <w:color w:val="000000"/>
          <w:sz w:val="24"/>
          <w:szCs w:val="24"/>
        </w:rPr>
        <w:t xml:space="preserve">seguintes valores: </w:t>
      </w:r>
      <w:r w:rsidR="00864602" w:rsidRPr="00A01636">
        <w:rPr>
          <w:rFonts w:ascii="Times New Roman" w:hAnsi="Times New Roman"/>
          <w:color w:val="000000"/>
          <w:sz w:val="24"/>
          <w:szCs w:val="24"/>
        </w:rPr>
        <w:t>lipídios</w:t>
      </w:r>
      <w:r w:rsidR="00BF4E96" w:rsidRPr="00A01636">
        <w:rPr>
          <w:rFonts w:ascii="Times New Roman" w:hAnsi="Times New Roman"/>
          <w:color w:val="000000"/>
          <w:sz w:val="24"/>
          <w:szCs w:val="24"/>
        </w:rPr>
        <w:t xml:space="preserve"> (9</w:t>
      </w:r>
      <w:r w:rsidR="007C41A7" w:rsidRPr="00A01636">
        <w:rPr>
          <w:rFonts w:ascii="Times New Roman" w:hAnsi="Times New Roman"/>
          <w:color w:val="000000"/>
          <w:sz w:val="24"/>
          <w:szCs w:val="24"/>
        </w:rPr>
        <w:t>,03</w:t>
      </w:r>
      <w:r w:rsidR="00BF4E96" w:rsidRPr="004905C5">
        <w:rPr>
          <w:rFonts w:ascii="Times New Roman" w:hAnsi="Times New Roman"/>
          <w:color w:val="000000"/>
          <w:sz w:val="24"/>
          <w:szCs w:val="24"/>
        </w:rPr>
        <w:t xml:space="preserve"> kcal/</w:t>
      </w:r>
      <w:r w:rsidR="00CA40B3" w:rsidRPr="004905C5">
        <w:rPr>
          <w:rFonts w:ascii="Times New Roman" w:hAnsi="Times New Roman"/>
          <w:color w:val="000000"/>
          <w:sz w:val="24"/>
          <w:szCs w:val="24"/>
        </w:rPr>
        <w:t>g), proteína (4</w:t>
      </w:r>
      <w:r w:rsidR="007C41A7">
        <w:rPr>
          <w:rFonts w:ascii="Times New Roman" w:hAnsi="Times New Roman"/>
          <w:color w:val="000000"/>
          <w:sz w:val="24"/>
          <w:szCs w:val="24"/>
        </w:rPr>
        <w:t>,27</w:t>
      </w:r>
      <w:r w:rsidR="00CA40B3" w:rsidRPr="004905C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F4E96" w:rsidRPr="004905C5">
        <w:rPr>
          <w:rFonts w:ascii="Times New Roman" w:hAnsi="Times New Roman"/>
          <w:color w:val="000000"/>
          <w:sz w:val="24"/>
          <w:szCs w:val="24"/>
        </w:rPr>
        <w:t>kcal/g</w:t>
      </w:r>
      <w:r w:rsidR="007C41A7">
        <w:rPr>
          <w:rFonts w:ascii="Times New Roman" w:hAnsi="Times New Roman"/>
          <w:color w:val="000000"/>
          <w:sz w:val="24"/>
          <w:szCs w:val="24"/>
        </w:rPr>
        <w:t>) e carboidratos (3,82</w:t>
      </w:r>
      <w:r w:rsidR="00CA40B3" w:rsidRPr="004905C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F4E96" w:rsidRPr="004905C5">
        <w:rPr>
          <w:rFonts w:ascii="Times New Roman" w:hAnsi="Times New Roman"/>
          <w:color w:val="000000"/>
          <w:sz w:val="24"/>
          <w:szCs w:val="24"/>
        </w:rPr>
        <w:t>kcal/g</w:t>
      </w:r>
      <w:r w:rsidR="00CA40B3" w:rsidRPr="004905C5">
        <w:rPr>
          <w:rFonts w:ascii="Times New Roman" w:hAnsi="Times New Roman"/>
          <w:color w:val="000000"/>
          <w:sz w:val="24"/>
          <w:szCs w:val="24"/>
        </w:rPr>
        <w:t>)</w:t>
      </w:r>
      <w:r w:rsidR="005C5075" w:rsidRPr="005C5075">
        <w:rPr>
          <w:rFonts w:ascii="Times New Roman" w:eastAsia="Arial Unicode MS" w:hAnsi="Times New Roman"/>
          <w:kern w:val="36"/>
          <w:sz w:val="24"/>
          <w:szCs w:val="24"/>
        </w:rPr>
        <w:t xml:space="preserve"> </w:t>
      </w:r>
      <w:r w:rsidR="005C5075">
        <w:rPr>
          <w:rFonts w:ascii="Times New Roman" w:eastAsia="Arial Unicode MS" w:hAnsi="Times New Roman"/>
          <w:kern w:val="36"/>
          <w:sz w:val="24"/>
          <w:szCs w:val="24"/>
        </w:rPr>
        <w:t>(</w:t>
      </w:r>
      <w:r w:rsidR="005C5075" w:rsidRPr="005C5075">
        <w:rPr>
          <w:rFonts w:ascii="Times New Roman" w:eastAsia="Arial Unicode MS" w:hAnsi="Times New Roman"/>
          <w:kern w:val="36"/>
          <w:sz w:val="24"/>
          <w:szCs w:val="24"/>
        </w:rPr>
        <w:t xml:space="preserve">MERRILL </w:t>
      </w:r>
      <w:r w:rsidR="005C5075">
        <w:rPr>
          <w:rFonts w:ascii="Times New Roman" w:eastAsia="Arial Unicode MS" w:hAnsi="Times New Roman"/>
          <w:kern w:val="36"/>
          <w:sz w:val="24"/>
          <w:szCs w:val="24"/>
        </w:rPr>
        <w:t>e</w:t>
      </w:r>
      <w:r w:rsidR="005C5075" w:rsidRPr="005C5075">
        <w:rPr>
          <w:rFonts w:ascii="Times New Roman" w:eastAsia="Arial Unicode MS" w:hAnsi="Times New Roman"/>
          <w:kern w:val="36"/>
          <w:sz w:val="24"/>
          <w:szCs w:val="24"/>
        </w:rPr>
        <w:t xml:space="preserve"> WATT</w:t>
      </w:r>
      <w:r w:rsidR="005C5075">
        <w:rPr>
          <w:rFonts w:ascii="Times New Roman" w:eastAsia="Arial Unicode MS" w:hAnsi="Times New Roman"/>
          <w:kern w:val="36"/>
          <w:sz w:val="24"/>
          <w:szCs w:val="24"/>
        </w:rPr>
        <w:t xml:space="preserve">, </w:t>
      </w:r>
      <w:r w:rsidR="005C5075" w:rsidRPr="005C5075">
        <w:rPr>
          <w:rFonts w:ascii="Times New Roman" w:eastAsia="Arial Unicode MS" w:hAnsi="Times New Roman"/>
          <w:kern w:val="36"/>
          <w:sz w:val="24"/>
          <w:szCs w:val="24"/>
        </w:rPr>
        <w:t>1973)</w:t>
      </w:r>
      <w:r w:rsidR="00CA40B3" w:rsidRPr="004905C5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BF716C" w:rsidRDefault="00BF716C" w:rsidP="00C65EC6">
      <w:pPr>
        <w:autoSpaceDE w:val="0"/>
        <w:autoSpaceDN w:val="0"/>
        <w:adjustRightInd w:val="0"/>
        <w:spacing w:after="0" w:line="360" w:lineRule="auto"/>
        <w:jc w:val="both"/>
        <w:rPr>
          <w:rStyle w:val="mediumtext1"/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972D8A" w:rsidRDefault="00972D8A" w:rsidP="00C65EC6">
      <w:pPr>
        <w:autoSpaceDE w:val="0"/>
        <w:autoSpaceDN w:val="0"/>
        <w:adjustRightInd w:val="0"/>
        <w:spacing w:after="0" w:line="360" w:lineRule="auto"/>
        <w:jc w:val="both"/>
        <w:rPr>
          <w:rStyle w:val="mediumtext1"/>
          <w:rFonts w:ascii="Times New Roman" w:hAnsi="Times New Roman"/>
          <w:b/>
          <w:sz w:val="24"/>
          <w:szCs w:val="24"/>
          <w:shd w:val="clear" w:color="auto" w:fill="FFFFFF"/>
        </w:rPr>
      </w:pPr>
      <w:r w:rsidRPr="004905C5">
        <w:rPr>
          <w:rStyle w:val="mediumtext1"/>
          <w:rFonts w:ascii="Times New Roman" w:hAnsi="Times New Roman"/>
          <w:b/>
          <w:sz w:val="24"/>
          <w:szCs w:val="24"/>
          <w:shd w:val="clear" w:color="auto" w:fill="FFFFFF"/>
        </w:rPr>
        <w:t>Determinação do Valor Diário de Referência (VD)</w:t>
      </w:r>
    </w:p>
    <w:p w:rsidR="0075722B" w:rsidRPr="004905C5" w:rsidRDefault="0075722B" w:rsidP="00C65EC6">
      <w:pPr>
        <w:autoSpaceDE w:val="0"/>
        <w:autoSpaceDN w:val="0"/>
        <w:adjustRightInd w:val="0"/>
        <w:spacing w:after="0" w:line="360" w:lineRule="auto"/>
        <w:jc w:val="both"/>
        <w:rPr>
          <w:rStyle w:val="mediumtext1"/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3B2657" w:rsidRPr="004905C5" w:rsidRDefault="003B2657" w:rsidP="00685F3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Style w:val="mediumtext1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905C5">
        <w:rPr>
          <w:rStyle w:val="mediumtext1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O VD foi calculado com base nos valores preconizados para crianças </w:t>
      </w:r>
      <w:r w:rsidRPr="004905C5">
        <w:rPr>
          <w:rFonts w:ascii="Times New Roman" w:hAnsi="Times New Roman"/>
          <w:sz w:val="24"/>
          <w:szCs w:val="24"/>
        </w:rPr>
        <w:t>(7 a 10 anos)</w:t>
      </w:r>
      <w:r w:rsidR="005C5075" w:rsidRPr="005C5075">
        <w:rPr>
          <w:rFonts w:ascii="Times New Roman" w:hAnsi="Times New Roman"/>
          <w:sz w:val="24"/>
          <w:szCs w:val="24"/>
        </w:rPr>
        <w:t xml:space="preserve"> (DRI, 2005)</w:t>
      </w:r>
      <w:r w:rsidRPr="004905C5">
        <w:rPr>
          <w:rStyle w:val="mediumtext1"/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Pr="004905C5"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</w:t>
      </w:r>
      <w:r w:rsidRPr="004905C5">
        <w:rPr>
          <w:rStyle w:val="mediumtext1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Os nutrientes foram avaliados pelo cálculo médio dos provadores, resultando em: </w:t>
      </w:r>
      <w:r w:rsidRPr="004905C5">
        <w:rPr>
          <w:rStyle w:val="mediumtext1"/>
          <w:rFonts w:ascii="Times New Roman" w:hAnsi="Times New Roman"/>
          <w:sz w:val="24"/>
          <w:szCs w:val="24"/>
          <w:shd w:val="clear" w:color="auto" w:fill="FFFFFF"/>
        </w:rPr>
        <w:t>1869 kcal</w:t>
      </w:r>
      <w:r w:rsidR="00891BFB" w:rsidRPr="004905C5">
        <w:rPr>
          <w:rStyle w:val="mediumtext1"/>
          <w:rFonts w:ascii="Times New Roman" w:hAnsi="Times New Roman"/>
          <w:sz w:val="24"/>
          <w:szCs w:val="24"/>
          <w:shd w:val="clear" w:color="auto" w:fill="FFFFFF"/>
        </w:rPr>
        <w:t>/dia</w:t>
      </w:r>
      <w:r w:rsidRPr="004905C5">
        <w:rPr>
          <w:rStyle w:val="mediumtext1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Pr="004905C5">
        <w:rPr>
          <w:rStyle w:val="mediumtext1"/>
          <w:rFonts w:ascii="Times New Roman" w:hAnsi="Times New Roman"/>
          <w:sz w:val="24"/>
          <w:szCs w:val="24"/>
          <w:shd w:val="clear" w:color="auto" w:fill="FFFFFF"/>
        </w:rPr>
        <w:t>255 g</w:t>
      </w:r>
      <w:r w:rsidRPr="004905C5">
        <w:rPr>
          <w:rStyle w:val="mediumtext1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de carboidratos, 65 g de proteínas</w:t>
      </w:r>
      <w:r w:rsidR="00891BFB" w:rsidRPr="004905C5">
        <w:rPr>
          <w:rStyle w:val="mediumtext1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e</w:t>
      </w:r>
      <w:r w:rsidRPr="004905C5">
        <w:rPr>
          <w:rStyle w:val="mediumtext1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68 g de lipídios.</w:t>
      </w:r>
    </w:p>
    <w:p w:rsidR="00B03C5E" w:rsidRPr="004905C5" w:rsidRDefault="00B03C5E" w:rsidP="00C65EC6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442B8" w:rsidRDefault="00234A11" w:rsidP="00C65EC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905C5">
        <w:rPr>
          <w:rFonts w:ascii="Times New Roman" w:hAnsi="Times New Roman"/>
          <w:b/>
          <w:bCs/>
          <w:sz w:val="24"/>
          <w:szCs w:val="24"/>
        </w:rPr>
        <w:t>Análise Estatística</w:t>
      </w:r>
    </w:p>
    <w:p w:rsidR="0075722B" w:rsidRPr="004905C5" w:rsidRDefault="0075722B" w:rsidP="00C65EC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34A11" w:rsidRPr="004905C5" w:rsidRDefault="00234A11" w:rsidP="00685F36">
      <w:pPr>
        <w:spacing w:after="0" w:line="36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</w:rPr>
      </w:pPr>
      <w:r w:rsidRPr="004905C5">
        <w:rPr>
          <w:rFonts w:ascii="Times New Roman" w:hAnsi="Times New Roman"/>
          <w:sz w:val="24"/>
          <w:szCs w:val="24"/>
        </w:rPr>
        <w:t xml:space="preserve">Os dados foram analisados com auxílio do </w:t>
      </w:r>
      <w:r w:rsidRPr="004905C5">
        <w:rPr>
          <w:rFonts w:ascii="Times New Roman" w:hAnsi="Times New Roman"/>
          <w:i/>
          <w:sz w:val="24"/>
          <w:szCs w:val="24"/>
        </w:rPr>
        <w:t>software Statgraphics Plus</w:t>
      </w:r>
      <w:r w:rsidR="00A07983" w:rsidRPr="004905C5">
        <w:rPr>
          <w:rFonts w:ascii="Times New Roman" w:hAnsi="Times New Roman"/>
          <w:i/>
          <w:sz w:val="24"/>
          <w:szCs w:val="24"/>
          <w:vertAlign w:val="superscript"/>
        </w:rPr>
        <w:t>®</w:t>
      </w:r>
      <w:r w:rsidRPr="004905C5">
        <w:rPr>
          <w:rFonts w:ascii="Times New Roman" w:hAnsi="Times New Roman"/>
          <w:i/>
          <w:sz w:val="24"/>
          <w:szCs w:val="24"/>
        </w:rPr>
        <w:t>,</w:t>
      </w:r>
      <w:r w:rsidRPr="004905C5">
        <w:rPr>
          <w:rFonts w:ascii="Times New Roman" w:hAnsi="Times New Roman"/>
          <w:sz w:val="24"/>
          <w:szCs w:val="24"/>
        </w:rPr>
        <w:t xml:space="preserve"> versão 5.1, através da análise de variância (ANOVA), sendo que a comparação de médias foi realizad</w:t>
      </w:r>
      <w:r w:rsidR="003A3B8C" w:rsidRPr="004905C5">
        <w:rPr>
          <w:rFonts w:ascii="Times New Roman" w:hAnsi="Times New Roman"/>
          <w:sz w:val="24"/>
          <w:szCs w:val="24"/>
        </w:rPr>
        <w:t>a pelo teste de médias de Tukey</w:t>
      </w:r>
      <w:r w:rsidR="00E63DEB" w:rsidRPr="004905C5">
        <w:rPr>
          <w:rFonts w:ascii="Times New Roman" w:hAnsi="Times New Roman"/>
          <w:sz w:val="24"/>
          <w:szCs w:val="24"/>
        </w:rPr>
        <w:t xml:space="preserve"> e t de</w:t>
      </w:r>
      <w:r w:rsidR="00E63DEB" w:rsidRPr="004905C5">
        <w:rPr>
          <w:rFonts w:ascii="Times New Roman" w:hAnsi="Times New Roman"/>
          <w:i/>
          <w:sz w:val="24"/>
          <w:szCs w:val="24"/>
        </w:rPr>
        <w:t xml:space="preserve"> Student</w:t>
      </w:r>
      <w:r w:rsidR="00E63DEB" w:rsidRPr="004905C5">
        <w:rPr>
          <w:rFonts w:ascii="Times New Roman" w:hAnsi="Times New Roman"/>
          <w:sz w:val="24"/>
          <w:szCs w:val="24"/>
        </w:rPr>
        <w:t xml:space="preserve">, </w:t>
      </w:r>
      <w:r w:rsidRPr="004905C5">
        <w:rPr>
          <w:rFonts w:ascii="Times New Roman" w:hAnsi="Times New Roman"/>
          <w:sz w:val="24"/>
          <w:szCs w:val="24"/>
        </w:rPr>
        <w:t>avaliados com nível de 5% de significância.</w:t>
      </w:r>
    </w:p>
    <w:p w:rsidR="00D16A2B" w:rsidRDefault="00D16A2B" w:rsidP="00C65EC6">
      <w:pPr>
        <w:pStyle w:val="SemEspaamento1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F716C" w:rsidRDefault="00BF716C" w:rsidP="00C65EC6">
      <w:pPr>
        <w:pStyle w:val="SemEspaamento1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F716C" w:rsidRDefault="00BF716C" w:rsidP="00C65EC6">
      <w:pPr>
        <w:pStyle w:val="SemEspaamento1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F716C" w:rsidRDefault="00BF716C" w:rsidP="00C65EC6">
      <w:pPr>
        <w:pStyle w:val="SemEspaamento1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16A2B" w:rsidRPr="004905C5" w:rsidRDefault="00D16A2B" w:rsidP="00C65EC6">
      <w:pPr>
        <w:pStyle w:val="SemEspaamento1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717C8" w:rsidRPr="004905C5" w:rsidRDefault="00C65EC6" w:rsidP="00C65EC6">
      <w:pPr>
        <w:pStyle w:val="SemEspaamento1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905C5">
        <w:rPr>
          <w:rFonts w:ascii="Times New Roman" w:hAnsi="Times New Roman"/>
          <w:b/>
          <w:sz w:val="24"/>
          <w:szCs w:val="24"/>
        </w:rPr>
        <w:lastRenderedPageBreak/>
        <w:t>Resultados e discussão</w:t>
      </w:r>
    </w:p>
    <w:p w:rsidR="00DE68AD" w:rsidRPr="004905C5" w:rsidRDefault="00DE68AD" w:rsidP="00C65EC6">
      <w:pPr>
        <w:pStyle w:val="SemEspaamento1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96320" w:rsidRDefault="00A96320" w:rsidP="00C65EC6">
      <w:pPr>
        <w:pStyle w:val="SemEspaamento1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905C5">
        <w:rPr>
          <w:rFonts w:ascii="Times New Roman" w:hAnsi="Times New Roman"/>
          <w:b/>
          <w:sz w:val="24"/>
          <w:szCs w:val="24"/>
        </w:rPr>
        <w:t>Análise sensorial</w:t>
      </w:r>
    </w:p>
    <w:p w:rsidR="0075722B" w:rsidRPr="004905C5" w:rsidRDefault="0075722B" w:rsidP="00C65EC6">
      <w:pPr>
        <w:pStyle w:val="SemEspaamento1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E4A80" w:rsidRDefault="00C333CB" w:rsidP="00685F36">
      <w:pPr>
        <w:pStyle w:val="NoSpacing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Tabela 1</w:t>
      </w:r>
      <w:r w:rsidR="007E4A80" w:rsidRPr="004905C5">
        <w:rPr>
          <w:rFonts w:ascii="Times New Roman" w:hAnsi="Times New Roman"/>
          <w:sz w:val="24"/>
          <w:szCs w:val="24"/>
        </w:rPr>
        <w:t xml:space="preserve"> estão descritos os resultados obtidos no teste sensorial afetivo e de intenção de compra das formulações de quibe padrão e adicionados de inulina. </w:t>
      </w:r>
    </w:p>
    <w:p w:rsidR="00977214" w:rsidRPr="004905C5" w:rsidRDefault="00977214" w:rsidP="00977214">
      <w:pPr>
        <w:pStyle w:val="NoSpacing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77214" w:rsidRPr="00485AD4" w:rsidRDefault="00977214" w:rsidP="00977214">
      <w:pPr>
        <w:tabs>
          <w:tab w:val="left" w:pos="8460"/>
        </w:tabs>
        <w:spacing w:after="0" w:line="360" w:lineRule="auto"/>
        <w:ind w:right="44"/>
        <w:jc w:val="both"/>
        <w:rPr>
          <w:rFonts w:ascii="Times New Roman" w:hAnsi="Times New Roman"/>
          <w:sz w:val="24"/>
          <w:szCs w:val="24"/>
        </w:rPr>
      </w:pPr>
      <w:r w:rsidRPr="00485AD4">
        <w:rPr>
          <w:rFonts w:ascii="Times New Roman" w:hAnsi="Times New Roman"/>
          <w:b/>
          <w:bCs/>
          <w:color w:val="000000"/>
          <w:sz w:val="24"/>
          <w:szCs w:val="24"/>
        </w:rPr>
        <w:t xml:space="preserve">Tabela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485AD4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Pr="00485AD4">
        <w:rPr>
          <w:rFonts w:ascii="Times New Roman" w:hAnsi="Times New Roman"/>
          <w:sz w:val="24"/>
          <w:szCs w:val="24"/>
        </w:rPr>
        <w:t>Médias do teste sensorial afetivo e de intenção de compra realizados para as formulações d</w:t>
      </w:r>
      <w:r>
        <w:rPr>
          <w:rFonts w:ascii="Times New Roman" w:hAnsi="Times New Roman"/>
          <w:sz w:val="24"/>
          <w:szCs w:val="24"/>
        </w:rPr>
        <w:t>e quibe</w:t>
      </w:r>
      <w:r w:rsidRPr="00485AD4">
        <w:rPr>
          <w:rFonts w:ascii="Times New Roman" w:hAnsi="Times New Roman"/>
          <w:sz w:val="24"/>
          <w:szCs w:val="24"/>
        </w:rPr>
        <w:t xml:space="preserve"> padrão e </w:t>
      </w:r>
      <w:r>
        <w:rPr>
          <w:rFonts w:ascii="Times New Roman" w:hAnsi="Times New Roman"/>
          <w:sz w:val="24"/>
          <w:szCs w:val="24"/>
        </w:rPr>
        <w:t>adicionada</w:t>
      </w:r>
      <w:r w:rsidRPr="00485AD4">
        <w:rPr>
          <w:rFonts w:ascii="Times New Roman" w:hAnsi="Times New Roman"/>
          <w:sz w:val="24"/>
          <w:szCs w:val="24"/>
        </w:rPr>
        <w:t>s de 10, 14, 18 e 22% de inulina</w:t>
      </w:r>
    </w:p>
    <w:tbl>
      <w:tblPr>
        <w:tblW w:w="4847" w:type="pct"/>
        <w:tblInd w:w="108" w:type="dxa"/>
        <w:tblLook w:val="01E0"/>
      </w:tblPr>
      <w:tblGrid>
        <w:gridCol w:w="2443"/>
        <w:gridCol w:w="1427"/>
        <w:gridCol w:w="1423"/>
        <w:gridCol w:w="1418"/>
        <w:gridCol w:w="1425"/>
        <w:gridCol w:w="1416"/>
      </w:tblGrid>
      <w:tr w:rsidR="00977214" w:rsidRPr="00BC3159" w:rsidTr="00977214">
        <w:trPr>
          <w:trHeight w:val="141"/>
        </w:trPr>
        <w:tc>
          <w:tcPr>
            <w:tcW w:w="1279" w:type="pct"/>
            <w:vMerge w:val="restart"/>
            <w:tcBorders>
              <w:top w:val="single" w:sz="4" w:space="0" w:color="auto"/>
            </w:tcBorders>
          </w:tcPr>
          <w:p w:rsidR="00977214" w:rsidRPr="00BC3159" w:rsidRDefault="00977214" w:rsidP="00977214">
            <w:pPr>
              <w:spacing w:after="0" w:line="360" w:lineRule="auto"/>
              <w:ind w:right="-108"/>
              <w:rPr>
                <w:rFonts w:ascii="Times New Roman" w:hAnsi="Times New Roman"/>
                <w:b/>
                <w:bCs/>
                <w:color w:val="000000"/>
              </w:rPr>
            </w:pPr>
            <w:r w:rsidRPr="00BC3159">
              <w:rPr>
                <w:rFonts w:ascii="Times New Roman" w:hAnsi="Times New Roman"/>
                <w:b/>
                <w:bCs/>
                <w:color w:val="000000"/>
              </w:rPr>
              <w:t>Amostras/</w:t>
            </w:r>
          </w:p>
          <w:p w:rsidR="00977214" w:rsidRPr="00BC3159" w:rsidRDefault="00977214" w:rsidP="00977214">
            <w:pPr>
              <w:spacing w:after="0" w:line="360" w:lineRule="auto"/>
              <w:ind w:right="-108"/>
              <w:rPr>
                <w:rFonts w:ascii="Times New Roman" w:hAnsi="Times New Roman"/>
                <w:b/>
                <w:bCs/>
                <w:color w:val="000000"/>
              </w:rPr>
            </w:pPr>
            <w:r w:rsidRPr="00BC3159">
              <w:rPr>
                <w:rFonts w:ascii="Times New Roman" w:hAnsi="Times New Roman"/>
                <w:b/>
                <w:bCs/>
                <w:color w:val="000000"/>
              </w:rPr>
              <w:t>Atributos</w:t>
            </w:r>
          </w:p>
        </w:tc>
        <w:tc>
          <w:tcPr>
            <w:tcW w:w="747" w:type="pct"/>
            <w:tcBorders>
              <w:top w:val="single" w:sz="4" w:space="0" w:color="auto"/>
            </w:tcBorders>
          </w:tcPr>
          <w:p w:rsidR="00977214" w:rsidRPr="00BC3159" w:rsidRDefault="00977214" w:rsidP="00977214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/>
                <w:b/>
                <w:bCs/>
                <w:highlight w:val="yellow"/>
              </w:rPr>
            </w:pPr>
            <w:r w:rsidRPr="00BC3159">
              <w:rPr>
                <w:rFonts w:ascii="Times New Roman" w:hAnsi="Times New Roman"/>
                <w:b/>
                <w:bCs/>
                <w:color w:val="000000"/>
              </w:rPr>
              <w:t>F1</w:t>
            </w:r>
          </w:p>
        </w:tc>
        <w:tc>
          <w:tcPr>
            <w:tcW w:w="745" w:type="pct"/>
            <w:tcBorders>
              <w:top w:val="single" w:sz="4" w:space="0" w:color="auto"/>
            </w:tcBorders>
          </w:tcPr>
          <w:p w:rsidR="00977214" w:rsidRPr="00BC3159" w:rsidRDefault="00977214" w:rsidP="00977214">
            <w:pPr>
              <w:spacing w:after="0" w:line="360" w:lineRule="auto"/>
              <w:ind w:left="-186" w:right="-211"/>
              <w:jc w:val="center"/>
              <w:rPr>
                <w:rFonts w:ascii="Times New Roman" w:hAnsi="Times New Roman"/>
                <w:b/>
                <w:bCs/>
              </w:rPr>
            </w:pPr>
            <w:r w:rsidRPr="00BC3159">
              <w:rPr>
                <w:rFonts w:ascii="Times New Roman" w:hAnsi="Times New Roman"/>
                <w:b/>
                <w:bCs/>
                <w:color w:val="000000"/>
              </w:rPr>
              <w:t>F2</w:t>
            </w:r>
          </w:p>
        </w:tc>
        <w:tc>
          <w:tcPr>
            <w:tcW w:w="742" w:type="pct"/>
            <w:tcBorders>
              <w:top w:val="single" w:sz="4" w:space="0" w:color="auto"/>
            </w:tcBorders>
          </w:tcPr>
          <w:p w:rsidR="00977214" w:rsidRPr="00BC3159" w:rsidRDefault="00977214" w:rsidP="00977214">
            <w:pPr>
              <w:spacing w:after="0" w:line="360" w:lineRule="auto"/>
              <w:ind w:left="-185" w:right="-217"/>
              <w:jc w:val="center"/>
              <w:rPr>
                <w:rFonts w:ascii="Times New Roman" w:hAnsi="Times New Roman"/>
                <w:b/>
                <w:bCs/>
              </w:rPr>
            </w:pPr>
            <w:r w:rsidRPr="00BC3159">
              <w:rPr>
                <w:rFonts w:ascii="Times New Roman" w:hAnsi="Times New Roman"/>
                <w:b/>
                <w:bCs/>
                <w:color w:val="000000"/>
              </w:rPr>
              <w:t>F3</w:t>
            </w:r>
          </w:p>
        </w:tc>
        <w:tc>
          <w:tcPr>
            <w:tcW w:w="746" w:type="pct"/>
            <w:tcBorders>
              <w:top w:val="single" w:sz="4" w:space="0" w:color="auto"/>
            </w:tcBorders>
          </w:tcPr>
          <w:p w:rsidR="00977214" w:rsidRPr="00BC3159" w:rsidRDefault="00977214" w:rsidP="00977214">
            <w:pPr>
              <w:spacing w:after="0" w:line="360" w:lineRule="auto"/>
              <w:ind w:left="-179" w:right="-216"/>
              <w:jc w:val="center"/>
              <w:rPr>
                <w:rFonts w:ascii="Times New Roman" w:hAnsi="Times New Roman"/>
                <w:b/>
                <w:bCs/>
              </w:rPr>
            </w:pPr>
            <w:r w:rsidRPr="00BC3159">
              <w:rPr>
                <w:rFonts w:ascii="Times New Roman" w:hAnsi="Times New Roman"/>
                <w:b/>
                <w:bCs/>
                <w:color w:val="000000"/>
              </w:rPr>
              <w:t>F4</w:t>
            </w:r>
          </w:p>
        </w:tc>
        <w:tc>
          <w:tcPr>
            <w:tcW w:w="741" w:type="pct"/>
            <w:tcBorders>
              <w:top w:val="single" w:sz="4" w:space="0" w:color="auto"/>
            </w:tcBorders>
          </w:tcPr>
          <w:p w:rsidR="00977214" w:rsidRPr="00BC3159" w:rsidRDefault="00977214" w:rsidP="00977214">
            <w:pPr>
              <w:spacing w:after="0" w:line="360" w:lineRule="auto"/>
              <w:ind w:left="-180" w:right="-223"/>
              <w:jc w:val="center"/>
              <w:rPr>
                <w:rFonts w:ascii="Times New Roman" w:hAnsi="Times New Roman"/>
                <w:b/>
                <w:bCs/>
              </w:rPr>
            </w:pPr>
            <w:r w:rsidRPr="00BC3159">
              <w:rPr>
                <w:rFonts w:ascii="Times New Roman" w:hAnsi="Times New Roman"/>
                <w:b/>
                <w:bCs/>
                <w:color w:val="000000"/>
              </w:rPr>
              <w:t>F5</w:t>
            </w:r>
          </w:p>
        </w:tc>
      </w:tr>
      <w:tr w:rsidR="00977214" w:rsidRPr="00BC3159" w:rsidTr="00977214">
        <w:trPr>
          <w:trHeight w:val="215"/>
        </w:trPr>
        <w:tc>
          <w:tcPr>
            <w:tcW w:w="1279" w:type="pct"/>
            <w:vMerge/>
            <w:tcBorders>
              <w:bottom w:val="single" w:sz="4" w:space="0" w:color="auto"/>
            </w:tcBorders>
          </w:tcPr>
          <w:p w:rsidR="00977214" w:rsidRPr="00BC3159" w:rsidRDefault="00977214" w:rsidP="00977214">
            <w:pPr>
              <w:spacing w:after="0" w:line="360" w:lineRule="auto"/>
              <w:ind w:right="-108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747" w:type="pct"/>
            <w:tcBorders>
              <w:bottom w:val="single" w:sz="4" w:space="0" w:color="auto"/>
            </w:tcBorders>
          </w:tcPr>
          <w:p w:rsidR="00977214" w:rsidRPr="00BC3159" w:rsidRDefault="00977214" w:rsidP="00977214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C3159">
              <w:rPr>
                <w:rFonts w:ascii="Times New Roman" w:hAnsi="Times New Roman"/>
                <w:b/>
                <w:bCs/>
              </w:rPr>
              <w:t>Média±</w:t>
            </w:r>
            <w:r w:rsidRPr="00BC3159">
              <w:rPr>
                <w:rFonts w:ascii="Times New Roman" w:hAnsi="Times New Roman"/>
                <w:b/>
                <w:bCs/>
                <w:i/>
                <w:iCs/>
              </w:rPr>
              <w:t>DP</w:t>
            </w:r>
          </w:p>
        </w:tc>
        <w:tc>
          <w:tcPr>
            <w:tcW w:w="745" w:type="pct"/>
            <w:tcBorders>
              <w:bottom w:val="single" w:sz="4" w:space="0" w:color="auto"/>
            </w:tcBorders>
          </w:tcPr>
          <w:p w:rsidR="00977214" w:rsidRPr="00BC3159" w:rsidRDefault="00977214" w:rsidP="00977214">
            <w:pPr>
              <w:spacing w:after="0" w:line="360" w:lineRule="auto"/>
              <w:ind w:left="-186" w:right="-211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C3159">
              <w:rPr>
                <w:rFonts w:ascii="Times New Roman" w:hAnsi="Times New Roman"/>
                <w:b/>
                <w:bCs/>
              </w:rPr>
              <w:t>Média±</w:t>
            </w:r>
            <w:r w:rsidRPr="00BC3159">
              <w:rPr>
                <w:rFonts w:ascii="Times New Roman" w:hAnsi="Times New Roman"/>
                <w:b/>
                <w:bCs/>
                <w:i/>
                <w:iCs/>
              </w:rPr>
              <w:t>DP</w:t>
            </w:r>
          </w:p>
        </w:tc>
        <w:tc>
          <w:tcPr>
            <w:tcW w:w="742" w:type="pct"/>
            <w:tcBorders>
              <w:bottom w:val="single" w:sz="4" w:space="0" w:color="auto"/>
            </w:tcBorders>
          </w:tcPr>
          <w:p w:rsidR="00977214" w:rsidRPr="00BC3159" w:rsidRDefault="00977214" w:rsidP="00977214">
            <w:pPr>
              <w:spacing w:after="0" w:line="360" w:lineRule="auto"/>
              <w:ind w:left="-185" w:right="-217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C3159">
              <w:rPr>
                <w:rFonts w:ascii="Times New Roman" w:hAnsi="Times New Roman"/>
                <w:b/>
                <w:bCs/>
              </w:rPr>
              <w:t>Média±</w:t>
            </w:r>
            <w:r w:rsidRPr="00BC3159">
              <w:rPr>
                <w:rFonts w:ascii="Times New Roman" w:hAnsi="Times New Roman"/>
                <w:b/>
                <w:bCs/>
                <w:i/>
                <w:iCs/>
              </w:rPr>
              <w:t>DP</w:t>
            </w:r>
          </w:p>
        </w:tc>
        <w:tc>
          <w:tcPr>
            <w:tcW w:w="746" w:type="pct"/>
            <w:tcBorders>
              <w:bottom w:val="single" w:sz="4" w:space="0" w:color="auto"/>
            </w:tcBorders>
          </w:tcPr>
          <w:p w:rsidR="00977214" w:rsidRPr="00BC3159" w:rsidRDefault="00977214" w:rsidP="00977214">
            <w:pPr>
              <w:spacing w:after="0" w:line="360" w:lineRule="auto"/>
              <w:ind w:left="-179" w:right="-216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C3159">
              <w:rPr>
                <w:rFonts w:ascii="Times New Roman" w:hAnsi="Times New Roman"/>
                <w:b/>
                <w:bCs/>
              </w:rPr>
              <w:t>Média±</w:t>
            </w:r>
            <w:r w:rsidRPr="00BC3159">
              <w:rPr>
                <w:rFonts w:ascii="Times New Roman" w:hAnsi="Times New Roman"/>
                <w:b/>
                <w:bCs/>
                <w:i/>
                <w:iCs/>
              </w:rPr>
              <w:t>DP</w:t>
            </w:r>
          </w:p>
        </w:tc>
        <w:tc>
          <w:tcPr>
            <w:tcW w:w="741" w:type="pct"/>
            <w:tcBorders>
              <w:bottom w:val="single" w:sz="4" w:space="0" w:color="auto"/>
            </w:tcBorders>
          </w:tcPr>
          <w:p w:rsidR="00977214" w:rsidRPr="00BC3159" w:rsidRDefault="00977214" w:rsidP="00977214">
            <w:pPr>
              <w:spacing w:after="0" w:line="360" w:lineRule="auto"/>
              <w:ind w:left="-180" w:right="-223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C3159">
              <w:rPr>
                <w:rFonts w:ascii="Times New Roman" w:hAnsi="Times New Roman"/>
                <w:b/>
                <w:bCs/>
              </w:rPr>
              <w:t>Média±</w:t>
            </w:r>
            <w:r w:rsidRPr="00BC3159">
              <w:rPr>
                <w:rFonts w:ascii="Times New Roman" w:hAnsi="Times New Roman"/>
                <w:b/>
                <w:bCs/>
                <w:i/>
                <w:iCs/>
              </w:rPr>
              <w:t>DP</w:t>
            </w:r>
          </w:p>
        </w:tc>
      </w:tr>
      <w:tr w:rsidR="00977214" w:rsidRPr="00BC3159" w:rsidTr="00977214">
        <w:tc>
          <w:tcPr>
            <w:tcW w:w="1279" w:type="pct"/>
            <w:tcBorders>
              <w:top w:val="single" w:sz="4" w:space="0" w:color="auto"/>
            </w:tcBorders>
          </w:tcPr>
          <w:p w:rsidR="00977214" w:rsidRPr="00BC3159" w:rsidRDefault="00977214" w:rsidP="00977214">
            <w:pPr>
              <w:spacing w:after="0" w:line="360" w:lineRule="auto"/>
              <w:ind w:right="-108"/>
              <w:rPr>
                <w:rFonts w:ascii="Times New Roman" w:hAnsi="Times New Roman"/>
                <w:color w:val="000000"/>
              </w:rPr>
            </w:pPr>
            <w:r w:rsidRPr="00BC3159">
              <w:rPr>
                <w:rFonts w:ascii="Times New Roman" w:hAnsi="Times New Roman"/>
                <w:color w:val="000000"/>
              </w:rPr>
              <w:t>Aparência</w:t>
            </w:r>
          </w:p>
        </w:tc>
        <w:tc>
          <w:tcPr>
            <w:tcW w:w="747" w:type="pct"/>
            <w:tcBorders>
              <w:top w:val="single" w:sz="4" w:space="0" w:color="auto"/>
            </w:tcBorders>
          </w:tcPr>
          <w:p w:rsidR="00977214" w:rsidRPr="008C5289" w:rsidRDefault="00977214" w:rsidP="00977214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>6,96±0,1</w:t>
            </w:r>
            <w:r w:rsidR="008C5289" w:rsidRPr="008C5289">
              <w:rPr>
                <w:rFonts w:ascii="Times New Roman" w:hAnsi="Times New Roman"/>
                <w:lang w:eastAsia="pt-BR"/>
              </w:rPr>
              <w:t>9a</w:t>
            </w:r>
          </w:p>
        </w:tc>
        <w:tc>
          <w:tcPr>
            <w:tcW w:w="745" w:type="pct"/>
            <w:tcBorders>
              <w:top w:val="single" w:sz="4" w:space="0" w:color="auto"/>
            </w:tcBorders>
          </w:tcPr>
          <w:p w:rsidR="00977214" w:rsidRPr="008C5289" w:rsidRDefault="00977214" w:rsidP="00977214">
            <w:pPr>
              <w:spacing w:after="0" w:line="360" w:lineRule="auto"/>
              <w:ind w:left="-186" w:right="-211"/>
              <w:jc w:val="center"/>
              <w:rPr>
                <w:rFonts w:ascii="Times New Roman" w:hAnsi="Times New Roman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>6,90±0,35a</w:t>
            </w:r>
          </w:p>
        </w:tc>
        <w:tc>
          <w:tcPr>
            <w:tcW w:w="742" w:type="pct"/>
            <w:tcBorders>
              <w:top w:val="single" w:sz="4" w:space="0" w:color="auto"/>
            </w:tcBorders>
          </w:tcPr>
          <w:p w:rsidR="00977214" w:rsidRPr="008C5289" w:rsidRDefault="00977214" w:rsidP="00977214">
            <w:pPr>
              <w:spacing w:after="0" w:line="360" w:lineRule="auto"/>
              <w:ind w:left="-185" w:right="-217"/>
              <w:jc w:val="center"/>
              <w:rPr>
                <w:rFonts w:ascii="Times New Roman" w:hAnsi="Times New Roman"/>
                <w:highlight w:val="green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 xml:space="preserve"> 6,53±0,67b</w:t>
            </w:r>
          </w:p>
        </w:tc>
        <w:tc>
          <w:tcPr>
            <w:tcW w:w="746" w:type="pct"/>
            <w:tcBorders>
              <w:top w:val="single" w:sz="4" w:space="0" w:color="auto"/>
            </w:tcBorders>
          </w:tcPr>
          <w:p w:rsidR="00977214" w:rsidRPr="008C5289" w:rsidRDefault="00977214" w:rsidP="00977214">
            <w:pPr>
              <w:spacing w:after="0" w:line="360" w:lineRule="auto"/>
              <w:ind w:left="-179" w:right="-216"/>
              <w:jc w:val="center"/>
              <w:rPr>
                <w:rFonts w:ascii="Times New Roman" w:hAnsi="Times New Roman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 xml:space="preserve"> 6,43±0,66bc</w:t>
            </w:r>
          </w:p>
        </w:tc>
        <w:tc>
          <w:tcPr>
            <w:tcW w:w="741" w:type="pct"/>
            <w:tcBorders>
              <w:top w:val="single" w:sz="4" w:space="0" w:color="auto"/>
            </w:tcBorders>
          </w:tcPr>
          <w:p w:rsidR="00977214" w:rsidRPr="008C5289" w:rsidRDefault="00977214" w:rsidP="00977214">
            <w:pPr>
              <w:spacing w:after="0" w:line="360" w:lineRule="auto"/>
              <w:ind w:left="-180" w:right="-223"/>
              <w:jc w:val="center"/>
              <w:rPr>
                <w:rFonts w:ascii="Times New Roman" w:hAnsi="Times New Roman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 xml:space="preserve">  6,13±0,94c</w:t>
            </w:r>
          </w:p>
        </w:tc>
      </w:tr>
      <w:tr w:rsidR="00977214" w:rsidRPr="00BC3159" w:rsidTr="00977214">
        <w:tc>
          <w:tcPr>
            <w:tcW w:w="1279" w:type="pct"/>
          </w:tcPr>
          <w:p w:rsidR="00977214" w:rsidRPr="00BC3159" w:rsidRDefault="00977214" w:rsidP="00977214">
            <w:pPr>
              <w:spacing w:after="0" w:line="360" w:lineRule="auto"/>
              <w:ind w:right="-108"/>
              <w:rPr>
                <w:rFonts w:ascii="Times New Roman" w:hAnsi="Times New Roman"/>
                <w:color w:val="000000"/>
              </w:rPr>
            </w:pPr>
            <w:r w:rsidRPr="00BC3159">
              <w:rPr>
                <w:rFonts w:ascii="Times New Roman" w:hAnsi="Times New Roman"/>
                <w:color w:val="000000"/>
              </w:rPr>
              <w:t>Aroma</w:t>
            </w:r>
          </w:p>
        </w:tc>
        <w:tc>
          <w:tcPr>
            <w:tcW w:w="747" w:type="pct"/>
          </w:tcPr>
          <w:p w:rsidR="00977214" w:rsidRPr="008C5289" w:rsidRDefault="00977214" w:rsidP="00977214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/>
                <w:highlight w:val="yellow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>7,00±0,00a</w:t>
            </w:r>
          </w:p>
        </w:tc>
        <w:tc>
          <w:tcPr>
            <w:tcW w:w="745" w:type="pct"/>
          </w:tcPr>
          <w:p w:rsidR="00977214" w:rsidRPr="008C5289" w:rsidRDefault="00977214" w:rsidP="00977214">
            <w:pPr>
              <w:spacing w:after="0" w:line="360" w:lineRule="auto"/>
              <w:ind w:left="-186" w:right="-211"/>
              <w:jc w:val="center"/>
              <w:rPr>
                <w:rFonts w:ascii="Times New Roman" w:hAnsi="Times New Roman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>6,96±0,19ab</w:t>
            </w:r>
          </w:p>
        </w:tc>
        <w:tc>
          <w:tcPr>
            <w:tcW w:w="742" w:type="pct"/>
          </w:tcPr>
          <w:p w:rsidR="00977214" w:rsidRPr="008C5289" w:rsidRDefault="00977214" w:rsidP="00977214">
            <w:pPr>
              <w:spacing w:after="0" w:line="360" w:lineRule="auto"/>
              <w:ind w:left="-185" w:right="-217"/>
              <w:jc w:val="center"/>
              <w:rPr>
                <w:rFonts w:ascii="Times New Roman" w:hAnsi="Times New Roman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 xml:space="preserve"> 6,83±0,42ab</w:t>
            </w:r>
          </w:p>
        </w:tc>
        <w:tc>
          <w:tcPr>
            <w:tcW w:w="746" w:type="pct"/>
          </w:tcPr>
          <w:p w:rsidR="00977214" w:rsidRPr="008C5289" w:rsidRDefault="00977214" w:rsidP="00977214">
            <w:pPr>
              <w:spacing w:after="0" w:line="360" w:lineRule="auto"/>
              <w:ind w:left="-179" w:right="-216"/>
              <w:jc w:val="center"/>
              <w:rPr>
                <w:rFonts w:ascii="Times New Roman" w:hAnsi="Times New Roman"/>
                <w:highlight w:val="green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 xml:space="preserve"> 6,70±0,57b</w:t>
            </w:r>
          </w:p>
        </w:tc>
        <w:tc>
          <w:tcPr>
            <w:tcW w:w="741" w:type="pct"/>
          </w:tcPr>
          <w:p w:rsidR="00977214" w:rsidRPr="008C5289" w:rsidRDefault="00977214" w:rsidP="00977214">
            <w:pPr>
              <w:spacing w:after="0" w:line="360" w:lineRule="auto"/>
              <w:ind w:left="-180" w:right="-223"/>
              <w:jc w:val="center"/>
              <w:rPr>
                <w:rFonts w:ascii="Times New Roman" w:hAnsi="Times New Roman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 xml:space="preserve">  6,04±0,90c</w:t>
            </w:r>
          </w:p>
        </w:tc>
      </w:tr>
      <w:tr w:rsidR="00977214" w:rsidRPr="00BC3159" w:rsidTr="00977214">
        <w:tc>
          <w:tcPr>
            <w:tcW w:w="1279" w:type="pct"/>
          </w:tcPr>
          <w:p w:rsidR="00977214" w:rsidRPr="00BC3159" w:rsidRDefault="00977214" w:rsidP="00977214">
            <w:pPr>
              <w:spacing w:after="0" w:line="360" w:lineRule="auto"/>
              <w:ind w:right="-108"/>
              <w:rPr>
                <w:rFonts w:ascii="Times New Roman" w:hAnsi="Times New Roman"/>
                <w:color w:val="000000"/>
              </w:rPr>
            </w:pPr>
            <w:r w:rsidRPr="00BC3159">
              <w:rPr>
                <w:rFonts w:ascii="Times New Roman" w:hAnsi="Times New Roman"/>
                <w:color w:val="000000"/>
              </w:rPr>
              <w:t>Sabor</w:t>
            </w:r>
          </w:p>
        </w:tc>
        <w:tc>
          <w:tcPr>
            <w:tcW w:w="747" w:type="pct"/>
          </w:tcPr>
          <w:p w:rsidR="00977214" w:rsidRPr="008C5289" w:rsidRDefault="00977214" w:rsidP="00977214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/>
                <w:highlight w:val="yellow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>6,73±0,65a</w:t>
            </w:r>
          </w:p>
        </w:tc>
        <w:tc>
          <w:tcPr>
            <w:tcW w:w="745" w:type="pct"/>
          </w:tcPr>
          <w:p w:rsidR="00977214" w:rsidRPr="008C5289" w:rsidRDefault="00977214" w:rsidP="00977214">
            <w:pPr>
              <w:spacing w:after="0" w:line="360" w:lineRule="auto"/>
              <w:ind w:left="-186" w:right="-211"/>
              <w:jc w:val="center"/>
              <w:rPr>
                <w:rFonts w:ascii="Times New Roman" w:hAnsi="Times New Roman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>6,23±1,03ab</w:t>
            </w:r>
          </w:p>
        </w:tc>
        <w:tc>
          <w:tcPr>
            <w:tcW w:w="742" w:type="pct"/>
          </w:tcPr>
          <w:p w:rsidR="00977214" w:rsidRPr="008C5289" w:rsidRDefault="00977214" w:rsidP="00977214">
            <w:pPr>
              <w:spacing w:after="0" w:line="360" w:lineRule="auto"/>
              <w:ind w:left="-185" w:right="-217"/>
              <w:jc w:val="center"/>
              <w:rPr>
                <w:rFonts w:ascii="Times New Roman" w:hAnsi="Times New Roman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 xml:space="preserve"> 6,33±0,81ab</w:t>
            </w:r>
          </w:p>
        </w:tc>
        <w:tc>
          <w:tcPr>
            <w:tcW w:w="746" w:type="pct"/>
          </w:tcPr>
          <w:p w:rsidR="00977214" w:rsidRPr="008C5289" w:rsidRDefault="00977214" w:rsidP="00977214">
            <w:pPr>
              <w:spacing w:after="0" w:line="360" w:lineRule="auto"/>
              <w:ind w:left="-179" w:right="-216"/>
              <w:jc w:val="center"/>
              <w:rPr>
                <w:rFonts w:ascii="Times New Roman" w:hAnsi="Times New Roman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 xml:space="preserve"> 5,87±1,24bc</w:t>
            </w:r>
          </w:p>
        </w:tc>
        <w:tc>
          <w:tcPr>
            <w:tcW w:w="741" w:type="pct"/>
          </w:tcPr>
          <w:p w:rsidR="00977214" w:rsidRPr="008C5289" w:rsidRDefault="00977214" w:rsidP="00977214">
            <w:pPr>
              <w:spacing w:after="0" w:line="360" w:lineRule="auto"/>
              <w:ind w:left="-180" w:right="-223"/>
              <w:jc w:val="center"/>
              <w:rPr>
                <w:rFonts w:ascii="Times New Roman" w:hAnsi="Times New Roman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 xml:space="preserve">  5,57±1,62c</w:t>
            </w:r>
          </w:p>
        </w:tc>
      </w:tr>
      <w:tr w:rsidR="00977214" w:rsidRPr="00BC3159" w:rsidTr="00977214">
        <w:tc>
          <w:tcPr>
            <w:tcW w:w="1279" w:type="pct"/>
          </w:tcPr>
          <w:p w:rsidR="00977214" w:rsidRPr="00BC3159" w:rsidRDefault="00977214" w:rsidP="00977214">
            <w:pPr>
              <w:spacing w:after="0" w:line="360" w:lineRule="auto"/>
              <w:ind w:right="-108"/>
              <w:rPr>
                <w:rFonts w:ascii="Times New Roman" w:hAnsi="Times New Roman"/>
                <w:color w:val="000000"/>
              </w:rPr>
            </w:pPr>
            <w:r w:rsidRPr="00BC3159">
              <w:rPr>
                <w:rFonts w:ascii="Times New Roman" w:hAnsi="Times New Roman"/>
                <w:color w:val="000000"/>
              </w:rPr>
              <w:t>Textura</w:t>
            </w:r>
          </w:p>
        </w:tc>
        <w:tc>
          <w:tcPr>
            <w:tcW w:w="747" w:type="pct"/>
          </w:tcPr>
          <w:p w:rsidR="00977214" w:rsidRPr="008C5289" w:rsidRDefault="00977214" w:rsidP="00977214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/>
                <w:highlight w:val="yellow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>6,92±0,33a</w:t>
            </w:r>
          </w:p>
        </w:tc>
        <w:tc>
          <w:tcPr>
            <w:tcW w:w="745" w:type="pct"/>
          </w:tcPr>
          <w:p w:rsidR="00977214" w:rsidRPr="008C5289" w:rsidRDefault="00977214" w:rsidP="00977214">
            <w:pPr>
              <w:spacing w:after="0" w:line="360" w:lineRule="auto"/>
              <w:ind w:left="-186" w:right="-211"/>
              <w:jc w:val="center"/>
              <w:rPr>
                <w:rFonts w:ascii="Times New Roman" w:hAnsi="Times New Roman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>6,66±0,58ab</w:t>
            </w:r>
          </w:p>
        </w:tc>
        <w:tc>
          <w:tcPr>
            <w:tcW w:w="742" w:type="pct"/>
          </w:tcPr>
          <w:p w:rsidR="00977214" w:rsidRPr="008C5289" w:rsidRDefault="00977214" w:rsidP="00977214">
            <w:pPr>
              <w:spacing w:after="0" w:line="360" w:lineRule="auto"/>
              <w:ind w:left="-185" w:right="-217"/>
              <w:jc w:val="center"/>
              <w:rPr>
                <w:rFonts w:ascii="Times New Roman" w:hAnsi="Times New Roman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>6,15±0,98bc</w:t>
            </w:r>
          </w:p>
        </w:tc>
        <w:tc>
          <w:tcPr>
            <w:tcW w:w="746" w:type="pct"/>
          </w:tcPr>
          <w:p w:rsidR="00977214" w:rsidRPr="008C5289" w:rsidRDefault="00977214" w:rsidP="00977214">
            <w:pPr>
              <w:spacing w:after="0" w:line="360" w:lineRule="auto"/>
              <w:ind w:left="-179" w:right="-216"/>
              <w:jc w:val="center"/>
              <w:rPr>
                <w:rFonts w:ascii="Times New Roman" w:hAnsi="Times New Roman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>6,16±1,17bc</w:t>
            </w:r>
          </w:p>
        </w:tc>
        <w:tc>
          <w:tcPr>
            <w:tcW w:w="741" w:type="pct"/>
          </w:tcPr>
          <w:p w:rsidR="00977214" w:rsidRPr="008C5289" w:rsidRDefault="00977214" w:rsidP="00977214">
            <w:pPr>
              <w:spacing w:after="0" w:line="360" w:lineRule="auto"/>
              <w:ind w:left="-180" w:right="-223"/>
              <w:jc w:val="center"/>
              <w:rPr>
                <w:rFonts w:ascii="Times New Roman" w:hAnsi="Times New Roman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 xml:space="preserve">  6,11±1,39c</w:t>
            </w:r>
          </w:p>
        </w:tc>
      </w:tr>
      <w:tr w:rsidR="00977214" w:rsidRPr="00BC3159" w:rsidTr="00977214">
        <w:tc>
          <w:tcPr>
            <w:tcW w:w="1279" w:type="pct"/>
          </w:tcPr>
          <w:p w:rsidR="00977214" w:rsidRPr="00BC3159" w:rsidRDefault="00977214" w:rsidP="00977214">
            <w:pPr>
              <w:spacing w:after="0" w:line="360" w:lineRule="auto"/>
              <w:ind w:right="-108"/>
              <w:rPr>
                <w:rFonts w:ascii="Times New Roman" w:hAnsi="Times New Roman"/>
                <w:color w:val="000000"/>
              </w:rPr>
            </w:pPr>
            <w:r w:rsidRPr="00BC3159">
              <w:rPr>
                <w:rFonts w:ascii="Times New Roman" w:hAnsi="Times New Roman"/>
                <w:color w:val="000000"/>
              </w:rPr>
              <w:t>Cor</w:t>
            </w:r>
          </w:p>
        </w:tc>
        <w:tc>
          <w:tcPr>
            <w:tcW w:w="747" w:type="pct"/>
          </w:tcPr>
          <w:p w:rsidR="00977214" w:rsidRPr="008C5289" w:rsidRDefault="00977214" w:rsidP="00977214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/>
                <w:highlight w:val="yellow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>6,98±0,13a</w:t>
            </w:r>
          </w:p>
        </w:tc>
        <w:tc>
          <w:tcPr>
            <w:tcW w:w="745" w:type="pct"/>
          </w:tcPr>
          <w:p w:rsidR="00977214" w:rsidRPr="008C5289" w:rsidRDefault="00977214" w:rsidP="00977214">
            <w:pPr>
              <w:spacing w:after="0" w:line="360" w:lineRule="auto"/>
              <w:ind w:left="-186" w:right="-211"/>
              <w:jc w:val="center"/>
              <w:rPr>
                <w:rFonts w:ascii="Times New Roman" w:hAnsi="Times New Roman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>6,96±0,19a</w:t>
            </w:r>
          </w:p>
        </w:tc>
        <w:tc>
          <w:tcPr>
            <w:tcW w:w="742" w:type="pct"/>
          </w:tcPr>
          <w:p w:rsidR="00977214" w:rsidRPr="008C5289" w:rsidRDefault="00977214" w:rsidP="00977214">
            <w:pPr>
              <w:spacing w:after="0" w:line="360" w:lineRule="auto"/>
              <w:ind w:left="-185" w:right="-217"/>
              <w:jc w:val="center"/>
              <w:rPr>
                <w:rFonts w:ascii="Times New Roman" w:hAnsi="Times New Roman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>6,88±0,37a</w:t>
            </w:r>
          </w:p>
        </w:tc>
        <w:tc>
          <w:tcPr>
            <w:tcW w:w="746" w:type="pct"/>
          </w:tcPr>
          <w:p w:rsidR="00977214" w:rsidRPr="008C5289" w:rsidRDefault="00977214" w:rsidP="00977214">
            <w:pPr>
              <w:spacing w:after="0" w:line="360" w:lineRule="auto"/>
              <w:ind w:left="-179" w:right="-216"/>
              <w:jc w:val="center"/>
              <w:rPr>
                <w:rFonts w:ascii="Times New Roman" w:hAnsi="Times New Roman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>6,79±0,45a</w:t>
            </w:r>
          </w:p>
        </w:tc>
        <w:tc>
          <w:tcPr>
            <w:tcW w:w="741" w:type="pct"/>
          </w:tcPr>
          <w:p w:rsidR="00977214" w:rsidRPr="008C5289" w:rsidRDefault="00977214" w:rsidP="00977214">
            <w:pPr>
              <w:spacing w:after="0" w:line="360" w:lineRule="auto"/>
              <w:ind w:left="-180" w:right="-223"/>
              <w:jc w:val="center"/>
              <w:rPr>
                <w:rFonts w:ascii="Times New Roman" w:hAnsi="Times New Roman"/>
                <w:lang w:eastAsia="pt-BR"/>
              </w:rPr>
            </w:pPr>
            <w:r w:rsidRPr="008C5289">
              <w:rPr>
                <w:rFonts w:ascii="Times New Roman" w:hAnsi="Times New Roman"/>
                <w:lang w:eastAsia="pt-BR"/>
              </w:rPr>
              <w:t xml:space="preserve">  6,45±0,77b</w:t>
            </w:r>
          </w:p>
        </w:tc>
      </w:tr>
      <w:tr w:rsidR="00977214" w:rsidRPr="00BC3159" w:rsidTr="00977214">
        <w:tc>
          <w:tcPr>
            <w:tcW w:w="1279" w:type="pct"/>
          </w:tcPr>
          <w:p w:rsidR="00977214" w:rsidRPr="00BC3159" w:rsidRDefault="00977214" w:rsidP="00977214">
            <w:pPr>
              <w:spacing w:after="0" w:line="360" w:lineRule="auto"/>
              <w:jc w:val="both"/>
              <w:rPr>
                <w:rFonts w:ascii="Times New Roman" w:hAnsi="Times New Roman"/>
                <w:highlight w:val="yellow"/>
              </w:rPr>
            </w:pPr>
            <w:r w:rsidRPr="00BC3159">
              <w:rPr>
                <w:rFonts w:ascii="Times New Roman" w:hAnsi="Times New Roman"/>
                <w:color w:val="000000"/>
              </w:rPr>
              <w:t>Aceitação Global</w:t>
            </w:r>
          </w:p>
        </w:tc>
        <w:tc>
          <w:tcPr>
            <w:tcW w:w="747" w:type="pct"/>
          </w:tcPr>
          <w:p w:rsidR="00977214" w:rsidRPr="008C5289" w:rsidRDefault="00977214" w:rsidP="00977214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/>
                <w:highlight w:val="red"/>
              </w:rPr>
            </w:pPr>
            <w:r w:rsidRPr="008C5289">
              <w:rPr>
                <w:rFonts w:ascii="Times New Roman" w:hAnsi="Times New Roman"/>
                <w:color w:val="000000"/>
                <w:lang w:eastAsia="pt-BR"/>
              </w:rPr>
              <w:t>4,56±0,84a</w:t>
            </w:r>
          </w:p>
        </w:tc>
        <w:tc>
          <w:tcPr>
            <w:tcW w:w="745" w:type="pct"/>
          </w:tcPr>
          <w:p w:rsidR="00977214" w:rsidRPr="008C5289" w:rsidRDefault="00977214" w:rsidP="00977214">
            <w:pPr>
              <w:spacing w:after="0" w:line="360" w:lineRule="auto"/>
              <w:ind w:left="-186" w:right="-211"/>
              <w:jc w:val="center"/>
              <w:rPr>
                <w:rFonts w:ascii="Times New Roman" w:hAnsi="Times New Roman"/>
                <w:highlight w:val="red"/>
              </w:rPr>
            </w:pPr>
            <w:r w:rsidRPr="008C5289">
              <w:rPr>
                <w:rFonts w:ascii="Times New Roman" w:hAnsi="Times New Roman"/>
                <w:color w:val="000000"/>
                <w:lang w:eastAsia="pt-BR"/>
              </w:rPr>
              <w:t>4,64±0,65a</w:t>
            </w:r>
          </w:p>
        </w:tc>
        <w:tc>
          <w:tcPr>
            <w:tcW w:w="742" w:type="pct"/>
          </w:tcPr>
          <w:p w:rsidR="00977214" w:rsidRPr="008C5289" w:rsidRDefault="00977214" w:rsidP="00977214">
            <w:pPr>
              <w:spacing w:after="0" w:line="360" w:lineRule="auto"/>
              <w:ind w:left="-185" w:right="-217"/>
              <w:jc w:val="center"/>
              <w:rPr>
                <w:rFonts w:ascii="Times New Roman" w:hAnsi="Times New Roman"/>
                <w:highlight w:val="red"/>
              </w:rPr>
            </w:pPr>
            <w:r w:rsidRPr="008C5289">
              <w:rPr>
                <w:rFonts w:ascii="Times New Roman" w:hAnsi="Times New Roman"/>
                <w:color w:val="000000"/>
                <w:lang w:eastAsia="pt-BR"/>
              </w:rPr>
              <w:t>4,35±0,71ab</w:t>
            </w:r>
          </w:p>
        </w:tc>
        <w:tc>
          <w:tcPr>
            <w:tcW w:w="746" w:type="pct"/>
          </w:tcPr>
          <w:p w:rsidR="00977214" w:rsidRPr="008C5289" w:rsidRDefault="00977214" w:rsidP="00977214">
            <w:pPr>
              <w:spacing w:after="0" w:line="360" w:lineRule="auto"/>
              <w:ind w:left="-179" w:right="-216"/>
              <w:jc w:val="center"/>
              <w:rPr>
                <w:rFonts w:ascii="Times New Roman" w:hAnsi="Times New Roman"/>
              </w:rPr>
            </w:pPr>
            <w:r w:rsidRPr="008C5289">
              <w:rPr>
                <w:rFonts w:ascii="Times New Roman" w:hAnsi="Times New Roman"/>
                <w:color w:val="000000"/>
                <w:lang w:eastAsia="pt-BR"/>
              </w:rPr>
              <w:t>3,86±1,14bc</w:t>
            </w:r>
          </w:p>
        </w:tc>
        <w:tc>
          <w:tcPr>
            <w:tcW w:w="741" w:type="pct"/>
          </w:tcPr>
          <w:p w:rsidR="00977214" w:rsidRPr="008C5289" w:rsidRDefault="00977214" w:rsidP="00977214">
            <w:pPr>
              <w:spacing w:after="0" w:line="360" w:lineRule="auto"/>
              <w:ind w:left="-180" w:right="-223"/>
              <w:jc w:val="center"/>
              <w:rPr>
                <w:rFonts w:ascii="Times New Roman" w:hAnsi="Times New Roman"/>
                <w:highlight w:val="red"/>
              </w:rPr>
            </w:pPr>
            <w:r w:rsidRPr="008C5289">
              <w:rPr>
                <w:rFonts w:ascii="Times New Roman" w:hAnsi="Times New Roman"/>
                <w:color w:val="000000"/>
                <w:lang w:eastAsia="pt-BR"/>
              </w:rPr>
              <w:t>3,45±1,47c</w:t>
            </w:r>
          </w:p>
        </w:tc>
      </w:tr>
      <w:tr w:rsidR="00977214" w:rsidRPr="00BC3159" w:rsidTr="00977214">
        <w:tc>
          <w:tcPr>
            <w:tcW w:w="1279" w:type="pct"/>
            <w:tcBorders>
              <w:bottom w:val="single" w:sz="4" w:space="0" w:color="auto"/>
            </w:tcBorders>
          </w:tcPr>
          <w:p w:rsidR="00977214" w:rsidRPr="00BC3159" w:rsidRDefault="00977214" w:rsidP="00977214">
            <w:pPr>
              <w:spacing w:after="0" w:line="360" w:lineRule="auto"/>
              <w:jc w:val="both"/>
              <w:rPr>
                <w:rFonts w:ascii="Times New Roman" w:hAnsi="Times New Roman"/>
                <w:highlight w:val="yellow"/>
              </w:rPr>
            </w:pPr>
            <w:r w:rsidRPr="00BC3159">
              <w:rPr>
                <w:rFonts w:ascii="Times New Roman" w:hAnsi="Times New Roman"/>
                <w:color w:val="000000"/>
              </w:rPr>
              <w:t>Intenção de Compra</w:t>
            </w:r>
          </w:p>
        </w:tc>
        <w:tc>
          <w:tcPr>
            <w:tcW w:w="747" w:type="pct"/>
            <w:tcBorders>
              <w:bottom w:val="single" w:sz="4" w:space="0" w:color="auto"/>
            </w:tcBorders>
          </w:tcPr>
          <w:p w:rsidR="00977214" w:rsidRPr="008C5289" w:rsidRDefault="00977214" w:rsidP="00977214">
            <w:pPr>
              <w:spacing w:after="0" w:line="360" w:lineRule="auto"/>
              <w:ind w:left="-96" w:right="-129"/>
              <w:jc w:val="center"/>
              <w:rPr>
                <w:rFonts w:ascii="Times New Roman" w:hAnsi="Times New Roman"/>
                <w:highlight w:val="red"/>
              </w:rPr>
            </w:pPr>
            <w:r w:rsidRPr="008C5289">
              <w:rPr>
                <w:rFonts w:ascii="Times New Roman" w:hAnsi="Times New Roman"/>
                <w:color w:val="000000"/>
                <w:lang w:eastAsia="pt-BR"/>
              </w:rPr>
              <w:t>4,68±0,78a</w:t>
            </w:r>
          </w:p>
        </w:tc>
        <w:tc>
          <w:tcPr>
            <w:tcW w:w="745" w:type="pct"/>
            <w:tcBorders>
              <w:bottom w:val="single" w:sz="4" w:space="0" w:color="auto"/>
            </w:tcBorders>
          </w:tcPr>
          <w:p w:rsidR="00977214" w:rsidRPr="008C5289" w:rsidRDefault="00977214" w:rsidP="00977214">
            <w:pPr>
              <w:spacing w:after="0" w:line="360" w:lineRule="auto"/>
              <w:ind w:left="-186" w:right="-211"/>
              <w:jc w:val="center"/>
              <w:rPr>
                <w:rFonts w:ascii="Times New Roman" w:hAnsi="Times New Roman"/>
                <w:highlight w:val="red"/>
              </w:rPr>
            </w:pPr>
            <w:r w:rsidRPr="008C5289">
              <w:rPr>
                <w:rFonts w:ascii="Times New Roman" w:hAnsi="Times New Roman"/>
                <w:color w:val="000000"/>
                <w:lang w:eastAsia="pt-BR"/>
              </w:rPr>
              <w:t xml:space="preserve">4,57±0,72a        </w:t>
            </w:r>
          </w:p>
        </w:tc>
        <w:tc>
          <w:tcPr>
            <w:tcW w:w="742" w:type="pct"/>
            <w:tcBorders>
              <w:bottom w:val="single" w:sz="4" w:space="0" w:color="auto"/>
            </w:tcBorders>
          </w:tcPr>
          <w:p w:rsidR="00977214" w:rsidRPr="008C5289" w:rsidRDefault="00977214" w:rsidP="00977214">
            <w:pPr>
              <w:spacing w:after="0" w:line="360" w:lineRule="auto"/>
              <w:ind w:left="-185" w:right="-217"/>
              <w:jc w:val="center"/>
              <w:rPr>
                <w:rFonts w:ascii="Times New Roman" w:hAnsi="Times New Roman"/>
              </w:rPr>
            </w:pPr>
            <w:r w:rsidRPr="008C5289">
              <w:rPr>
                <w:rFonts w:ascii="Times New Roman" w:hAnsi="Times New Roman"/>
                <w:color w:val="000000"/>
                <w:lang w:eastAsia="pt-BR"/>
              </w:rPr>
              <w:t>4,36±0,96ab</w:t>
            </w:r>
          </w:p>
        </w:tc>
        <w:tc>
          <w:tcPr>
            <w:tcW w:w="746" w:type="pct"/>
            <w:tcBorders>
              <w:bottom w:val="single" w:sz="4" w:space="0" w:color="auto"/>
            </w:tcBorders>
          </w:tcPr>
          <w:p w:rsidR="00977214" w:rsidRPr="008C5289" w:rsidRDefault="00977214" w:rsidP="00977214">
            <w:pPr>
              <w:spacing w:after="0" w:line="360" w:lineRule="auto"/>
              <w:ind w:left="-179" w:right="-216"/>
              <w:jc w:val="center"/>
              <w:rPr>
                <w:rFonts w:ascii="Times New Roman" w:hAnsi="Times New Roman"/>
                <w:highlight w:val="red"/>
              </w:rPr>
            </w:pPr>
            <w:r w:rsidRPr="008C5289">
              <w:rPr>
                <w:rFonts w:ascii="Times New Roman" w:hAnsi="Times New Roman"/>
                <w:color w:val="000000"/>
                <w:lang w:eastAsia="pt-BR"/>
              </w:rPr>
              <w:t>3,79±1,40bc</w:t>
            </w:r>
          </w:p>
        </w:tc>
        <w:tc>
          <w:tcPr>
            <w:tcW w:w="741" w:type="pct"/>
            <w:tcBorders>
              <w:bottom w:val="single" w:sz="4" w:space="0" w:color="auto"/>
            </w:tcBorders>
          </w:tcPr>
          <w:p w:rsidR="00977214" w:rsidRPr="008C5289" w:rsidRDefault="00977214" w:rsidP="00977214">
            <w:pPr>
              <w:spacing w:after="0" w:line="360" w:lineRule="auto"/>
              <w:ind w:left="-180" w:right="-223"/>
              <w:jc w:val="center"/>
              <w:rPr>
                <w:rFonts w:ascii="Times New Roman" w:hAnsi="Times New Roman"/>
                <w:highlight w:val="red"/>
              </w:rPr>
            </w:pPr>
            <w:r w:rsidRPr="008C5289">
              <w:rPr>
                <w:rFonts w:ascii="Times New Roman" w:hAnsi="Times New Roman"/>
                <w:color w:val="000000"/>
                <w:lang w:eastAsia="pt-BR"/>
              </w:rPr>
              <w:t>3,68±1,45c</w:t>
            </w:r>
          </w:p>
        </w:tc>
      </w:tr>
    </w:tbl>
    <w:p w:rsidR="00977214" w:rsidRDefault="00977214" w:rsidP="007D1F5D">
      <w:pPr>
        <w:spacing w:after="0" w:line="360" w:lineRule="auto"/>
        <w:ind w:right="45"/>
        <w:jc w:val="both"/>
        <w:rPr>
          <w:rFonts w:ascii="Times New Roman" w:hAnsi="Times New Roman"/>
          <w:sz w:val="16"/>
          <w:szCs w:val="16"/>
        </w:rPr>
      </w:pPr>
      <w:r w:rsidRPr="00AA6838">
        <w:rPr>
          <w:rFonts w:ascii="Times New Roman" w:hAnsi="Times New Roman"/>
          <w:sz w:val="16"/>
          <w:szCs w:val="16"/>
        </w:rPr>
        <w:t>Letras diferentes na linha indicam diferença significati</w:t>
      </w:r>
      <w:r>
        <w:rPr>
          <w:rFonts w:ascii="Times New Roman" w:hAnsi="Times New Roman"/>
          <w:sz w:val="16"/>
          <w:szCs w:val="16"/>
        </w:rPr>
        <w:t>va pelo teste de Tukey (p&lt;0,05)</w:t>
      </w:r>
      <w:r w:rsidRPr="00AA6838">
        <w:rPr>
          <w:rFonts w:ascii="Times New Roman" w:hAnsi="Times New Roman"/>
          <w:sz w:val="16"/>
          <w:szCs w:val="16"/>
        </w:rPr>
        <w:t xml:space="preserve">; </w:t>
      </w:r>
      <w:r w:rsidRPr="00AA6838">
        <w:rPr>
          <w:rFonts w:ascii="Times New Roman" w:hAnsi="Times New Roman"/>
          <w:i/>
          <w:iCs/>
          <w:sz w:val="16"/>
          <w:szCs w:val="16"/>
        </w:rPr>
        <w:t>DP</w:t>
      </w:r>
      <w:r w:rsidRPr="00AA6838">
        <w:rPr>
          <w:rFonts w:ascii="Times New Roman" w:hAnsi="Times New Roman"/>
          <w:sz w:val="16"/>
          <w:szCs w:val="16"/>
        </w:rPr>
        <w:t>: Desvio padrão da média;</w:t>
      </w:r>
      <w:r>
        <w:rPr>
          <w:rFonts w:ascii="Times New Roman" w:hAnsi="Times New Roman"/>
          <w:sz w:val="16"/>
          <w:szCs w:val="16"/>
        </w:rPr>
        <w:t xml:space="preserve"> </w:t>
      </w:r>
      <w:r w:rsidRPr="009621E7">
        <w:rPr>
          <w:rFonts w:ascii="Times New Roman" w:hAnsi="Times New Roman"/>
          <w:sz w:val="16"/>
          <w:szCs w:val="16"/>
        </w:rPr>
        <w:t xml:space="preserve">F1: padrão; </w:t>
      </w:r>
      <w:r>
        <w:rPr>
          <w:rFonts w:ascii="Times New Roman" w:hAnsi="Times New Roman"/>
          <w:sz w:val="16"/>
          <w:szCs w:val="16"/>
        </w:rPr>
        <w:t>F2: 10% de inulina</w:t>
      </w:r>
      <w:r w:rsidRPr="009621E7">
        <w:rPr>
          <w:rFonts w:ascii="Times New Roman" w:hAnsi="Times New Roman"/>
          <w:sz w:val="16"/>
          <w:szCs w:val="16"/>
        </w:rPr>
        <w:t>;</w:t>
      </w:r>
      <w:r>
        <w:rPr>
          <w:rFonts w:ascii="Times New Roman" w:hAnsi="Times New Roman"/>
          <w:sz w:val="16"/>
          <w:szCs w:val="16"/>
        </w:rPr>
        <w:t xml:space="preserve"> F3: 14</w:t>
      </w:r>
      <w:r w:rsidRPr="009621E7">
        <w:rPr>
          <w:rFonts w:ascii="Times New Roman" w:hAnsi="Times New Roman"/>
          <w:sz w:val="16"/>
          <w:szCs w:val="16"/>
        </w:rPr>
        <w:t>% de</w:t>
      </w:r>
      <w:r>
        <w:rPr>
          <w:rFonts w:ascii="Times New Roman" w:hAnsi="Times New Roman"/>
          <w:sz w:val="16"/>
          <w:szCs w:val="16"/>
        </w:rPr>
        <w:t xml:space="preserve"> inulina</w:t>
      </w:r>
      <w:r w:rsidRPr="009621E7">
        <w:rPr>
          <w:rFonts w:ascii="Times New Roman" w:hAnsi="Times New Roman"/>
          <w:sz w:val="16"/>
          <w:szCs w:val="16"/>
        </w:rPr>
        <w:t>;</w:t>
      </w:r>
      <w:r>
        <w:rPr>
          <w:rFonts w:ascii="Times New Roman" w:hAnsi="Times New Roman"/>
          <w:sz w:val="16"/>
          <w:szCs w:val="16"/>
        </w:rPr>
        <w:t xml:space="preserve"> F4: 18</w:t>
      </w:r>
      <w:r w:rsidRPr="009621E7">
        <w:rPr>
          <w:rFonts w:ascii="Times New Roman" w:hAnsi="Times New Roman"/>
          <w:sz w:val="16"/>
          <w:szCs w:val="16"/>
        </w:rPr>
        <w:t>%</w:t>
      </w:r>
      <w:r>
        <w:rPr>
          <w:rFonts w:ascii="Times New Roman" w:hAnsi="Times New Roman"/>
          <w:sz w:val="16"/>
          <w:szCs w:val="16"/>
        </w:rPr>
        <w:t xml:space="preserve"> de inulina; F5: 22</w:t>
      </w:r>
      <w:r w:rsidRPr="009621E7">
        <w:rPr>
          <w:rFonts w:ascii="Times New Roman" w:hAnsi="Times New Roman"/>
          <w:sz w:val="16"/>
          <w:szCs w:val="16"/>
        </w:rPr>
        <w:t>%</w:t>
      </w:r>
      <w:r>
        <w:rPr>
          <w:rFonts w:ascii="Times New Roman" w:hAnsi="Times New Roman"/>
          <w:sz w:val="16"/>
          <w:szCs w:val="16"/>
        </w:rPr>
        <w:t xml:space="preserve"> de inulina</w:t>
      </w:r>
      <w:r w:rsidRPr="009621E7">
        <w:rPr>
          <w:rFonts w:ascii="Times New Roman" w:hAnsi="Times New Roman"/>
          <w:sz w:val="16"/>
          <w:szCs w:val="16"/>
        </w:rPr>
        <w:t>.</w:t>
      </w:r>
    </w:p>
    <w:p w:rsidR="00977214" w:rsidRPr="009621E7" w:rsidRDefault="00977214" w:rsidP="007D1F5D">
      <w:pPr>
        <w:spacing w:after="0" w:line="360" w:lineRule="auto"/>
        <w:ind w:right="45"/>
        <w:jc w:val="both"/>
        <w:rPr>
          <w:rFonts w:ascii="Times New Roman" w:hAnsi="Times New Roman"/>
          <w:sz w:val="16"/>
          <w:szCs w:val="16"/>
        </w:rPr>
      </w:pPr>
    </w:p>
    <w:p w:rsidR="00FE7CF2" w:rsidRPr="004905C5" w:rsidRDefault="00EF340C" w:rsidP="00685F36">
      <w:pPr>
        <w:spacing w:after="0" w:line="360" w:lineRule="auto"/>
        <w:ind w:right="44" w:firstLine="851"/>
        <w:jc w:val="both"/>
        <w:rPr>
          <w:rFonts w:ascii="Times New Roman" w:hAnsi="Times New Roman"/>
          <w:sz w:val="24"/>
          <w:szCs w:val="24"/>
          <w:lang w:eastAsia="pt-BR"/>
        </w:rPr>
      </w:pPr>
      <w:r w:rsidRPr="004905C5">
        <w:rPr>
          <w:rFonts w:ascii="Times New Roman" w:hAnsi="Times New Roman"/>
          <w:sz w:val="24"/>
          <w:szCs w:val="24"/>
        </w:rPr>
        <w:t>A</w:t>
      </w:r>
      <w:r w:rsidR="0044607F" w:rsidRPr="004905C5">
        <w:rPr>
          <w:rFonts w:ascii="Times New Roman" w:hAnsi="Times New Roman"/>
          <w:sz w:val="24"/>
          <w:szCs w:val="24"/>
        </w:rPr>
        <w:t>s</w:t>
      </w:r>
      <w:r w:rsidRPr="004905C5">
        <w:rPr>
          <w:rFonts w:ascii="Times New Roman" w:hAnsi="Times New Roman"/>
          <w:sz w:val="24"/>
          <w:szCs w:val="24"/>
        </w:rPr>
        <w:t xml:space="preserve"> formulaç</w:t>
      </w:r>
      <w:r w:rsidR="0044607F" w:rsidRPr="004905C5">
        <w:rPr>
          <w:rFonts w:ascii="Times New Roman" w:hAnsi="Times New Roman"/>
          <w:sz w:val="24"/>
          <w:szCs w:val="24"/>
        </w:rPr>
        <w:t>ões</w:t>
      </w:r>
      <w:r w:rsidRPr="004905C5">
        <w:rPr>
          <w:rFonts w:ascii="Times New Roman" w:hAnsi="Times New Roman"/>
          <w:sz w:val="24"/>
          <w:szCs w:val="24"/>
        </w:rPr>
        <w:t xml:space="preserve"> padrão e </w:t>
      </w:r>
      <w:r w:rsidR="0044607F" w:rsidRPr="004905C5">
        <w:rPr>
          <w:rFonts w:ascii="Times New Roman" w:hAnsi="Times New Roman"/>
          <w:sz w:val="24"/>
          <w:szCs w:val="24"/>
        </w:rPr>
        <w:t>F2</w:t>
      </w:r>
      <w:r w:rsidRPr="004905C5">
        <w:rPr>
          <w:rFonts w:ascii="Times New Roman" w:hAnsi="Times New Roman"/>
          <w:sz w:val="24"/>
          <w:szCs w:val="24"/>
        </w:rPr>
        <w:t xml:space="preserve"> </w:t>
      </w:r>
      <w:r w:rsidR="0044607F" w:rsidRPr="004905C5">
        <w:rPr>
          <w:rFonts w:ascii="Times New Roman" w:hAnsi="Times New Roman"/>
          <w:sz w:val="24"/>
          <w:szCs w:val="24"/>
        </w:rPr>
        <w:t>apresentaram</w:t>
      </w:r>
      <w:r w:rsidRPr="004905C5">
        <w:rPr>
          <w:rFonts w:ascii="Times New Roman" w:hAnsi="Times New Roman"/>
          <w:sz w:val="24"/>
          <w:szCs w:val="24"/>
        </w:rPr>
        <w:t xml:space="preserve"> as maiores notas </w:t>
      </w:r>
      <w:r w:rsidR="0044607F" w:rsidRPr="004905C5">
        <w:rPr>
          <w:rFonts w:ascii="Times New Roman" w:hAnsi="Times New Roman"/>
          <w:sz w:val="24"/>
          <w:szCs w:val="24"/>
        </w:rPr>
        <w:t>para aparência</w:t>
      </w:r>
      <w:r w:rsidR="0031773D" w:rsidRPr="004905C5">
        <w:rPr>
          <w:rFonts w:ascii="Times New Roman" w:hAnsi="Times New Roman"/>
          <w:sz w:val="24"/>
          <w:szCs w:val="24"/>
        </w:rPr>
        <w:t xml:space="preserve"> e textura</w:t>
      </w:r>
      <w:r w:rsidRPr="004905C5">
        <w:rPr>
          <w:rFonts w:ascii="Times New Roman" w:hAnsi="Times New Roman"/>
          <w:sz w:val="24"/>
          <w:szCs w:val="24"/>
        </w:rPr>
        <w:t>,</w:t>
      </w:r>
      <w:r w:rsidR="0044607F" w:rsidRPr="004905C5">
        <w:rPr>
          <w:rFonts w:ascii="Times New Roman" w:hAnsi="Times New Roman"/>
          <w:sz w:val="24"/>
          <w:szCs w:val="24"/>
        </w:rPr>
        <w:t xml:space="preserve"> entretanto</w:t>
      </w:r>
      <w:r w:rsidRPr="004905C5">
        <w:rPr>
          <w:rFonts w:ascii="Times New Roman" w:hAnsi="Times New Roman"/>
          <w:sz w:val="24"/>
          <w:szCs w:val="24"/>
        </w:rPr>
        <w:t xml:space="preserve"> F5 foi a menos referida pelos provadores</w:t>
      </w:r>
      <w:r w:rsidR="0044607F" w:rsidRPr="004905C5">
        <w:rPr>
          <w:rFonts w:ascii="Times New Roman" w:hAnsi="Times New Roman"/>
          <w:sz w:val="24"/>
          <w:szCs w:val="24"/>
        </w:rPr>
        <w:t xml:space="preserve"> (p&lt;0,05).</w:t>
      </w:r>
      <w:r w:rsidRPr="004905C5">
        <w:rPr>
          <w:rFonts w:ascii="Times New Roman" w:hAnsi="Times New Roman"/>
          <w:sz w:val="24"/>
          <w:szCs w:val="24"/>
        </w:rPr>
        <w:t xml:space="preserve"> Resultados</w:t>
      </w:r>
      <w:r w:rsidR="00C7751A" w:rsidRPr="004905C5">
        <w:rPr>
          <w:rFonts w:ascii="Times New Roman" w:hAnsi="Times New Roman"/>
          <w:sz w:val="24"/>
          <w:szCs w:val="24"/>
        </w:rPr>
        <w:t xml:space="preserve"> </w:t>
      </w:r>
      <w:r w:rsidR="008A0384" w:rsidRPr="004905C5">
        <w:rPr>
          <w:rFonts w:ascii="Times New Roman" w:hAnsi="Times New Roman"/>
          <w:sz w:val="24"/>
          <w:szCs w:val="24"/>
        </w:rPr>
        <w:t>semelhantes</w:t>
      </w:r>
      <w:r w:rsidRPr="004905C5">
        <w:rPr>
          <w:rFonts w:ascii="Times New Roman" w:hAnsi="Times New Roman"/>
          <w:sz w:val="24"/>
          <w:szCs w:val="24"/>
        </w:rPr>
        <w:t xml:space="preserve"> foram relatados</w:t>
      </w:r>
      <w:r w:rsidR="00C7751A" w:rsidRPr="004905C5">
        <w:rPr>
          <w:rFonts w:ascii="Times New Roman" w:hAnsi="Times New Roman"/>
          <w:sz w:val="24"/>
          <w:szCs w:val="24"/>
        </w:rPr>
        <w:t xml:space="preserve"> por</w:t>
      </w:r>
      <w:r w:rsidR="00FE7CF2" w:rsidRPr="004905C5">
        <w:rPr>
          <w:rFonts w:ascii="Times New Roman" w:hAnsi="Times New Roman"/>
          <w:sz w:val="24"/>
          <w:szCs w:val="24"/>
        </w:rPr>
        <w:t xml:space="preserve"> </w:t>
      </w:r>
      <w:r w:rsidR="00FE7CF2" w:rsidRPr="004905C5">
        <w:rPr>
          <w:rFonts w:ascii="Times New Roman" w:hAnsi="Times New Roman"/>
          <w:sz w:val="24"/>
          <w:szCs w:val="24"/>
          <w:lang w:eastAsia="pt-BR"/>
        </w:rPr>
        <w:t>Galvan</w:t>
      </w:r>
      <w:r w:rsidRPr="004905C5">
        <w:rPr>
          <w:rFonts w:ascii="Times New Roman" w:hAnsi="Times New Roman"/>
          <w:sz w:val="24"/>
          <w:szCs w:val="24"/>
          <w:lang w:eastAsia="pt-BR"/>
        </w:rPr>
        <w:t xml:space="preserve"> et al.</w:t>
      </w:r>
      <w:r w:rsidR="005C5075" w:rsidRPr="005C5075">
        <w:rPr>
          <w:rFonts w:ascii="Times New Roman" w:hAnsi="Times New Roman"/>
          <w:sz w:val="24"/>
          <w:szCs w:val="24"/>
        </w:rPr>
        <w:t xml:space="preserve"> </w:t>
      </w:r>
      <w:r w:rsidR="005C5075">
        <w:rPr>
          <w:rFonts w:ascii="Times New Roman" w:hAnsi="Times New Roman"/>
          <w:sz w:val="24"/>
          <w:szCs w:val="24"/>
        </w:rPr>
        <w:t>(2011)</w:t>
      </w:r>
      <w:r w:rsidR="002B1BD2" w:rsidRPr="004905C5">
        <w:rPr>
          <w:rFonts w:ascii="Times New Roman" w:hAnsi="Times New Roman"/>
          <w:sz w:val="24"/>
          <w:szCs w:val="24"/>
        </w:rPr>
        <w:t>,</w:t>
      </w:r>
      <w:r w:rsidR="0044607F" w:rsidRPr="004905C5">
        <w:rPr>
          <w:rFonts w:ascii="Times New Roman" w:hAnsi="Times New Roman"/>
          <w:sz w:val="24"/>
          <w:szCs w:val="24"/>
        </w:rPr>
        <w:t xml:space="preserve"> que </w:t>
      </w:r>
      <w:r w:rsidR="0031773D" w:rsidRPr="004905C5">
        <w:rPr>
          <w:rFonts w:ascii="Times New Roman" w:hAnsi="Times New Roman"/>
          <w:sz w:val="24"/>
          <w:szCs w:val="24"/>
        </w:rPr>
        <w:t>analisaram</w:t>
      </w:r>
      <w:r w:rsidR="0044607F" w:rsidRPr="004905C5">
        <w:rPr>
          <w:rFonts w:ascii="Times New Roman" w:hAnsi="Times New Roman"/>
          <w:sz w:val="24"/>
          <w:szCs w:val="24"/>
        </w:rPr>
        <w:t xml:space="preserve"> </w:t>
      </w:r>
      <w:r w:rsidR="003C0195" w:rsidRPr="004905C5">
        <w:rPr>
          <w:rFonts w:ascii="Times New Roman" w:hAnsi="Times New Roman"/>
          <w:sz w:val="24"/>
          <w:szCs w:val="24"/>
        </w:rPr>
        <w:t xml:space="preserve">a </w:t>
      </w:r>
      <w:r w:rsidR="003C0195" w:rsidRPr="004905C5">
        <w:rPr>
          <w:rFonts w:ascii="Times New Roman" w:hAnsi="Times New Roman"/>
          <w:sz w:val="24"/>
          <w:szCs w:val="24"/>
          <w:lang w:eastAsia="pt-BR"/>
        </w:rPr>
        <w:t xml:space="preserve">aceitação sensorial de </w:t>
      </w:r>
      <w:r w:rsidR="0044607F" w:rsidRPr="004905C5">
        <w:rPr>
          <w:rFonts w:ascii="Times New Roman" w:hAnsi="Times New Roman"/>
          <w:sz w:val="24"/>
          <w:szCs w:val="24"/>
          <w:lang w:eastAsia="pt-BR"/>
        </w:rPr>
        <w:t>linguiça tipo Toscana com adição de p</w:t>
      </w:r>
      <w:r w:rsidR="003C0195" w:rsidRPr="004905C5">
        <w:rPr>
          <w:rFonts w:ascii="Times New Roman" w:hAnsi="Times New Roman"/>
          <w:sz w:val="24"/>
          <w:szCs w:val="24"/>
          <w:lang w:eastAsia="pt-BR"/>
        </w:rPr>
        <w:t>ectina</w:t>
      </w:r>
      <w:r w:rsidR="0044607F" w:rsidRPr="004905C5">
        <w:rPr>
          <w:rFonts w:ascii="Times New Roman" w:hAnsi="Times New Roman"/>
          <w:sz w:val="24"/>
          <w:szCs w:val="24"/>
          <w:lang w:eastAsia="pt-BR"/>
        </w:rPr>
        <w:t xml:space="preserve"> (</w:t>
      </w:r>
      <w:r w:rsidR="00885208" w:rsidRPr="004905C5">
        <w:rPr>
          <w:rFonts w:ascii="Times New Roman" w:hAnsi="Times New Roman"/>
          <w:sz w:val="24"/>
          <w:szCs w:val="24"/>
          <w:lang w:eastAsia="pt-BR"/>
        </w:rPr>
        <w:t>0,3 e 0,6</w:t>
      </w:r>
      <w:r w:rsidR="0044607F" w:rsidRPr="004905C5">
        <w:rPr>
          <w:rFonts w:ascii="Times New Roman" w:hAnsi="Times New Roman"/>
          <w:sz w:val="24"/>
          <w:szCs w:val="24"/>
          <w:lang w:eastAsia="pt-BR"/>
        </w:rPr>
        <w:t>%) e i</w:t>
      </w:r>
      <w:r w:rsidR="003C0195" w:rsidRPr="004905C5">
        <w:rPr>
          <w:rFonts w:ascii="Times New Roman" w:hAnsi="Times New Roman"/>
          <w:sz w:val="24"/>
          <w:szCs w:val="24"/>
          <w:lang w:eastAsia="pt-BR"/>
        </w:rPr>
        <w:t>nulina</w:t>
      </w:r>
      <w:r w:rsidR="0044607F" w:rsidRPr="004905C5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80161D" w:rsidRPr="004905C5">
        <w:rPr>
          <w:rFonts w:ascii="Times New Roman" w:hAnsi="Times New Roman"/>
          <w:sz w:val="24"/>
          <w:szCs w:val="24"/>
          <w:lang w:eastAsia="pt-BR"/>
        </w:rPr>
        <w:t>(0,3 e 0,6%</w:t>
      </w:r>
      <w:r w:rsidR="0044607F" w:rsidRPr="004905C5">
        <w:rPr>
          <w:rFonts w:ascii="Times New Roman" w:hAnsi="Times New Roman"/>
          <w:sz w:val="24"/>
          <w:szCs w:val="24"/>
          <w:lang w:eastAsia="pt-BR"/>
        </w:rPr>
        <w:t xml:space="preserve">), </w:t>
      </w:r>
      <w:r w:rsidR="008A0384" w:rsidRPr="004905C5">
        <w:rPr>
          <w:rFonts w:ascii="Times New Roman" w:hAnsi="Times New Roman"/>
          <w:sz w:val="24"/>
          <w:szCs w:val="24"/>
          <w:lang w:eastAsia="pt-BR"/>
        </w:rPr>
        <w:t>obtendo-se boa aceitação dos produtos</w:t>
      </w:r>
      <w:r w:rsidR="00F87660" w:rsidRPr="004905C5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BD5E1E" w:rsidRPr="004905C5">
        <w:rPr>
          <w:rFonts w:ascii="Times New Roman" w:hAnsi="Times New Roman"/>
          <w:sz w:val="24"/>
          <w:szCs w:val="24"/>
          <w:lang w:eastAsia="pt-BR"/>
        </w:rPr>
        <w:t>entre</w:t>
      </w:r>
      <w:r w:rsidR="006C69DC" w:rsidRPr="004905C5">
        <w:rPr>
          <w:rFonts w:ascii="Times New Roman" w:hAnsi="Times New Roman"/>
          <w:sz w:val="24"/>
          <w:szCs w:val="24"/>
          <w:lang w:eastAsia="pt-BR"/>
        </w:rPr>
        <w:t xml:space="preserve"> indivíduos adultos</w:t>
      </w:r>
      <w:r w:rsidR="00955F65" w:rsidRPr="004905C5">
        <w:rPr>
          <w:rFonts w:ascii="Times New Roman" w:hAnsi="Times New Roman"/>
          <w:sz w:val="24"/>
          <w:szCs w:val="24"/>
          <w:lang w:eastAsia="pt-BR"/>
        </w:rPr>
        <w:t xml:space="preserve">. </w:t>
      </w:r>
    </w:p>
    <w:p w:rsidR="00671549" w:rsidRPr="004905C5" w:rsidRDefault="00C333CB" w:rsidP="00685F36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pt-BR"/>
        </w:rPr>
        <w:t>Du</w:t>
      </w:r>
      <w:r w:rsidR="00BF17E5">
        <w:rPr>
          <w:rFonts w:ascii="Times New Roman" w:hAnsi="Times New Roman"/>
          <w:sz w:val="24"/>
          <w:szCs w:val="24"/>
          <w:lang w:eastAsia="pt-BR"/>
        </w:rPr>
        <w:t>rante a elaboração dos produtos</w:t>
      </w:r>
      <w:r>
        <w:rPr>
          <w:rFonts w:ascii="Times New Roman" w:hAnsi="Times New Roman"/>
          <w:sz w:val="24"/>
          <w:szCs w:val="24"/>
          <w:lang w:eastAsia="pt-BR"/>
        </w:rPr>
        <w:t xml:space="preserve"> foi </w:t>
      </w:r>
      <w:r w:rsidR="00671549" w:rsidRPr="004905C5">
        <w:rPr>
          <w:rFonts w:ascii="Times New Roman" w:hAnsi="Times New Roman"/>
          <w:sz w:val="24"/>
          <w:szCs w:val="24"/>
          <w:lang w:eastAsia="pt-BR"/>
        </w:rPr>
        <w:t xml:space="preserve">possível </w:t>
      </w:r>
      <w:r>
        <w:rPr>
          <w:rFonts w:ascii="Times New Roman" w:hAnsi="Times New Roman"/>
          <w:sz w:val="24"/>
          <w:szCs w:val="24"/>
          <w:lang w:eastAsia="pt-BR"/>
        </w:rPr>
        <w:t>verificar</w:t>
      </w:r>
      <w:r w:rsidR="00671549" w:rsidRPr="004905C5">
        <w:rPr>
          <w:rFonts w:ascii="Times New Roman" w:hAnsi="Times New Roman"/>
          <w:color w:val="000000"/>
          <w:sz w:val="24"/>
          <w:szCs w:val="24"/>
        </w:rPr>
        <w:t xml:space="preserve"> que</w:t>
      </w:r>
      <w:r w:rsidR="00BF17E5">
        <w:rPr>
          <w:rFonts w:ascii="Times New Roman" w:hAnsi="Times New Roman"/>
          <w:color w:val="000000"/>
          <w:sz w:val="24"/>
          <w:szCs w:val="24"/>
        </w:rPr>
        <w:t>,</w:t>
      </w:r>
      <w:r w:rsidR="00671549" w:rsidRPr="004905C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F17E5">
        <w:rPr>
          <w:rFonts w:ascii="Times New Roman" w:hAnsi="Times New Roman"/>
          <w:color w:val="000000"/>
          <w:sz w:val="24"/>
          <w:szCs w:val="24"/>
        </w:rPr>
        <w:t>aqueles</w:t>
      </w:r>
      <w:r w:rsidR="00671549" w:rsidRPr="004905C5">
        <w:rPr>
          <w:rFonts w:ascii="Times New Roman" w:hAnsi="Times New Roman"/>
          <w:color w:val="000000"/>
          <w:sz w:val="24"/>
          <w:szCs w:val="24"/>
        </w:rPr>
        <w:t xml:space="preserve"> contendo maiores teores de inulina (F3, F4 e F5) apresentaram uma</w:t>
      </w:r>
      <w:r w:rsidR="00BF17E5">
        <w:rPr>
          <w:rFonts w:ascii="Times New Roman" w:hAnsi="Times New Roman"/>
          <w:color w:val="000000"/>
          <w:sz w:val="24"/>
          <w:szCs w:val="24"/>
        </w:rPr>
        <w:t xml:space="preserve"> perda de</w:t>
      </w:r>
      <w:r w:rsidR="00345493" w:rsidRPr="004905C5">
        <w:rPr>
          <w:rFonts w:ascii="Times New Roman" w:hAnsi="Times New Roman"/>
          <w:color w:val="000000"/>
          <w:sz w:val="24"/>
          <w:szCs w:val="24"/>
        </w:rPr>
        <w:t xml:space="preserve"> textura, </w:t>
      </w:r>
      <w:r w:rsidR="00BF17E5">
        <w:rPr>
          <w:rFonts w:ascii="Times New Roman" w:hAnsi="Times New Roman"/>
          <w:color w:val="000000"/>
          <w:sz w:val="24"/>
          <w:szCs w:val="24"/>
        </w:rPr>
        <w:t>o que</w:t>
      </w:r>
      <w:r w:rsidR="00345493" w:rsidRPr="004905C5">
        <w:rPr>
          <w:rFonts w:ascii="Times New Roman" w:hAnsi="Times New Roman"/>
          <w:color w:val="000000"/>
          <w:sz w:val="24"/>
          <w:szCs w:val="24"/>
        </w:rPr>
        <w:t xml:space="preserve"> se deve</w:t>
      </w:r>
      <w:r w:rsidR="000E424D" w:rsidRPr="004905C5">
        <w:rPr>
          <w:rFonts w:ascii="Times New Roman" w:hAnsi="Times New Roman"/>
          <w:color w:val="000000"/>
          <w:sz w:val="24"/>
          <w:szCs w:val="24"/>
        </w:rPr>
        <w:t xml:space="preserve"> à </w:t>
      </w:r>
      <w:r w:rsidR="00345493" w:rsidRPr="004905C5">
        <w:rPr>
          <w:rFonts w:ascii="Times New Roman" w:hAnsi="Times New Roman"/>
          <w:color w:val="000000"/>
          <w:sz w:val="24"/>
          <w:szCs w:val="24"/>
        </w:rPr>
        <w:t>substituição</w:t>
      </w:r>
      <w:r w:rsidR="000E424D" w:rsidRPr="004905C5">
        <w:rPr>
          <w:rFonts w:ascii="Times New Roman" w:hAnsi="Times New Roman"/>
          <w:color w:val="000000"/>
          <w:sz w:val="24"/>
          <w:szCs w:val="24"/>
        </w:rPr>
        <w:t xml:space="preserve"> de farinha de trigo para quibe e carne</w:t>
      </w:r>
      <w:r w:rsidR="00345493" w:rsidRPr="004905C5">
        <w:rPr>
          <w:rFonts w:ascii="Times New Roman" w:hAnsi="Times New Roman"/>
          <w:color w:val="000000"/>
          <w:sz w:val="24"/>
          <w:szCs w:val="24"/>
        </w:rPr>
        <w:t xml:space="preserve"> por inulina</w:t>
      </w:r>
      <w:r w:rsidR="000E424D" w:rsidRPr="004905C5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345493" w:rsidRPr="004905C5">
        <w:rPr>
          <w:rFonts w:ascii="Times New Roman" w:hAnsi="Times New Roman"/>
          <w:color w:val="000000"/>
          <w:sz w:val="24"/>
          <w:szCs w:val="24"/>
        </w:rPr>
        <w:t>Esse efeito foi explicado em estudos de</w:t>
      </w:r>
      <w:r w:rsidR="005D0FE0" w:rsidRPr="004905C5">
        <w:rPr>
          <w:rFonts w:ascii="Times New Roman" w:hAnsi="Times New Roman"/>
          <w:color w:val="000000"/>
          <w:sz w:val="24"/>
          <w:szCs w:val="24"/>
        </w:rPr>
        <w:t xml:space="preserve"> Dias</w:t>
      </w:r>
      <w:r w:rsidR="0025016A">
        <w:rPr>
          <w:rFonts w:ascii="Times New Roman" w:hAnsi="Times New Roman"/>
          <w:color w:val="000000"/>
          <w:sz w:val="24"/>
          <w:szCs w:val="24"/>
        </w:rPr>
        <w:t xml:space="preserve"> (2007)</w:t>
      </w:r>
      <w:r w:rsidR="005D0FE0" w:rsidRPr="004905C5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345493" w:rsidRPr="004905C5">
        <w:rPr>
          <w:rFonts w:ascii="Times New Roman" w:hAnsi="Times New Roman"/>
          <w:color w:val="000000"/>
          <w:sz w:val="24"/>
          <w:szCs w:val="24"/>
        </w:rPr>
        <w:t xml:space="preserve">pois </w:t>
      </w:r>
      <w:r w:rsidR="005D0FE0" w:rsidRPr="004905C5">
        <w:rPr>
          <w:rFonts w:ascii="Times New Roman" w:hAnsi="Times New Roman"/>
          <w:color w:val="000000"/>
          <w:sz w:val="24"/>
          <w:szCs w:val="24"/>
        </w:rPr>
        <w:t>a inulina é considerada um modificador reológico</w:t>
      </w:r>
      <w:r w:rsidR="00345493" w:rsidRPr="004905C5">
        <w:rPr>
          <w:rFonts w:ascii="Times New Roman" w:hAnsi="Times New Roman"/>
          <w:color w:val="000000"/>
          <w:sz w:val="24"/>
          <w:szCs w:val="24"/>
        </w:rPr>
        <w:t xml:space="preserve"> quando adicionada como ingrediente em produtos.</w:t>
      </w:r>
      <w:r w:rsidR="005D0FE0" w:rsidRPr="004905C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45493" w:rsidRPr="004905C5">
        <w:rPr>
          <w:rFonts w:ascii="Times New Roman" w:hAnsi="Times New Roman"/>
          <w:color w:val="000000"/>
          <w:sz w:val="24"/>
          <w:szCs w:val="24"/>
        </w:rPr>
        <w:t>Q</w:t>
      </w:r>
      <w:r w:rsidR="005D0FE0" w:rsidRPr="004905C5">
        <w:rPr>
          <w:rFonts w:ascii="Times New Roman" w:hAnsi="Times New Roman"/>
          <w:color w:val="000000"/>
          <w:sz w:val="24"/>
          <w:szCs w:val="24"/>
        </w:rPr>
        <w:t>uando dissolvida em água,</w:t>
      </w:r>
      <w:r w:rsidR="00345493" w:rsidRPr="004905C5">
        <w:rPr>
          <w:rFonts w:ascii="Times New Roman" w:hAnsi="Times New Roman"/>
          <w:color w:val="000000"/>
          <w:sz w:val="24"/>
          <w:szCs w:val="24"/>
        </w:rPr>
        <w:t xml:space="preserve"> a inulina</w:t>
      </w:r>
      <w:r w:rsidR="005D0FE0" w:rsidRPr="004905C5">
        <w:rPr>
          <w:rFonts w:ascii="Times New Roman" w:hAnsi="Times New Roman"/>
          <w:color w:val="000000"/>
          <w:sz w:val="24"/>
          <w:szCs w:val="24"/>
        </w:rPr>
        <w:t xml:space="preserve"> forma um creme semelhante ao produzido por gorduras (gel), alterando a textura dos </w:t>
      </w:r>
      <w:r w:rsidR="00345493" w:rsidRPr="004905C5">
        <w:rPr>
          <w:rFonts w:ascii="Times New Roman" w:hAnsi="Times New Roman"/>
          <w:color w:val="000000"/>
          <w:sz w:val="24"/>
          <w:szCs w:val="24"/>
        </w:rPr>
        <w:t>alimentos</w:t>
      </w:r>
      <w:r w:rsidR="005D0FE0" w:rsidRPr="004905C5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686CAB" w:rsidRPr="004905C5" w:rsidRDefault="004C0D93" w:rsidP="00685F36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  <w:lang w:eastAsia="pt-BR"/>
        </w:rPr>
      </w:pPr>
      <w:r w:rsidRPr="004905C5">
        <w:rPr>
          <w:rFonts w:ascii="Times New Roman" w:hAnsi="Times New Roman"/>
          <w:sz w:val="24"/>
          <w:szCs w:val="24"/>
          <w:lang w:eastAsia="pt-BR"/>
        </w:rPr>
        <w:t>Na avaliação dos</w:t>
      </w:r>
      <w:r w:rsidR="00C42B03">
        <w:rPr>
          <w:rFonts w:ascii="Times New Roman" w:hAnsi="Times New Roman"/>
          <w:sz w:val="24"/>
          <w:szCs w:val="24"/>
          <w:lang w:eastAsia="pt-BR"/>
        </w:rPr>
        <w:t xml:space="preserve"> atributos aroma</w:t>
      </w:r>
      <w:r w:rsidR="00686CAB" w:rsidRPr="004905C5">
        <w:rPr>
          <w:rFonts w:ascii="Times New Roman" w:hAnsi="Times New Roman"/>
          <w:sz w:val="24"/>
          <w:szCs w:val="24"/>
          <w:lang w:eastAsia="pt-BR"/>
        </w:rPr>
        <w:t xml:space="preserve"> e</w:t>
      </w:r>
      <w:r w:rsidR="00C42B03">
        <w:rPr>
          <w:rFonts w:ascii="Times New Roman" w:hAnsi="Times New Roman"/>
          <w:sz w:val="24"/>
          <w:szCs w:val="24"/>
          <w:lang w:eastAsia="pt-BR"/>
        </w:rPr>
        <w:t xml:space="preserve"> sabor</w:t>
      </w:r>
      <w:r w:rsidR="00FE7CF2" w:rsidRPr="004905C5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D8346C" w:rsidRPr="004905C5">
        <w:rPr>
          <w:rFonts w:ascii="Times New Roman" w:hAnsi="Times New Roman"/>
          <w:sz w:val="24"/>
          <w:szCs w:val="24"/>
          <w:lang w:eastAsia="pt-BR"/>
        </w:rPr>
        <w:t xml:space="preserve">as amostras </w:t>
      </w:r>
      <w:r w:rsidR="00686CAB" w:rsidRPr="004905C5">
        <w:rPr>
          <w:rFonts w:ascii="Times New Roman" w:hAnsi="Times New Roman"/>
          <w:sz w:val="24"/>
          <w:szCs w:val="24"/>
          <w:lang w:eastAsia="pt-BR"/>
        </w:rPr>
        <w:t xml:space="preserve">F1, F2 e F3 foram melhores aceitas que F5 </w:t>
      </w:r>
      <w:r w:rsidR="00321948" w:rsidRPr="004905C5">
        <w:rPr>
          <w:rFonts w:ascii="Times New Roman" w:hAnsi="Times New Roman"/>
          <w:sz w:val="24"/>
          <w:szCs w:val="24"/>
        </w:rPr>
        <w:t>(p&lt;0,05)</w:t>
      </w:r>
      <w:r w:rsidR="00686CAB" w:rsidRPr="004905C5">
        <w:rPr>
          <w:rFonts w:ascii="Times New Roman" w:hAnsi="Times New Roman"/>
          <w:sz w:val="24"/>
          <w:szCs w:val="24"/>
        </w:rPr>
        <w:t>. A amostra padrão também obteve maior aceitação que F4.</w:t>
      </w:r>
      <w:r w:rsidR="00321948" w:rsidRPr="004905C5">
        <w:rPr>
          <w:rFonts w:ascii="Times New Roman" w:hAnsi="Times New Roman"/>
          <w:sz w:val="24"/>
          <w:szCs w:val="24"/>
        </w:rPr>
        <w:t xml:space="preserve"> </w:t>
      </w:r>
      <w:r w:rsidR="003707A7" w:rsidRPr="004905C5">
        <w:rPr>
          <w:rFonts w:ascii="Times New Roman" w:hAnsi="Times New Roman"/>
          <w:sz w:val="24"/>
          <w:szCs w:val="24"/>
        </w:rPr>
        <w:t>Entretanto</w:t>
      </w:r>
      <w:r w:rsidR="00660A0E" w:rsidRPr="004905C5">
        <w:rPr>
          <w:rFonts w:ascii="Times New Roman" w:hAnsi="Times New Roman"/>
          <w:sz w:val="24"/>
          <w:szCs w:val="24"/>
        </w:rPr>
        <w:t xml:space="preserve">, </w:t>
      </w:r>
      <w:r w:rsidR="00CA497A" w:rsidRPr="004905C5">
        <w:rPr>
          <w:rFonts w:ascii="Times New Roman" w:eastAsia="TimesNewRoman" w:hAnsi="Times New Roman"/>
          <w:sz w:val="24"/>
          <w:szCs w:val="24"/>
          <w:lang w:eastAsia="pt-BR"/>
        </w:rPr>
        <w:t>Silva</w:t>
      </w:r>
      <w:r w:rsidR="005716A4">
        <w:rPr>
          <w:rFonts w:ascii="Times New Roman" w:eastAsia="TimesNewRoman" w:hAnsi="Times New Roman"/>
          <w:sz w:val="24"/>
          <w:szCs w:val="24"/>
          <w:lang w:eastAsia="pt-BR"/>
        </w:rPr>
        <w:t xml:space="preserve"> (</w:t>
      </w:r>
      <w:r w:rsidR="005716A4">
        <w:rPr>
          <w:rFonts w:ascii="Times New Roman" w:hAnsi="Times New Roman"/>
          <w:sz w:val="24"/>
          <w:szCs w:val="24"/>
        </w:rPr>
        <w:t xml:space="preserve">2010) </w:t>
      </w:r>
      <w:r w:rsidR="003707A7" w:rsidRPr="004905C5">
        <w:rPr>
          <w:rFonts w:ascii="Times New Roman" w:eastAsia="TimesNewRoman" w:hAnsi="Times New Roman"/>
          <w:sz w:val="24"/>
          <w:szCs w:val="24"/>
          <w:lang w:eastAsia="pt-BR"/>
        </w:rPr>
        <w:t xml:space="preserve">verificou que mesmo a adição de pequenos níveis de inulina </w:t>
      </w:r>
      <w:r w:rsidR="00F52AC1" w:rsidRPr="004905C5">
        <w:rPr>
          <w:rFonts w:ascii="Times New Roman" w:eastAsia="TimesNewRoman" w:hAnsi="Times New Roman"/>
          <w:sz w:val="24"/>
          <w:szCs w:val="24"/>
          <w:lang w:eastAsia="pt-BR"/>
        </w:rPr>
        <w:t>(</w:t>
      </w:r>
      <w:r w:rsidR="00F52AC1" w:rsidRPr="004905C5">
        <w:rPr>
          <w:rFonts w:ascii="Times New Roman" w:hAnsi="Times New Roman"/>
          <w:sz w:val="24"/>
          <w:szCs w:val="24"/>
        </w:rPr>
        <w:t xml:space="preserve">0,5, 1,5 e 3%) já interferiram negativamente no aroma </w:t>
      </w:r>
      <w:r w:rsidR="00F52AC1" w:rsidRPr="004905C5">
        <w:rPr>
          <w:rFonts w:ascii="Times New Roman" w:eastAsia="TimesNewRoman" w:hAnsi="Times New Roman"/>
          <w:sz w:val="24"/>
          <w:szCs w:val="24"/>
          <w:lang w:eastAsia="pt-BR"/>
        </w:rPr>
        <w:t>de peito de peru defumado</w:t>
      </w:r>
      <w:r w:rsidR="00F52AC1" w:rsidRPr="004905C5">
        <w:rPr>
          <w:rFonts w:ascii="Times New Roman" w:hAnsi="Times New Roman"/>
          <w:sz w:val="24"/>
          <w:szCs w:val="24"/>
        </w:rPr>
        <w:t xml:space="preserve">, quando comparados ao padrão, entre </w:t>
      </w:r>
      <w:r w:rsidR="00F52AC1" w:rsidRPr="004905C5">
        <w:rPr>
          <w:rFonts w:ascii="Times New Roman" w:hAnsi="Times New Roman"/>
          <w:sz w:val="24"/>
          <w:szCs w:val="24"/>
        </w:rPr>
        <w:lastRenderedPageBreak/>
        <w:t>indivíduos adultos.</w:t>
      </w:r>
      <w:r w:rsidR="00C82870" w:rsidRPr="004905C5">
        <w:rPr>
          <w:rFonts w:ascii="Times New Roman" w:hAnsi="Times New Roman"/>
          <w:sz w:val="24"/>
          <w:szCs w:val="24"/>
        </w:rPr>
        <w:t xml:space="preserve"> Já</w:t>
      </w:r>
      <w:r w:rsidR="007D5998" w:rsidRPr="004905C5">
        <w:rPr>
          <w:rFonts w:ascii="Times New Roman" w:eastAsia="TimesNewRoman" w:hAnsi="Times New Roman"/>
          <w:sz w:val="24"/>
          <w:szCs w:val="24"/>
          <w:lang w:eastAsia="pt-BR"/>
        </w:rPr>
        <w:t xml:space="preserve">, </w:t>
      </w:r>
      <w:r w:rsidR="00686CAB" w:rsidRPr="004905C5">
        <w:rPr>
          <w:rFonts w:ascii="Times New Roman" w:hAnsi="Times New Roman"/>
          <w:sz w:val="24"/>
          <w:szCs w:val="24"/>
          <w:lang w:eastAsia="pt-BR"/>
        </w:rPr>
        <w:t>Galvan et al.</w:t>
      </w:r>
      <w:r w:rsidR="005716A4" w:rsidRPr="005716A4">
        <w:rPr>
          <w:rFonts w:ascii="Times New Roman" w:hAnsi="Times New Roman"/>
          <w:sz w:val="24"/>
          <w:szCs w:val="24"/>
        </w:rPr>
        <w:t xml:space="preserve"> </w:t>
      </w:r>
      <w:r w:rsidR="005716A4">
        <w:rPr>
          <w:rFonts w:ascii="Times New Roman" w:hAnsi="Times New Roman"/>
          <w:sz w:val="24"/>
          <w:szCs w:val="24"/>
        </w:rPr>
        <w:t>(2011)</w:t>
      </w:r>
      <w:r w:rsidR="00686CAB" w:rsidRPr="004905C5">
        <w:rPr>
          <w:rFonts w:ascii="Times New Roman" w:hAnsi="Times New Roman"/>
          <w:sz w:val="24"/>
          <w:szCs w:val="24"/>
          <w:lang w:eastAsia="pt-BR"/>
        </w:rPr>
        <w:t xml:space="preserve"> constataram que </w:t>
      </w:r>
      <w:r w:rsidR="00C82870" w:rsidRPr="004905C5">
        <w:rPr>
          <w:rFonts w:ascii="Times New Roman" w:hAnsi="Times New Roman"/>
          <w:sz w:val="24"/>
          <w:szCs w:val="24"/>
          <w:lang w:eastAsia="pt-BR"/>
        </w:rPr>
        <w:t>as linguiças</w:t>
      </w:r>
      <w:r w:rsidR="00686CAB" w:rsidRPr="004905C5">
        <w:rPr>
          <w:rFonts w:ascii="Times New Roman" w:hAnsi="Times New Roman"/>
          <w:sz w:val="24"/>
          <w:szCs w:val="24"/>
          <w:lang w:eastAsia="pt-BR"/>
        </w:rPr>
        <w:t xml:space="preserve"> adicionad</w:t>
      </w:r>
      <w:r w:rsidR="00BF17E5">
        <w:rPr>
          <w:rFonts w:ascii="Times New Roman" w:hAnsi="Times New Roman"/>
          <w:sz w:val="24"/>
          <w:szCs w:val="24"/>
          <w:lang w:eastAsia="pt-BR"/>
        </w:rPr>
        <w:t>a</w:t>
      </w:r>
      <w:r w:rsidR="00686CAB" w:rsidRPr="004905C5">
        <w:rPr>
          <w:rFonts w:ascii="Times New Roman" w:hAnsi="Times New Roman"/>
          <w:sz w:val="24"/>
          <w:szCs w:val="24"/>
          <w:lang w:eastAsia="pt-BR"/>
        </w:rPr>
        <w:t>s de</w:t>
      </w:r>
      <w:r w:rsidR="00FE03E5" w:rsidRPr="004905C5">
        <w:rPr>
          <w:rFonts w:ascii="Times New Roman" w:hAnsi="Times New Roman"/>
          <w:sz w:val="24"/>
          <w:szCs w:val="24"/>
          <w:lang w:eastAsia="pt-BR"/>
        </w:rPr>
        <w:t xml:space="preserve"> pectina e inulina</w:t>
      </w:r>
      <w:r w:rsidR="00660DD0" w:rsidRPr="004905C5">
        <w:rPr>
          <w:rFonts w:ascii="Times New Roman" w:hAnsi="Times New Roman"/>
          <w:sz w:val="24"/>
          <w:szCs w:val="24"/>
          <w:lang w:eastAsia="pt-BR"/>
        </w:rPr>
        <w:t xml:space="preserve"> obtiveram m</w:t>
      </w:r>
      <w:r w:rsidR="00A5384D" w:rsidRPr="004905C5">
        <w:rPr>
          <w:rFonts w:ascii="Times New Roman" w:hAnsi="Times New Roman"/>
          <w:sz w:val="24"/>
          <w:szCs w:val="24"/>
          <w:lang w:eastAsia="pt-BR"/>
        </w:rPr>
        <w:t>aiores notas</w:t>
      </w:r>
      <w:r w:rsidR="00660DD0" w:rsidRPr="004905C5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A5384D" w:rsidRPr="004905C5">
        <w:rPr>
          <w:rFonts w:ascii="Times New Roman" w:hAnsi="Times New Roman"/>
          <w:sz w:val="24"/>
          <w:szCs w:val="24"/>
          <w:lang w:eastAsia="pt-BR"/>
        </w:rPr>
        <w:t>(7,6</w:t>
      </w:r>
      <w:r w:rsidR="00686CAB" w:rsidRPr="004905C5">
        <w:rPr>
          <w:rFonts w:ascii="Times New Roman" w:hAnsi="Times New Roman"/>
          <w:sz w:val="24"/>
          <w:szCs w:val="24"/>
          <w:lang w:eastAsia="pt-BR"/>
        </w:rPr>
        <w:t>)</w:t>
      </w:r>
      <w:r w:rsidR="00A5384D" w:rsidRPr="004905C5">
        <w:rPr>
          <w:rFonts w:ascii="Times New Roman" w:hAnsi="Times New Roman"/>
          <w:sz w:val="24"/>
          <w:szCs w:val="24"/>
          <w:lang w:eastAsia="pt-BR"/>
        </w:rPr>
        <w:t xml:space="preserve"> que a</w:t>
      </w:r>
      <w:r w:rsidR="00686CAB" w:rsidRPr="004905C5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A5384D" w:rsidRPr="004905C5">
        <w:rPr>
          <w:rFonts w:ascii="Times New Roman" w:hAnsi="Times New Roman"/>
          <w:sz w:val="24"/>
          <w:szCs w:val="24"/>
          <w:lang w:eastAsia="pt-BR"/>
        </w:rPr>
        <w:t>padrão (6,8</w:t>
      </w:r>
      <w:r w:rsidR="00686CAB" w:rsidRPr="004905C5">
        <w:rPr>
          <w:rFonts w:ascii="Times New Roman" w:hAnsi="Times New Roman"/>
          <w:sz w:val="24"/>
          <w:szCs w:val="24"/>
          <w:lang w:eastAsia="pt-BR"/>
        </w:rPr>
        <w:t xml:space="preserve">) para o atributo sabor. </w:t>
      </w:r>
    </w:p>
    <w:p w:rsidR="006B124C" w:rsidRPr="004905C5" w:rsidRDefault="00CA497A" w:rsidP="00685F36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  <w:lang w:eastAsia="pt-BR"/>
        </w:rPr>
      </w:pPr>
      <w:r w:rsidRPr="004905C5">
        <w:rPr>
          <w:rFonts w:ascii="Times New Roman" w:hAnsi="Times New Roman"/>
          <w:sz w:val="24"/>
          <w:szCs w:val="24"/>
          <w:lang w:eastAsia="pt-BR"/>
        </w:rPr>
        <w:t xml:space="preserve">Ressalta-se que foi possível verificar um sabor adocicado nos produtos a partir da adição de 14% de inulina, o que se explica uma vez que a inulina </w:t>
      </w:r>
      <w:r w:rsidRPr="004905C5">
        <w:rPr>
          <w:rFonts w:ascii="Times New Roman" w:hAnsi="Times New Roman"/>
          <w:sz w:val="24"/>
          <w:szCs w:val="24"/>
        </w:rPr>
        <w:t>possui propriedades similares às do açúcar e xarope de glicose, apresentando um poder adoçante de</w:t>
      </w:r>
      <w:r w:rsidR="0007560B" w:rsidRPr="004905C5">
        <w:rPr>
          <w:rFonts w:ascii="Times New Roman" w:hAnsi="Times New Roman"/>
          <w:sz w:val="24"/>
          <w:szCs w:val="24"/>
        </w:rPr>
        <w:t xml:space="preserve"> 30 a 50% em relação à sacarose</w:t>
      </w:r>
      <w:r w:rsidR="00D5395B">
        <w:rPr>
          <w:rFonts w:ascii="Times New Roman" w:hAnsi="Times New Roman"/>
          <w:sz w:val="24"/>
          <w:szCs w:val="24"/>
        </w:rPr>
        <w:t xml:space="preserve"> (SAAD, </w:t>
      </w:r>
      <w:r w:rsidR="00D5395B">
        <w:rPr>
          <w:rStyle w:val="Forte"/>
          <w:rFonts w:ascii="Times New Roman" w:hAnsi="Times New Roman"/>
          <w:b w:val="0"/>
          <w:sz w:val="24"/>
          <w:szCs w:val="24"/>
        </w:rPr>
        <w:t>2006)</w:t>
      </w:r>
      <w:r w:rsidR="00212646">
        <w:rPr>
          <w:rFonts w:ascii="Times New Roman" w:hAnsi="Times New Roman"/>
          <w:sz w:val="24"/>
          <w:szCs w:val="24"/>
        </w:rPr>
        <w:t xml:space="preserve">, </w:t>
      </w:r>
      <w:r w:rsidRPr="004905C5">
        <w:rPr>
          <w:rFonts w:ascii="Times New Roman" w:hAnsi="Times New Roman"/>
          <w:sz w:val="24"/>
          <w:szCs w:val="24"/>
        </w:rPr>
        <w:t>este fato pode ter contribuído para redução da aceitação das amostras com maiores níveis de inulina.</w:t>
      </w:r>
      <w:r w:rsidR="006B124C" w:rsidRPr="004905C5">
        <w:rPr>
          <w:rFonts w:ascii="Times New Roman" w:hAnsi="Times New Roman"/>
          <w:sz w:val="24"/>
          <w:szCs w:val="24"/>
          <w:lang w:eastAsia="pt-BR"/>
        </w:rPr>
        <w:t xml:space="preserve"> </w:t>
      </w:r>
    </w:p>
    <w:p w:rsidR="00715BDE" w:rsidRPr="004905C5" w:rsidRDefault="00715BDE" w:rsidP="00685F36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  <w:lang w:eastAsia="pt-BR"/>
        </w:rPr>
      </w:pPr>
      <w:r w:rsidRPr="004905C5">
        <w:rPr>
          <w:rFonts w:ascii="Times New Roman" w:hAnsi="Times New Roman"/>
          <w:sz w:val="24"/>
          <w:szCs w:val="24"/>
          <w:lang w:eastAsia="pt-BR"/>
        </w:rPr>
        <w:t>Entretanto, as notas médias das formulações com adição de inulina foram altas</w:t>
      </w:r>
      <w:r w:rsidR="00354953" w:rsidRPr="004905C5">
        <w:rPr>
          <w:rFonts w:ascii="Times New Roman" w:hAnsi="Times New Roman"/>
          <w:sz w:val="24"/>
          <w:szCs w:val="24"/>
          <w:lang w:eastAsia="pt-BR"/>
        </w:rPr>
        <w:t>,</w:t>
      </w:r>
      <w:r w:rsidRPr="004905C5">
        <w:rPr>
          <w:rFonts w:ascii="Times New Roman" w:hAnsi="Times New Roman"/>
          <w:sz w:val="24"/>
          <w:szCs w:val="24"/>
          <w:lang w:eastAsia="pt-BR"/>
        </w:rPr>
        <w:t xml:space="preserve"> acima de </w:t>
      </w:r>
      <w:r w:rsidR="0068790A" w:rsidRPr="004905C5">
        <w:rPr>
          <w:rFonts w:ascii="Times New Roman" w:hAnsi="Times New Roman"/>
          <w:sz w:val="24"/>
          <w:szCs w:val="24"/>
          <w:lang w:eastAsia="pt-BR"/>
        </w:rPr>
        <w:t>5 (</w:t>
      </w:r>
      <w:r w:rsidR="001E4AA4" w:rsidRPr="004905C5">
        <w:rPr>
          <w:rFonts w:ascii="Times New Roman" w:hAnsi="Times New Roman"/>
          <w:sz w:val="24"/>
          <w:szCs w:val="24"/>
          <w:lang w:eastAsia="pt-BR"/>
        </w:rPr>
        <w:t>“</w:t>
      </w:r>
      <w:r w:rsidR="0068790A" w:rsidRPr="004905C5">
        <w:rPr>
          <w:rFonts w:ascii="Times New Roman" w:hAnsi="Times New Roman"/>
          <w:sz w:val="24"/>
          <w:szCs w:val="24"/>
          <w:lang w:eastAsia="pt-BR"/>
        </w:rPr>
        <w:t>gostei muito</w:t>
      </w:r>
      <w:r w:rsidR="001E4AA4" w:rsidRPr="004905C5">
        <w:rPr>
          <w:rFonts w:ascii="Times New Roman" w:hAnsi="Times New Roman"/>
          <w:sz w:val="24"/>
          <w:szCs w:val="24"/>
          <w:lang w:eastAsia="pt-BR"/>
        </w:rPr>
        <w:t>”</w:t>
      </w:r>
      <w:r w:rsidRPr="004905C5">
        <w:rPr>
          <w:rFonts w:ascii="Times New Roman" w:hAnsi="Times New Roman"/>
          <w:sz w:val="24"/>
          <w:szCs w:val="24"/>
          <w:lang w:eastAsia="pt-BR"/>
        </w:rPr>
        <w:t>) o que demonstra que apesar das modificações tecnológicas e sensoriais, em geral,</w:t>
      </w:r>
      <w:r w:rsidR="0068790A" w:rsidRPr="004905C5">
        <w:rPr>
          <w:rFonts w:ascii="Times New Roman" w:hAnsi="Times New Roman"/>
          <w:sz w:val="24"/>
          <w:szCs w:val="24"/>
          <w:lang w:eastAsia="pt-BR"/>
        </w:rPr>
        <w:t xml:space="preserve"> as amos</w:t>
      </w:r>
      <w:r w:rsidR="00710C02" w:rsidRPr="004905C5">
        <w:rPr>
          <w:rFonts w:ascii="Times New Roman" w:hAnsi="Times New Roman"/>
          <w:sz w:val="24"/>
          <w:szCs w:val="24"/>
          <w:lang w:eastAsia="pt-BR"/>
        </w:rPr>
        <w:t>tras tiveram boa aceitação pelo pú</w:t>
      </w:r>
      <w:r w:rsidR="0068790A" w:rsidRPr="004905C5">
        <w:rPr>
          <w:rFonts w:ascii="Times New Roman" w:hAnsi="Times New Roman"/>
          <w:sz w:val="24"/>
          <w:szCs w:val="24"/>
          <w:lang w:eastAsia="pt-BR"/>
        </w:rPr>
        <w:t>blico infantil.</w:t>
      </w:r>
      <w:r w:rsidRPr="004905C5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4D4459" w:rsidRPr="004905C5">
        <w:rPr>
          <w:rFonts w:ascii="Times New Roman" w:hAnsi="Times New Roman"/>
          <w:sz w:val="24"/>
          <w:szCs w:val="24"/>
          <w:lang w:eastAsia="pt-BR"/>
        </w:rPr>
        <w:t>Esse efeito pode ser justificado</w:t>
      </w:r>
      <w:r w:rsidRPr="004905C5">
        <w:rPr>
          <w:rFonts w:ascii="Times New Roman" w:hAnsi="Times New Roman"/>
          <w:sz w:val="24"/>
          <w:szCs w:val="24"/>
          <w:lang w:eastAsia="pt-BR"/>
        </w:rPr>
        <w:t xml:space="preserve"> pela preferência do paladar das crianças para o sabor doce</w:t>
      </w:r>
      <w:r w:rsidR="003435A2" w:rsidRPr="004905C5">
        <w:rPr>
          <w:rFonts w:ascii="Times New Roman" w:hAnsi="Times New Roman"/>
          <w:sz w:val="24"/>
          <w:szCs w:val="24"/>
          <w:lang w:eastAsia="pt-BR"/>
        </w:rPr>
        <w:t xml:space="preserve">. </w:t>
      </w:r>
      <w:r w:rsidR="00CC18E0">
        <w:rPr>
          <w:rFonts w:ascii="Times New Roman" w:hAnsi="Times New Roman"/>
          <w:sz w:val="24"/>
          <w:szCs w:val="24"/>
          <w:lang w:eastAsia="pt-BR"/>
        </w:rPr>
        <w:t>Sabe-se que</w:t>
      </w:r>
      <w:r w:rsidR="003435A2" w:rsidRPr="004905C5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4D4459" w:rsidRPr="004905C5">
        <w:rPr>
          <w:rFonts w:ascii="Times New Roman" w:hAnsi="Times New Roman"/>
          <w:sz w:val="24"/>
          <w:szCs w:val="24"/>
          <w:lang w:eastAsia="pt-BR"/>
        </w:rPr>
        <w:t xml:space="preserve">a </w:t>
      </w:r>
      <w:r w:rsidR="003435A2" w:rsidRPr="004905C5">
        <w:rPr>
          <w:rFonts w:ascii="Times New Roman" w:hAnsi="Times New Roman"/>
          <w:sz w:val="24"/>
          <w:szCs w:val="24"/>
          <w:lang w:eastAsia="pt-BR"/>
        </w:rPr>
        <w:t xml:space="preserve">televisão </w:t>
      </w:r>
      <w:r w:rsidR="004D4459" w:rsidRPr="004905C5">
        <w:rPr>
          <w:rFonts w:ascii="Times New Roman" w:hAnsi="Times New Roman"/>
          <w:sz w:val="24"/>
          <w:szCs w:val="24"/>
          <w:lang w:eastAsia="pt-BR"/>
        </w:rPr>
        <w:t>também te</w:t>
      </w:r>
      <w:r w:rsidR="002B6C61" w:rsidRPr="004905C5">
        <w:rPr>
          <w:rFonts w:ascii="Times New Roman" w:hAnsi="Times New Roman"/>
          <w:sz w:val="24"/>
          <w:szCs w:val="24"/>
          <w:lang w:eastAsia="pt-BR"/>
        </w:rPr>
        <w:t>m</w:t>
      </w:r>
      <w:r w:rsidR="004D4459" w:rsidRPr="004905C5">
        <w:rPr>
          <w:rFonts w:ascii="Times New Roman" w:hAnsi="Times New Roman"/>
          <w:sz w:val="24"/>
          <w:szCs w:val="24"/>
          <w:lang w:eastAsia="pt-BR"/>
        </w:rPr>
        <w:t xml:space="preserve"> influê</w:t>
      </w:r>
      <w:r w:rsidR="003435A2" w:rsidRPr="004905C5">
        <w:rPr>
          <w:rFonts w:ascii="Times New Roman" w:hAnsi="Times New Roman"/>
          <w:sz w:val="24"/>
          <w:szCs w:val="24"/>
          <w:lang w:eastAsia="pt-BR"/>
        </w:rPr>
        <w:t xml:space="preserve">ncia </w:t>
      </w:r>
      <w:r w:rsidR="002B6C61" w:rsidRPr="004905C5">
        <w:rPr>
          <w:rFonts w:ascii="Times New Roman" w:hAnsi="Times New Roman"/>
          <w:sz w:val="24"/>
          <w:szCs w:val="24"/>
          <w:lang w:eastAsia="pt-BR"/>
        </w:rPr>
        <w:t xml:space="preserve">direta </w:t>
      </w:r>
      <w:r w:rsidR="004D4459" w:rsidRPr="004905C5">
        <w:rPr>
          <w:rFonts w:ascii="Times New Roman" w:hAnsi="Times New Roman"/>
          <w:sz w:val="24"/>
          <w:szCs w:val="24"/>
          <w:lang w:eastAsia="pt-BR"/>
        </w:rPr>
        <w:t>n</w:t>
      </w:r>
      <w:r w:rsidR="003435A2" w:rsidRPr="004905C5">
        <w:rPr>
          <w:rFonts w:ascii="Times New Roman" w:hAnsi="Times New Roman"/>
          <w:sz w:val="24"/>
          <w:szCs w:val="24"/>
          <w:lang w:eastAsia="pt-BR"/>
        </w:rPr>
        <w:t>os hábitos alimentares das crianças</w:t>
      </w:r>
      <w:r w:rsidR="00CC18E0">
        <w:rPr>
          <w:rFonts w:ascii="Times New Roman" w:hAnsi="Times New Roman"/>
          <w:sz w:val="24"/>
          <w:szCs w:val="24"/>
          <w:lang w:eastAsia="pt-BR"/>
        </w:rPr>
        <w:t>,</w:t>
      </w:r>
      <w:r w:rsidR="003435A2" w:rsidRPr="004905C5">
        <w:rPr>
          <w:rFonts w:ascii="Times New Roman" w:hAnsi="Times New Roman"/>
          <w:sz w:val="24"/>
          <w:szCs w:val="24"/>
          <w:lang w:eastAsia="pt-BR"/>
        </w:rPr>
        <w:t xml:space="preserve"> de forma a reforçar uma tendência à preferência por alimentos doces, </w:t>
      </w:r>
      <w:r w:rsidR="004D4459" w:rsidRPr="004905C5">
        <w:rPr>
          <w:rFonts w:ascii="Times New Roman" w:hAnsi="Times New Roman"/>
          <w:sz w:val="24"/>
          <w:szCs w:val="24"/>
          <w:lang w:eastAsia="pt-BR"/>
        </w:rPr>
        <w:t>além disso,</w:t>
      </w:r>
      <w:r w:rsidR="003435A2" w:rsidRPr="004905C5">
        <w:rPr>
          <w:rFonts w:ascii="Times New Roman" w:hAnsi="Times New Roman"/>
          <w:sz w:val="24"/>
          <w:szCs w:val="24"/>
          <w:lang w:eastAsia="pt-BR"/>
        </w:rPr>
        <w:t xml:space="preserve"> o sabor </w:t>
      </w:r>
      <w:r w:rsidR="002B6C61" w:rsidRPr="004905C5">
        <w:rPr>
          <w:rFonts w:ascii="Times New Roman" w:hAnsi="Times New Roman"/>
          <w:sz w:val="24"/>
          <w:szCs w:val="24"/>
          <w:lang w:eastAsia="pt-BR"/>
        </w:rPr>
        <w:t>adocicado</w:t>
      </w:r>
      <w:r w:rsidR="003435A2" w:rsidRPr="004905C5">
        <w:rPr>
          <w:rFonts w:ascii="Times New Roman" w:hAnsi="Times New Roman"/>
          <w:sz w:val="24"/>
          <w:szCs w:val="24"/>
          <w:lang w:eastAsia="pt-BR"/>
        </w:rPr>
        <w:t xml:space="preserve"> é o primeiro conhecido pelas crianças, pois está presente desde a fase pré-natal, provavelmente estimulada pelas substâncias químicas do líquido amniótico</w:t>
      </w:r>
      <w:r w:rsidR="00AE0E11">
        <w:rPr>
          <w:rFonts w:ascii="Times New Roman" w:hAnsi="Times New Roman"/>
          <w:sz w:val="24"/>
          <w:szCs w:val="24"/>
          <w:vertAlign w:val="superscript"/>
          <w:lang w:eastAsia="pt-BR"/>
        </w:rPr>
        <w:t xml:space="preserve"> </w:t>
      </w:r>
      <w:r w:rsidR="00AE0E11">
        <w:rPr>
          <w:rFonts w:ascii="Times New Roman" w:hAnsi="Times New Roman"/>
          <w:sz w:val="24"/>
          <w:szCs w:val="24"/>
          <w:lang w:eastAsia="pt-BR"/>
        </w:rPr>
        <w:t>(</w:t>
      </w:r>
      <w:r w:rsidR="00AE0E11">
        <w:rPr>
          <w:rFonts w:ascii="Times New Roman" w:hAnsi="Times New Roman"/>
          <w:sz w:val="24"/>
          <w:szCs w:val="24"/>
        </w:rPr>
        <w:t>VALLE e EUCLYDES, 2007)</w:t>
      </w:r>
      <w:r w:rsidR="002F0B90" w:rsidRPr="004905C5">
        <w:rPr>
          <w:rFonts w:ascii="Times New Roman" w:hAnsi="Times New Roman"/>
          <w:sz w:val="24"/>
          <w:szCs w:val="24"/>
          <w:lang w:eastAsia="pt-BR"/>
        </w:rPr>
        <w:t>.</w:t>
      </w:r>
    </w:p>
    <w:p w:rsidR="0064679F" w:rsidRPr="004905C5" w:rsidRDefault="00A947C1" w:rsidP="00685F3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" w:hAnsi="Times New Roman"/>
          <w:sz w:val="24"/>
          <w:szCs w:val="24"/>
          <w:lang w:eastAsia="pt-BR"/>
        </w:rPr>
      </w:pPr>
      <w:r w:rsidRPr="004905C5">
        <w:rPr>
          <w:rFonts w:ascii="Times New Roman" w:eastAsia="TimesNewRoman" w:hAnsi="Times New Roman"/>
          <w:sz w:val="24"/>
          <w:szCs w:val="24"/>
          <w:lang w:eastAsia="pt-BR"/>
        </w:rPr>
        <w:t>Os julgadores sensoriais</w:t>
      </w:r>
      <w:r w:rsidR="00CC18E0">
        <w:rPr>
          <w:rFonts w:ascii="Times New Roman" w:eastAsia="TimesNewRoman" w:hAnsi="Times New Roman"/>
          <w:sz w:val="24"/>
          <w:szCs w:val="24"/>
          <w:lang w:eastAsia="pt-BR"/>
        </w:rPr>
        <w:t xml:space="preserve"> infantis</w:t>
      </w:r>
      <w:r w:rsidRPr="004905C5">
        <w:rPr>
          <w:rFonts w:ascii="Times New Roman" w:eastAsia="TimesNewRoman" w:hAnsi="Times New Roman"/>
          <w:sz w:val="24"/>
          <w:szCs w:val="24"/>
          <w:lang w:eastAsia="pt-BR"/>
        </w:rPr>
        <w:t xml:space="preserve"> não verificaram diferença estatística (p&gt;0,05) entre as formulações F1, F2, F3 e F4 no quesito cor, porém F5 foi referida com nota média mais baixa. </w:t>
      </w:r>
      <w:r w:rsidR="00660A0E" w:rsidRPr="004905C5">
        <w:rPr>
          <w:rFonts w:ascii="Times New Roman" w:eastAsia="TimesNewRoman" w:hAnsi="Times New Roman"/>
          <w:sz w:val="24"/>
          <w:szCs w:val="24"/>
          <w:lang w:eastAsia="pt-BR"/>
        </w:rPr>
        <w:t>Resultados contraditórios foram verificados por</w:t>
      </w:r>
      <w:r w:rsidR="00F87660" w:rsidRPr="004905C5">
        <w:rPr>
          <w:rFonts w:ascii="Times New Roman" w:eastAsia="TimesNewRoman" w:hAnsi="Times New Roman"/>
          <w:sz w:val="24"/>
          <w:szCs w:val="24"/>
          <w:lang w:eastAsia="pt-BR"/>
        </w:rPr>
        <w:t xml:space="preserve"> </w:t>
      </w:r>
      <w:r w:rsidR="005C4442" w:rsidRPr="004905C5">
        <w:rPr>
          <w:rFonts w:ascii="Times New Roman" w:eastAsia="TimesNewRoman" w:hAnsi="Times New Roman"/>
          <w:sz w:val="24"/>
          <w:szCs w:val="24"/>
          <w:lang w:eastAsia="pt-BR"/>
        </w:rPr>
        <w:t>Silva</w:t>
      </w:r>
      <w:r w:rsidR="00AE0E11">
        <w:rPr>
          <w:rFonts w:ascii="Times New Roman" w:eastAsia="TimesNewRoman" w:hAnsi="Times New Roman"/>
          <w:sz w:val="24"/>
          <w:szCs w:val="24"/>
          <w:vertAlign w:val="superscript"/>
          <w:lang w:eastAsia="pt-BR"/>
        </w:rPr>
        <w:t xml:space="preserve"> </w:t>
      </w:r>
      <w:r w:rsidR="00AE0E11">
        <w:rPr>
          <w:rFonts w:ascii="Times New Roman" w:eastAsia="TimesNewRoman" w:hAnsi="Times New Roman"/>
          <w:sz w:val="24"/>
          <w:szCs w:val="24"/>
          <w:lang w:eastAsia="pt-BR"/>
        </w:rPr>
        <w:t>(</w:t>
      </w:r>
      <w:r w:rsidR="00AE0E11">
        <w:rPr>
          <w:rFonts w:ascii="Times New Roman" w:hAnsi="Times New Roman"/>
          <w:sz w:val="24"/>
          <w:szCs w:val="24"/>
        </w:rPr>
        <w:t>2010)</w:t>
      </w:r>
      <w:r w:rsidR="002331C8" w:rsidRPr="004905C5">
        <w:rPr>
          <w:rFonts w:ascii="Times New Roman" w:eastAsia="TimesNewRoman" w:hAnsi="Times New Roman"/>
          <w:sz w:val="24"/>
          <w:szCs w:val="24"/>
          <w:lang w:eastAsia="pt-BR"/>
        </w:rPr>
        <w:t>,</w:t>
      </w:r>
      <w:r w:rsidR="00660A0E" w:rsidRPr="004905C5">
        <w:rPr>
          <w:rFonts w:ascii="Times New Roman" w:eastAsia="TimesNewRoman" w:hAnsi="Times New Roman"/>
          <w:sz w:val="24"/>
          <w:szCs w:val="24"/>
          <w:lang w:eastAsia="pt-BR"/>
        </w:rPr>
        <w:t xml:space="preserve"> onde o</w:t>
      </w:r>
      <w:r w:rsidR="003C48A5" w:rsidRPr="004905C5">
        <w:rPr>
          <w:rFonts w:ascii="Times New Roman" w:eastAsia="TimesNewRoman" w:hAnsi="Times New Roman"/>
          <w:sz w:val="24"/>
          <w:szCs w:val="24"/>
          <w:lang w:eastAsia="pt-BR"/>
        </w:rPr>
        <w:t xml:space="preserve"> peito de peru defumado</w:t>
      </w:r>
      <w:r w:rsidR="00D1325F" w:rsidRPr="004905C5">
        <w:rPr>
          <w:rFonts w:ascii="Times New Roman" w:eastAsia="TimesNewRoman" w:hAnsi="Times New Roman"/>
          <w:sz w:val="24"/>
          <w:szCs w:val="24"/>
          <w:lang w:eastAsia="pt-BR"/>
        </w:rPr>
        <w:t xml:space="preserve"> </w:t>
      </w:r>
      <w:r w:rsidR="00373C46" w:rsidRPr="004905C5">
        <w:rPr>
          <w:rFonts w:ascii="Times New Roman" w:eastAsia="TimesNewRoman" w:hAnsi="Times New Roman"/>
          <w:sz w:val="24"/>
          <w:szCs w:val="24"/>
          <w:lang w:eastAsia="pt-BR"/>
        </w:rPr>
        <w:t>padrão</w:t>
      </w:r>
      <w:r w:rsidR="003C48A5" w:rsidRPr="004905C5">
        <w:rPr>
          <w:rFonts w:ascii="Times New Roman" w:eastAsia="TimesNewRoman" w:hAnsi="Times New Roman"/>
          <w:sz w:val="24"/>
          <w:szCs w:val="24"/>
          <w:lang w:eastAsia="pt-BR"/>
        </w:rPr>
        <w:t xml:space="preserve"> </w:t>
      </w:r>
      <w:r w:rsidR="005C4442" w:rsidRPr="004905C5">
        <w:rPr>
          <w:rFonts w:ascii="Times New Roman" w:eastAsia="TimesNewRoman" w:hAnsi="Times New Roman"/>
          <w:sz w:val="24"/>
          <w:szCs w:val="24"/>
          <w:lang w:eastAsia="pt-BR"/>
        </w:rPr>
        <w:t>obteve maior</w:t>
      </w:r>
      <w:r w:rsidR="003C48A5" w:rsidRPr="004905C5">
        <w:rPr>
          <w:rFonts w:ascii="Times New Roman" w:eastAsia="TimesNewRoman" w:hAnsi="Times New Roman"/>
          <w:sz w:val="24"/>
          <w:szCs w:val="24"/>
          <w:lang w:eastAsia="pt-BR"/>
        </w:rPr>
        <w:t>es</w:t>
      </w:r>
      <w:r w:rsidR="005C4442" w:rsidRPr="004905C5">
        <w:rPr>
          <w:rFonts w:ascii="Times New Roman" w:eastAsia="TimesNewRoman" w:hAnsi="Times New Roman"/>
          <w:sz w:val="24"/>
          <w:szCs w:val="24"/>
          <w:lang w:eastAsia="pt-BR"/>
        </w:rPr>
        <w:t xml:space="preserve"> nota</w:t>
      </w:r>
      <w:r w:rsidR="003C48A5" w:rsidRPr="004905C5">
        <w:rPr>
          <w:rFonts w:ascii="Times New Roman" w:eastAsia="TimesNewRoman" w:hAnsi="Times New Roman"/>
          <w:sz w:val="24"/>
          <w:szCs w:val="24"/>
          <w:lang w:eastAsia="pt-BR"/>
        </w:rPr>
        <w:t xml:space="preserve">s que o produto </w:t>
      </w:r>
      <w:r w:rsidR="00373C46" w:rsidRPr="004905C5">
        <w:rPr>
          <w:rFonts w:ascii="Times New Roman" w:eastAsia="TimesNewRoman" w:hAnsi="Times New Roman"/>
          <w:sz w:val="24"/>
          <w:szCs w:val="24"/>
          <w:lang w:eastAsia="pt-BR"/>
        </w:rPr>
        <w:t>com maior adição de inulina (3</w:t>
      </w:r>
      <w:r w:rsidR="003C48A5" w:rsidRPr="004905C5">
        <w:rPr>
          <w:rFonts w:ascii="Times New Roman" w:eastAsia="TimesNewRoman" w:hAnsi="Times New Roman"/>
          <w:sz w:val="24"/>
          <w:szCs w:val="24"/>
          <w:lang w:eastAsia="pt-BR"/>
        </w:rPr>
        <w:t>%</w:t>
      </w:r>
      <w:r w:rsidR="00373C46" w:rsidRPr="004905C5">
        <w:rPr>
          <w:rFonts w:ascii="Times New Roman" w:eastAsia="TimesNewRoman" w:hAnsi="Times New Roman"/>
          <w:sz w:val="24"/>
          <w:szCs w:val="24"/>
          <w:lang w:eastAsia="pt-BR"/>
        </w:rPr>
        <w:t>)</w:t>
      </w:r>
      <w:r w:rsidR="00660A0E" w:rsidRPr="004905C5">
        <w:rPr>
          <w:rFonts w:ascii="Times New Roman" w:eastAsia="TimesNewRoman" w:hAnsi="Times New Roman"/>
          <w:sz w:val="24"/>
          <w:szCs w:val="24"/>
          <w:lang w:eastAsia="pt-BR"/>
        </w:rPr>
        <w:t>.</w:t>
      </w:r>
    </w:p>
    <w:p w:rsidR="00FE7CF2" w:rsidRPr="004905C5" w:rsidRDefault="005C4442" w:rsidP="00685F36">
      <w:pPr>
        <w:spacing w:after="0" w:line="360" w:lineRule="auto"/>
        <w:ind w:right="44" w:firstLine="851"/>
        <w:jc w:val="both"/>
        <w:rPr>
          <w:rFonts w:ascii="Times New Roman" w:hAnsi="Times New Roman"/>
          <w:sz w:val="24"/>
          <w:szCs w:val="24"/>
          <w:lang w:eastAsia="pt-BR"/>
        </w:rPr>
      </w:pPr>
      <w:r w:rsidRPr="004905C5">
        <w:rPr>
          <w:rFonts w:ascii="Times New Roman" w:hAnsi="Times New Roman"/>
          <w:sz w:val="24"/>
          <w:szCs w:val="24"/>
          <w:lang w:eastAsia="pt-BR"/>
        </w:rPr>
        <w:t>A</w:t>
      </w:r>
      <w:r w:rsidR="008A4547" w:rsidRPr="004905C5">
        <w:rPr>
          <w:rFonts w:ascii="Times New Roman" w:hAnsi="Times New Roman"/>
          <w:sz w:val="24"/>
          <w:szCs w:val="24"/>
          <w:lang w:eastAsia="pt-BR"/>
        </w:rPr>
        <w:t>valiando-se as questões de</w:t>
      </w:r>
      <w:r w:rsidRPr="004905C5">
        <w:rPr>
          <w:rFonts w:ascii="Times New Roman" w:hAnsi="Times New Roman"/>
          <w:sz w:val="24"/>
          <w:szCs w:val="24"/>
          <w:lang w:eastAsia="pt-BR"/>
        </w:rPr>
        <w:t xml:space="preserve"> aceitação global e intenção de compra</w:t>
      </w:r>
      <w:r w:rsidR="008A4547" w:rsidRPr="004905C5">
        <w:rPr>
          <w:rFonts w:ascii="Times New Roman" w:hAnsi="Times New Roman"/>
          <w:sz w:val="24"/>
          <w:szCs w:val="24"/>
          <w:lang w:eastAsia="pt-BR"/>
        </w:rPr>
        <w:t xml:space="preserve"> é possível observar que</w:t>
      </w:r>
      <w:r w:rsidR="003531D2" w:rsidRPr="004905C5">
        <w:rPr>
          <w:rFonts w:ascii="Times New Roman" w:hAnsi="Times New Roman"/>
          <w:sz w:val="24"/>
          <w:szCs w:val="24"/>
          <w:lang w:eastAsia="pt-BR"/>
        </w:rPr>
        <w:t>,</w:t>
      </w:r>
      <w:r w:rsidRPr="004905C5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3531D2" w:rsidRPr="004905C5">
        <w:rPr>
          <w:rFonts w:ascii="Times New Roman" w:hAnsi="Times New Roman"/>
          <w:sz w:val="24"/>
          <w:szCs w:val="24"/>
          <w:lang w:eastAsia="pt-BR"/>
        </w:rPr>
        <w:t xml:space="preserve">conforme se aumentou as porcentagens de adição inulina, menor foi </w:t>
      </w:r>
      <w:r w:rsidR="00D645E1" w:rsidRPr="004905C5">
        <w:rPr>
          <w:rFonts w:ascii="Times New Roman" w:hAnsi="Times New Roman"/>
          <w:sz w:val="24"/>
          <w:szCs w:val="24"/>
          <w:lang w:eastAsia="pt-BR"/>
        </w:rPr>
        <w:t>à</w:t>
      </w:r>
      <w:r w:rsidR="003531D2" w:rsidRPr="004905C5">
        <w:rPr>
          <w:rFonts w:ascii="Times New Roman" w:hAnsi="Times New Roman"/>
          <w:sz w:val="24"/>
          <w:szCs w:val="24"/>
          <w:lang w:eastAsia="pt-BR"/>
        </w:rPr>
        <w:t xml:space="preserve"> aceitação pelos provadores. Sendo assim,</w:t>
      </w:r>
      <w:r w:rsidR="00D645E1" w:rsidRPr="004905C5">
        <w:rPr>
          <w:rFonts w:ascii="Times New Roman" w:hAnsi="Times New Roman"/>
          <w:sz w:val="24"/>
          <w:szCs w:val="24"/>
          <w:lang w:eastAsia="pt-BR"/>
        </w:rPr>
        <w:t xml:space="preserve"> as amostras com adição de 18</w:t>
      </w:r>
      <w:r w:rsidR="003531D2" w:rsidRPr="004905C5">
        <w:rPr>
          <w:rFonts w:ascii="Times New Roman" w:hAnsi="Times New Roman"/>
          <w:sz w:val="24"/>
          <w:szCs w:val="24"/>
          <w:lang w:eastAsia="pt-BR"/>
        </w:rPr>
        <w:t xml:space="preserve"> e</w:t>
      </w:r>
      <w:r w:rsidR="00D645E1" w:rsidRPr="004905C5">
        <w:rPr>
          <w:rFonts w:ascii="Times New Roman" w:hAnsi="Times New Roman"/>
          <w:sz w:val="24"/>
          <w:szCs w:val="24"/>
          <w:lang w:eastAsia="pt-BR"/>
        </w:rPr>
        <w:t xml:space="preserve"> 22%</w:t>
      </w:r>
      <w:r w:rsidR="003531D2" w:rsidRPr="004905C5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0247CA" w:rsidRPr="004905C5">
        <w:rPr>
          <w:rFonts w:ascii="Times New Roman" w:hAnsi="Times New Roman"/>
          <w:sz w:val="24"/>
          <w:szCs w:val="24"/>
          <w:lang w:eastAsia="pt-BR"/>
        </w:rPr>
        <w:t>de inulina tiveram</w:t>
      </w:r>
      <w:r w:rsidR="003531D2" w:rsidRPr="004905C5">
        <w:rPr>
          <w:rFonts w:ascii="Times New Roman" w:hAnsi="Times New Roman"/>
          <w:sz w:val="24"/>
          <w:szCs w:val="24"/>
          <w:lang w:eastAsia="pt-BR"/>
        </w:rPr>
        <w:t xml:space="preserve"> as menores notas</w:t>
      </w:r>
      <w:r w:rsidR="00D645E1" w:rsidRPr="004905C5">
        <w:rPr>
          <w:rFonts w:ascii="Times New Roman" w:hAnsi="Times New Roman"/>
          <w:sz w:val="24"/>
          <w:szCs w:val="24"/>
          <w:lang w:eastAsia="pt-BR"/>
        </w:rPr>
        <w:t xml:space="preserve"> (p&lt;0,05) quando comparadas a </w:t>
      </w:r>
      <w:r w:rsidR="0042441A" w:rsidRPr="004905C5">
        <w:rPr>
          <w:rFonts w:ascii="Times New Roman" w:hAnsi="Times New Roman"/>
          <w:sz w:val="24"/>
          <w:szCs w:val="24"/>
          <w:lang w:eastAsia="pt-BR"/>
        </w:rPr>
        <w:t xml:space="preserve">padrão </w:t>
      </w:r>
      <w:r w:rsidR="003531D2" w:rsidRPr="004905C5">
        <w:rPr>
          <w:rFonts w:ascii="Times New Roman" w:hAnsi="Times New Roman"/>
          <w:sz w:val="24"/>
          <w:szCs w:val="24"/>
          <w:lang w:eastAsia="pt-BR"/>
        </w:rPr>
        <w:t>e F2</w:t>
      </w:r>
      <w:r w:rsidR="0042441A" w:rsidRPr="004905C5">
        <w:rPr>
          <w:rFonts w:ascii="Times New Roman" w:hAnsi="Times New Roman"/>
          <w:sz w:val="24"/>
          <w:szCs w:val="24"/>
          <w:lang w:eastAsia="pt-BR"/>
        </w:rPr>
        <w:t xml:space="preserve">. </w:t>
      </w:r>
    </w:p>
    <w:p w:rsidR="0036586E" w:rsidRDefault="0036586E" w:rsidP="00685F36">
      <w:pPr>
        <w:pStyle w:val="NormalWeb"/>
        <w:spacing w:before="0" w:beforeAutospacing="0" w:after="0" w:afterAutospacing="0" w:line="360" w:lineRule="auto"/>
        <w:ind w:firstLine="851"/>
        <w:jc w:val="both"/>
        <w:rPr>
          <w:sz w:val="24"/>
          <w:szCs w:val="24"/>
        </w:rPr>
      </w:pPr>
      <w:r w:rsidRPr="004905C5">
        <w:rPr>
          <w:sz w:val="24"/>
          <w:szCs w:val="24"/>
        </w:rPr>
        <w:t xml:space="preserve">A </w:t>
      </w:r>
      <w:r w:rsidR="00C333CB">
        <w:rPr>
          <w:sz w:val="24"/>
          <w:szCs w:val="24"/>
        </w:rPr>
        <w:t>Figura 1</w:t>
      </w:r>
      <w:r w:rsidRPr="004905C5">
        <w:rPr>
          <w:sz w:val="24"/>
          <w:szCs w:val="24"/>
        </w:rPr>
        <w:t xml:space="preserve"> apresenta a d</w:t>
      </w:r>
      <w:r w:rsidRPr="004905C5">
        <w:rPr>
          <w:noProof/>
          <w:sz w:val="24"/>
          <w:szCs w:val="24"/>
        </w:rPr>
        <w:t xml:space="preserve">istribuição dos provadores pelos valores hedônicos </w:t>
      </w:r>
      <w:r w:rsidRPr="004905C5">
        <w:rPr>
          <w:sz w:val="24"/>
          <w:szCs w:val="24"/>
        </w:rPr>
        <w:t xml:space="preserve">para cada atributo sensorial. </w:t>
      </w:r>
    </w:p>
    <w:p w:rsidR="002C527A" w:rsidRPr="004905C5" w:rsidRDefault="002C527A" w:rsidP="002C527A">
      <w:pPr>
        <w:pStyle w:val="NormalWeb"/>
        <w:spacing w:before="0" w:beforeAutospacing="0" w:after="0" w:afterAutospacing="0" w:line="360" w:lineRule="auto"/>
        <w:ind w:firstLine="709"/>
        <w:jc w:val="both"/>
        <w:rPr>
          <w:sz w:val="24"/>
          <w:szCs w:val="24"/>
        </w:rPr>
      </w:pPr>
    </w:p>
    <w:p w:rsidR="002C527A" w:rsidRDefault="002C527A" w:rsidP="002C527A">
      <w:pPr>
        <w:tabs>
          <w:tab w:val="left" w:pos="5670"/>
        </w:tabs>
        <w:spacing w:after="0" w:line="360" w:lineRule="auto"/>
        <w:ind w:left="-284"/>
        <w:jc w:val="center"/>
      </w:pPr>
      <w:r w:rsidRPr="00C009B1">
        <w:rPr>
          <w:noProof/>
          <w:lang w:eastAsia="pt-BR"/>
        </w:rPr>
        <w:drawing>
          <wp:inline distT="0" distB="0" distL="0" distR="0">
            <wp:extent cx="2553821" cy="1730188"/>
            <wp:effectExtent l="19050" t="0" r="17929" b="3362"/>
            <wp:docPr id="8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C527A" w:rsidRDefault="002C527A" w:rsidP="002C527A">
      <w:pPr>
        <w:tabs>
          <w:tab w:val="left" w:pos="2694"/>
          <w:tab w:val="left" w:pos="3544"/>
          <w:tab w:val="left" w:pos="5670"/>
        </w:tabs>
        <w:spacing w:after="0" w:line="360" w:lineRule="auto"/>
        <w:ind w:left="-284"/>
        <w:jc w:val="center"/>
      </w:pPr>
      <w:r w:rsidRPr="00C009B1">
        <w:rPr>
          <w:noProof/>
          <w:lang w:eastAsia="pt-BR"/>
        </w:rPr>
        <w:lastRenderedPageBreak/>
        <w:drawing>
          <wp:inline distT="0" distB="0" distL="0" distR="0">
            <wp:extent cx="2632747" cy="1640541"/>
            <wp:effectExtent l="19050" t="0" r="15203" b="0"/>
            <wp:docPr id="10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Pr="00C009B1">
        <w:rPr>
          <w:noProof/>
          <w:lang w:eastAsia="pt-BR"/>
        </w:rPr>
        <w:drawing>
          <wp:inline distT="0" distB="0" distL="0" distR="0">
            <wp:extent cx="2587924" cy="1632921"/>
            <wp:effectExtent l="19050" t="0" r="21926" b="5379"/>
            <wp:docPr id="9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C527A" w:rsidRDefault="002C527A" w:rsidP="002C527A">
      <w:pPr>
        <w:tabs>
          <w:tab w:val="left" w:pos="142"/>
          <w:tab w:val="left" w:pos="567"/>
          <w:tab w:val="left" w:pos="3402"/>
          <w:tab w:val="left" w:pos="4536"/>
          <w:tab w:val="left" w:pos="4820"/>
          <w:tab w:val="left" w:pos="7797"/>
        </w:tabs>
        <w:spacing w:after="0" w:line="360" w:lineRule="auto"/>
        <w:ind w:left="-284"/>
        <w:jc w:val="center"/>
      </w:pPr>
      <w:r w:rsidRPr="001F634E">
        <w:rPr>
          <w:noProof/>
          <w:lang w:eastAsia="pt-BR"/>
        </w:rPr>
        <w:drawing>
          <wp:inline distT="0" distB="0" distL="0" distR="0">
            <wp:extent cx="2637827" cy="1586753"/>
            <wp:effectExtent l="19050" t="0" r="10123" b="0"/>
            <wp:docPr id="11" name="Grá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Pr="00EF2566">
        <w:rPr>
          <w:noProof/>
          <w:lang w:eastAsia="pt-BR"/>
        </w:rPr>
        <w:drawing>
          <wp:inline distT="0" distB="0" distL="0" distR="0">
            <wp:extent cx="2616943" cy="1680693"/>
            <wp:effectExtent l="19050" t="0" r="11957" b="0"/>
            <wp:docPr id="12" name="Gráfico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C527A" w:rsidRDefault="002C527A" w:rsidP="002C527A">
      <w:pPr>
        <w:spacing w:after="0" w:line="360" w:lineRule="auto"/>
        <w:ind w:left="-284"/>
      </w:pPr>
    </w:p>
    <w:p w:rsidR="002C527A" w:rsidRDefault="002C527A" w:rsidP="002C527A">
      <w:pPr>
        <w:tabs>
          <w:tab w:val="left" w:pos="8460"/>
        </w:tabs>
        <w:spacing w:after="0" w:line="360" w:lineRule="auto"/>
        <w:ind w:right="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  <w:lang w:eastAsia="pt-BR"/>
        </w:rPr>
        <w:t xml:space="preserve">Figura 1. </w:t>
      </w:r>
      <w:r>
        <w:rPr>
          <w:rFonts w:ascii="Times New Roman" w:hAnsi="Times New Roman"/>
          <w:noProof/>
          <w:sz w:val="24"/>
          <w:szCs w:val="24"/>
          <w:lang w:eastAsia="pt-BR"/>
        </w:rPr>
        <w:t xml:space="preserve">Distribuição dos provadores pelos valores hedônicos obtidos na avaliação dos atributos aparência, aroma, sabor, textura e cor </w:t>
      </w:r>
      <w:r>
        <w:rPr>
          <w:rFonts w:ascii="Times New Roman" w:hAnsi="Times New Roman"/>
          <w:sz w:val="24"/>
          <w:szCs w:val="24"/>
        </w:rPr>
        <w:t>das formulações de quibe padrão (F1) e adicionadas de 10 (F2), 14 (F3), 18 (F4) e 22% (F5) de inulina.</w:t>
      </w:r>
    </w:p>
    <w:p w:rsidR="00212646" w:rsidRDefault="00212646" w:rsidP="002C527A">
      <w:pPr>
        <w:tabs>
          <w:tab w:val="left" w:pos="8460"/>
        </w:tabs>
        <w:spacing w:after="0" w:line="360" w:lineRule="auto"/>
        <w:ind w:right="44"/>
        <w:jc w:val="both"/>
        <w:rPr>
          <w:rFonts w:ascii="Times New Roman" w:hAnsi="Times New Roman"/>
          <w:sz w:val="24"/>
          <w:szCs w:val="24"/>
        </w:rPr>
      </w:pPr>
    </w:p>
    <w:p w:rsidR="00063901" w:rsidRPr="004905C5" w:rsidRDefault="00E51AE5" w:rsidP="00685F3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FF0000"/>
          <w:sz w:val="24"/>
          <w:szCs w:val="24"/>
        </w:rPr>
      </w:pPr>
      <w:r w:rsidRPr="004905C5">
        <w:rPr>
          <w:sz w:val="24"/>
          <w:szCs w:val="24"/>
        </w:rPr>
        <w:t xml:space="preserve">Em geral, as notas </w:t>
      </w:r>
      <w:r w:rsidR="00063901" w:rsidRPr="004905C5">
        <w:rPr>
          <w:sz w:val="24"/>
          <w:szCs w:val="24"/>
        </w:rPr>
        <w:t>6</w:t>
      </w:r>
      <w:r w:rsidRPr="004905C5">
        <w:rPr>
          <w:sz w:val="24"/>
          <w:szCs w:val="24"/>
        </w:rPr>
        <w:t xml:space="preserve"> (</w:t>
      </w:r>
      <w:r w:rsidR="0058142D" w:rsidRPr="004905C5">
        <w:rPr>
          <w:sz w:val="24"/>
          <w:szCs w:val="24"/>
        </w:rPr>
        <w:t>“muito bom”</w:t>
      </w:r>
      <w:r w:rsidRPr="004905C5">
        <w:rPr>
          <w:sz w:val="24"/>
          <w:szCs w:val="24"/>
        </w:rPr>
        <w:t>)</w:t>
      </w:r>
      <w:r w:rsidR="0058142D" w:rsidRPr="004905C5">
        <w:rPr>
          <w:sz w:val="24"/>
          <w:szCs w:val="24"/>
        </w:rPr>
        <w:t xml:space="preserve"> </w:t>
      </w:r>
      <w:r w:rsidRPr="004905C5">
        <w:rPr>
          <w:sz w:val="24"/>
          <w:szCs w:val="24"/>
        </w:rPr>
        <w:t>e 7 (</w:t>
      </w:r>
      <w:r w:rsidR="0058142D" w:rsidRPr="004905C5">
        <w:rPr>
          <w:sz w:val="24"/>
          <w:szCs w:val="24"/>
        </w:rPr>
        <w:t>“super bom”</w:t>
      </w:r>
      <w:r w:rsidRPr="004905C5">
        <w:rPr>
          <w:sz w:val="24"/>
          <w:szCs w:val="24"/>
        </w:rPr>
        <w:t>)</w:t>
      </w:r>
      <w:r w:rsidR="0058142D" w:rsidRPr="004905C5">
        <w:rPr>
          <w:sz w:val="24"/>
          <w:szCs w:val="24"/>
        </w:rPr>
        <w:t xml:space="preserve"> f</w:t>
      </w:r>
      <w:r w:rsidRPr="004905C5">
        <w:rPr>
          <w:sz w:val="24"/>
          <w:szCs w:val="24"/>
        </w:rPr>
        <w:t xml:space="preserve">oram </w:t>
      </w:r>
      <w:r w:rsidR="00191AFC" w:rsidRPr="004905C5">
        <w:rPr>
          <w:sz w:val="24"/>
          <w:szCs w:val="24"/>
        </w:rPr>
        <w:t xml:space="preserve">assinaladas em maior porcentagem pelos provadores, </w:t>
      </w:r>
      <w:r w:rsidRPr="004905C5">
        <w:rPr>
          <w:sz w:val="24"/>
          <w:szCs w:val="24"/>
        </w:rPr>
        <w:t>para todos os atributos</w:t>
      </w:r>
      <w:r w:rsidR="0081346D" w:rsidRPr="004905C5">
        <w:rPr>
          <w:sz w:val="24"/>
          <w:szCs w:val="24"/>
        </w:rPr>
        <w:t xml:space="preserve">, </w:t>
      </w:r>
      <w:r w:rsidR="006524DC" w:rsidRPr="004905C5">
        <w:rPr>
          <w:sz w:val="24"/>
          <w:szCs w:val="24"/>
        </w:rPr>
        <w:t xml:space="preserve">o que demonstra que as formulações foram bem aceitas, </w:t>
      </w:r>
      <w:r w:rsidR="0081346D" w:rsidRPr="004905C5">
        <w:rPr>
          <w:sz w:val="24"/>
          <w:szCs w:val="24"/>
        </w:rPr>
        <w:t>corroborando com o estudo de Silva</w:t>
      </w:r>
      <w:r w:rsidR="007A1867">
        <w:rPr>
          <w:sz w:val="24"/>
          <w:szCs w:val="24"/>
        </w:rPr>
        <w:t xml:space="preserve"> (2010)</w:t>
      </w:r>
      <w:r w:rsidR="0081346D" w:rsidRPr="004905C5">
        <w:rPr>
          <w:sz w:val="24"/>
          <w:szCs w:val="24"/>
        </w:rPr>
        <w:t>, onde todas as formulações</w:t>
      </w:r>
      <w:r w:rsidR="00B00601" w:rsidRPr="004905C5">
        <w:rPr>
          <w:sz w:val="24"/>
          <w:szCs w:val="24"/>
        </w:rPr>
        <w:t xml:space="preserve"> </w:t>
      </w:r>
      <w:r w:rsidR="00864602" w:rsidRPr="004905C5">
        <w:rPr>
          <w:sz w:val="24"/>
          <w:szCs w:val="24"/>
        </w:rPr>
        <w:t>de peito de peru defumado</w:t>
      </w:r>
      <w:r w:rsidR="00056C76" w:rsidRPr="004905C5">
        <w:rPr>
          <w:sz w:val="24"/>
          <w:szCs w:val="24"/>
        </w:rPr>
        <w:t xml:space="preserve"> </w:t>
      </w:r>
      <w:r w:rsidR="006A278D" w:rsidRPr="004905C5">
        <w:rPr>
          <w:sz w:val="24"/>
          <w:szCs w:val="24"/>
        </w:rPr>
        <w:t xml:space="preserve">apresentaram </w:t>
      </w:r>
      <w:r w:rsidR="008E5959" w:rsidRPr="004905C5">
        <w:rPr>
          <w:sz w:val="24"/>
          <w:szCs w:val="24"/>
        </w:rPr>
        <w:t xml:space="preserve">frequências </w:t>
      </w:r>
      <w:r w:rsidR="006A278D" w:rsidRPr="004905C5">
        <w:rPr>
          <w:sz w:val="24"/>
          <w:szCs w:val="24"/>
        </w:rPr>
        <w:t xml:space="preserve">de </w:t>
      </w:r>
      <w:r w:rsidR="009A6616" w:rsidRPr="004905C5">
        <w:rPr>
          <w:sz w:val="24"/>
          <w:szCs w:val="24"/>
        </w:rPr>
        <w:t xml:space="preserve">notas </w:t>
      </w:r>
      <w:r w:rsidR="00C87EA9" w:rsidRPr="004905C5">
        <w:rPr>
          <w:sz w:val="24"/>
          <w:szCs w:val="24"/>
        </w:rPr>
        <w:t>9 (nota máxima)</w:t>
      </w:r>
      <w:r w:rsidR="00D91323" w:rsidRPr="004905C5">
        <w:rPr>
          <w:sz w:val="24"/>
          <w:szCs w:val="24"/>
        </w:rPr>
        <w:t xml:space="preserve"> </w:t>
      </w:r>
      <w:r w:rsidR="008318EB" w:rsidRPr="004905C5">
        <w:rPr>
          <w:sz w:val="24"/>
          <w:szCs w:val="24"/>
        </w:rPr>
        <w:t>a</w:t>
      </w:r>
      <w:r w:rsidR="00056C76" w:rsidRPr="004905C5">
        <w:rPr>
          <w:sz w:val="24"/>
          <w:szCs w:val="24"/>
        </w:rPr>
        <w:t>cima de 90</w:t>
      </w:r>
      <w:r w:rsidR="008318EB" w:rsidRPr="004905C5">
        <w:rPr>
          <w:sz w:val="24"/>
          <w:szCs w:val="24"/>
        </w:rPr>
        <w:t>%</w:t>
      </w:r>
      <w:r w:rsidR="008E5959" w:rsidRPr="004905C5">
        <w:rPr>
          <w:sz w:val="24"/>
          <w:szCs w:val="24"/>
        </w:rPr>
        <w:t>.</w:t>
      </w:r>
    </w:p>
    <w:p w:rsidR="009B22A6" w:rsidRPr="004905C5" w:rsidRDefault="000A1C55" w:rsidP="00685F36">
      <w:pPr>
        <w:pStyle w:val="NormalWeb"/>
        <w:spacing w:before="0" w:beforeAutospacing="0" w:after="0" w:afterAutospacing="0" w:line="360" w:lineRule="auto"/>
        <w:ind w:firstLine="851"/>
        <w:jc w:val="both"/>
        <w:rPr>
          <w:color w:val="000000"/>
          <w:sz w:val="24"/>
          <w:szCs w:val="24"/>
        </w:rPr>
      </w:pPr>
      <w:r w:rsidRPr="004905C5">
        <w:rPr>
          <w:color w:val="000000"/>
          <w:sz w:val="24"/>
          <w:szCs w:val="24"/>
        </w:rPr>
        <w:t>Destaca-se que, apesar das formulações F4 e F5 não apresentarem bo</w:t>
      </w:r>
      <w:r w:rsidR="00745724">
        <w:rPr>
          <w:color w:val="000000"/>
          <w:sz w:val="24"/>
          <w:szCs w:val="24"/>
        </w:rPr>
        <w:t xml:space="preserve">as características de aparência, </w:t>
      </w:r>
      <w:r w:rsidR="00CC18E0">
        <w:rPr>
          <w:color w:val="000000"/>
          <w:sz w:val="24"/>
          <w:szCs w:val="24"/>
        </w:rPr>
        <w:t>semelhante a um</w:t>
      </w:r>
      <w:r w:rsidR="00745724">
        <w:rPr>
          <w:color w:val="000000"/>
          <w:sz w:val="24"/>
          <w:szCs w:val="24"/>
        </w:rPr>
        <w:t xml:space="preserve"> </w:t>
      </w:r>
      <w:r w:rsidRPr="004905C5">
        <w:rPr>
          <w:color w:val="000000"/>
          <w:sz w:val="24"/>
          <w:szCs w:val="24"/>
        </w:rPr>
        <w:t>quibe</w:t>
      </w:r>
      <w:r w:rsidR="00745724">
        <w:rPr>
          <w:color w:val="000000"/>
          <w:sz w:val="24"/>
          <w:szCs w:val="24"/>
        </w:rPr>
        <w:t xml:space="preserve"> tradicional</w:t>
      </w:r>
      <w:r w:rsidRPr="004905C5">
        <w:rPr>
          <w:color w:val="000000"/>
          <w:sz w:val="24"/>
          <w:szCs w:val="24"/>
        </w:rPr>
        <w:t>, poucos provadores relataram notas abaixo de 4 (“indiferente”) a qual reduz a aceitação dos produtos.</w:t>
      </w:r>
    </w:p>
    <w:p w:rsidR="00FC03BD" w:rsidRDefault="00FC03BD" w:rsidP="00685F36">
      <w:pPr>
        <w:pStyle w:val="SemEspaamento2"/>
        <w:spacing w:line="36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4905C5">
        <w:rPr>
          <w:rFonts w:ascii="Times New Roman" w:hAnsi="Times New Roman"/>
          <w:color w:val="000000"/>
          <w:sz w:val="24"/>
          <w:szCs w:val="24"/>
        </w:rPr>
        <w:t xml:space="preserve">Na </w:t>
      </w:r>
      <w:r w:rsidR="00745724">
        <w:rPr>
          <w:rFonts w:ascii="Times New Roman" w:hAnsi="Times New Roman"/>
          <w:color w:val="000000"/>
          <w:sz w:val="24"/>
          <w:szCs w:val="24"/>
        </w:rPr>
        <w:t>Figura 2</w:t>
      </w:r>
      <w:r w:rsidRPr="004905C5">
        <w:rPr>
          <w:rFonts w:ascii="Times New Roman" w:hAnsi="Times New Roman"/>
          <w:color w:val="000000"/>
          <w:sz w:val="24"/>
          <w:szCs w:val="24"/>
        </w:rPr>
        <w:t xml:space="preserve"> verifica-se o índice de aceitabilidade das formulações dos</w:t>
      </w:r>
      <w:r w:rsidR="005E61E8" w:rsidRPr="004905C5">
        <w:rPr>
          <w:rFonts w:ascii="Times New Roman" w:hAnsi="Times New Roman"/>
          <w:color w:val="000000"/>
          <w:sz w:val="24"/>
          <w:szCs w:val="24"/>
        </w:rPr>
        <w:t xml:space="preserve"> quibes</w:t>
      </w:r>
      <w:r w:rsidRPr="004905C5">
        <w:rPr>
          <w:rFonts w:ascii="Times New Roman" w:hAnsi="Times New Roman"/>
          <w:color w:val="000000"/>
          <w:sz w:val="24"/>
          <w:szCs w:val="24"/>
        </w:rPr>
        <w:t xml:space="preserve"> padrão e daquelas adicionadas de </w:t>
      </w:r>
      <w:r w:rsidR="005E61E8" w:rsidRPr="004905C5">
        <w:rPr>
          <w:rFonts w:ascii="Times New Roman" w:hAnsi="Times New Roman"/>
          <w:color w:val="000000"/>
          <w:sz w:val="24"/>
          <w:szCs w:val="24"/>
        </w:rPr>
        <w:t xml:space="preserve">inulina </w:t>
      </w:r>
      <w:r w:rsidRPr="004905C5">
        <w:rPr>
          <w:rFonts w:ascii="Times New Roman" w:hAnsi="Times New Roman"/>
          <w:color w:val="000000"/>
          <w:sz w:val="24"/>
          <w:szCs w:val="24"/>
        </w:rPr>
        <w:t>em relação aos atributos aparência, aroma, sabor, textura e cor.</w:t>
      </w:r>
    </w:p>
    <w:p w:rsidR="00925112" w:rsidRPr="004905C5" w:rsidRDefault="00925112" w:rsidP="00925112">
      <w:pPr>
        <w:pStyle w:val="SemEspaamento2"/>
        <w:spacing w:line="36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25112" w:rsidRDefault="00925112" w:rsidP="00925112">
      <w:pPr>
        <w:spacing w:after="0" w:line="360" w:lineRule="auto"/>
        <w:ind w:left="-284"/>
        <w:jc w:val="center"/>
        <w:rPr>
          <w:color w:val="FF0000"/>
        </w:rPr>
      </w:pPr>
      <w:r w:rsidRPr="00D64DB7">
        <w:rPr>
          <w:noProof/>
          <w:color w:val="FF0000"/>
          <w:lang w:eastAsia="pt-BR"/>
        </w:rPr>
        <w:lastRenderedPageBreak/>
        <w:drawing>
          <wp:inline distT="0" distB="0" distL="0" distR="0">
            <wp:extent cx="4146998" cy="2408349"/>
            <wp:effectExtent l="0" t="0" r="0" b="0"/>
            <wp:docPr id="7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25112" w:rsidRDefault="00925112" w:rsidP="00925112">
      <w:pPr>
        <w:tabs>
          <w:tab w:val="left" w:pos="8460"/>
        </w:tabs>
        <w:spacing w:after="0" w:line="360" w:lineRule="auto"/>
        <w:ind w:right="4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  <w:lang w:eastAsia="pt-BR"/>
        </w:rPr>
        <w:t xml:space="preserve">Figura 2.  </w:t>
      </w:r>
      <w:r>
        <w:rPr>
          <w:rFonts w:ascii="Times New Roman" w:hAnsi="Times New Roman"/>
          <w:color w:val="000000"/>
          <w:sz w:val="24"/>
          <w:szCs w:val="24"/>
        </w:rPr>
        <w:t xml:space="preserve">Índice de aceitabilidade das </w:t>
      </w:r>
      <w:r>
        <w:rPr>
          <w:rFonts w:ascii="Times New Roman" w:hAnsi="Times New Roman"/>
          <w:sz w:val="24"/>
          <w:szCs w:val="24"/>
        </w:rPr>
        <w:t>formulações de quibe padrão (F1) e adicionadas de 10% (F2), 14% (F3), 18% (F4) e 22% (F5) de inulina</w:t>
      </w:r>
      <w:r>
        <w:rPr>
          <w:rFonts w:ascii="Times New Roman" w:hAnsi="Times New Roman"/>
          <w:color w:val="000000"/>
          <w:sz w:val="24"/>
          <w:szCs w:val="24"/>
        </w:rPr>
        <w:t>, em relação aos atributos avaliados.</w:t>
      </w:r>
    </w:p>
    <w:p w:rsidR="00925112" w:rsidRDefault="00925112" w:rsidP="00925112">
      <w:pPr>
        <w:spacing w:after="0" w:line="360" w:lineRule="auto"/>
        <w:ind w:left="-284"/>
      </w:pPr>
    </w:p>
    <w:p w:rsidR="00FC03BD" w:rsidRPr="004905C5" w:rsidRDefault="006A2299" w:rsidP="00685F36">
      <w:pPr>
        <w:pStyle w:val="SemEspaamento2"/>
        <w:spacing w:line="36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4905C5">
        <w:rPr>
          <w:rFonts w:ascii="Times New Roman" w:hAnsi="Times New Roman"/>
          <w:color w:val="000000"/>
          <w:sz w:val="24"/>
          <w:szCs w:val="24"/>
        </w:rPr>
        <w:t xml:space="preserve">Todas as </w:t>
      </w:r>
      <w:r w:rsidR="00FC03BD" w:rsidRPr="004905C5">
        <w:rPr>
          <w:rFonts w:ascii="Times New Roman" w:hAnsi="Times New Roman"/>
          <w:color w:val="000000"/>
          <w:sz w:val="24"/>
          <w:szCs w:val="24"/>
        </w:rPr>
        <w:t>formulaç</w:t>
      </w:r>
      <w:r w:rsidR="009B22A6" w:rsidRPr="004905C5">
        <w:rPr>
          <w:rFonts w:ascii="Times New Roman" w:hAnsi="Times New Roman"/>
          <w:color w:val="000000"/>
          <w:sz w:val="24"/>
          <w:szCs w:val="24"/>
        </w:rPr>
        <w:t xml:space="preserve">ões </w:t>
      </w:r>
      <w:r w:rsidR="00FC03BD" w:rsidRPr="004905C5">
        <w:rPr>
          <w:rFonts w:ascii="Times New Roman" w:hAnsi="Times New Roman"/>
          <w:color w:val="000000"/>
          <w:sz w:val="24"/>
          <w:szCs w:val="24"/>
        </w:rPr>
        <w:t xml:space="preserve">apresentaram </w:t>
      </w:r>
      <w:r w:rsidR="005A4D6A" w:rsidRPr="004905C5">
        <w:rPr>
          <w:rFonts w:ascii="Times New Roman" w:hAnsi="Times New Roman"/>
          <w:color w:val="000000"/>
          <w:sz w:val="24"/>
          <w:szCs w:val="24"/>
        </w:rPr>
        <w:t>IA</w:t>
      </w:r>
      <w:r w:rsidRPr="004905C5">
        <w:rPr>
          <w:rFonts w:ascii="Times New Roman" w:hAnsi="Times New Roman"/>
          <w:color w:val="000000"/>
          <w:sz w:val="24"/>
          <w:szCs w:val="24"/>
        </w:rPr>
        <w:t xml:space="preserve"> acima de 70</w:t>
      </w:r>
      <w:r w:rsidR="009B22A6" w:rsidRPr="004905C5">
        <w:rPr>
          <w:rFonts w:ascii="Times New Roman" w:hAnsi="Times New Roman"/>
          <w:color w:val="000000"/>
          <w:sz w:val="24"/>
          <w:szCs w:val="24"/>
        </w:rPr>
        <w:t>%</w:t>
      </w:r>
      <w:r w:rsidRPr="004905C5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951916" w:rsidRPr="004905C5">
        <w:rPr>
          <w:rFonts w:ascii="Times New Roman" w:hAnsi="Times New Roman"/>
          <w:sz w:val="24"/>
          <w:szCs w:val="24"/>
        </w:rPr>
        <w:t>considerado com boa aceitação sensorial, segundo explica Teixeira</w:t>
      </w:r>
      <w:r w:rsidR="00BF17E5">
        <w:rPr>
          <w:rFonts w:ascii="Times New Roman" w:hAnsi="Times New Roman"/>
          <w:sz w:val="24"/>
          <w:szCs w:val="24"/>
        </w:rPr>
        <w:t xml:space="preserve"> et al.</w:t>
      </w:r>
      <w:r w:rsidR="00AE0E11" w:rsidRPr="00AE0E11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AE0E11">
        <w:rPr>
          <w:rFonts w:ascii="Times New Roman" w:hAnsi="Times New Roman"/>
          <w:sz w:val="24"/>
          <w:szCs w:val="24"/>
          <w:lang w:eastAsia="pt-BR"/>
        </w:rPr>
        <w:t>(1987)</w:t>
      </w:r>
      <w:r w:rsidR="00951916" w:rsidRPr="004905C5">
        <w:rPr>
          <w:rFonts w:ascii="Times New Roman" w:hAnsi="Times New Roman"/>
          <w:sz w:val="24"/>
          <w:szCs w:val="24"/>
        </w:rPr>
        <w:t xml:space="preserve">. </w:t>
      </w:r>
      <w:r w:rsidR="00864602" w:rsidRPr="004905C5">
        <w:rPr>
          <w:rFonts w:ascii="Times New Roman" w:hAnsi="Times New Roman"/>
          <w:sz w:val="24"/>
          <w:szCs w:val="24"/>
        </w:rPr>
        <w:t>R</w:t>
      </w:r>
      <w:r w:rsidR="00951916" w:rsidRPr="004905C5">
        <w:rPr>
          <w:rFonts w:ascii="Times New Roman" w:hAnsi="Times New Roman"/>
          <w:sz w:val="24"/>
          <w:szCs w:val="24"/>
        </w:rPr>
        <w:t xml:space="preserve">esultados </w:t>
      </w:r>
      <w:r w:rsidR="00864602" w:rsidRPr="004905C5">
        <w:rPr>
          <w:rFonts w:ascii="Times New Roman" w:hAnsi="Times New Roman"/>
          <w:sz w:val="24"/>
          <w:szCs w:val="24"/>
        </w:rPr>
        <w:t xml:space="preserve">que </w:t>
      </w:r>
      <w:r w:rsidR="00951916" w:rsidRPr="004905C5">
        <w:rPr>
          <w:rFonts w:ascii="Times New Roman" w:hAnsi="Times New Roman"/>
          <w:sz w:val="24"/>
          <w:szCs w:val="24"/>
        </w:rPr>
        <w:t>corroboram</w:t>
      </w:r>
      <w:r w:rsidR="00951916" w:rsidRPr="004905C5">
        <w:rPr>
          <w:rFonts w:ascii="Times New Roman" w:hAnsi="Times New Roman"/>
          <w:color w:val="000000"/>
          <w:sz w:val="24"/>
          <w:szCs w:val="24"/>
        </w:rPr>
        <w:t xml:space="preserve"> com avaliações de</w:t>
      </w:r>
      <w:r w:rsidRPr="004905C5">
        <w:rPr>
          <w:rFonts w:ascii="Times New Roman" w:hAnsi="Times New Roman"/>
          <w:color w:val="000000"/>
          <w:sz w:val="24"/>
          <w:szCs w:val="24"/>
        </w:rPr>
        <w:t xml:space="preserve"> Galvan</w:t>
      </w:r>
      <w:r w:rsidR="001E2E84" w:rsidRPr="004905C5">
        <w:rPr>
          <w:rFonts w:ascii="Times New Roman" w:hAnsi="Times New Roman"/>
          <w:color w:val="000000"/>
          <w:sz w:val="24"/>
          <w:szCs w:val="24"/>
        </w:rPr>
        <w:t xml:space="preserve"> et al.</w:t>
      </w:r>
      <w:r w:rsidR="00AE0E11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AE0E11">
        <w:rPr>
          <w:rFonts w:ascii="Times New Roman" w:hAnsi="Times New Roman"/>
          <w:sz w:val="24"/>
          <w:szCs w:val="24"/>
        </w:rPr>
        <w:t>2011)</w:t>
      </w:r>
      <w:r w:rsidR="003B3D4C" w:rsidRPr="004905C5">
        <w:rPr>
          <w:rFonts w:ascii="Times New Roman" w:hAnsi="Times New Roman"/>
          <w:color w:val="000000"/>
          <w:sz w:val="24"/>
          <w:szCs w:val="24"/>
        </w:rPr>
        <w:t>.</w:t>
      </w:r>
    </w:p>
    <w:p w:rsidR="00CE25E4" w:rsidRPr="004905C5" w:rsidRDefault="00CE25E4" w:rsidP="00685F36">
      <w:pPr>
        <w:pStyle w:val="SemEspaamento2"/>
        <w:spacing w:line="36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4905C5">
        <w:rPr>
          <w:rFonts w:ascii="Times New Roman" w:hAnsi="Times New Roman"/>
          <w:color w:val="000000"/>
          <w:sz w:val="24"/>
          <w:szCs w:val="24"/>
        </w:rPr>
        <w:t>Segundo Alamanou et al.</w:t>
      </w:r>
      <w:r w:rsidR="00AE0E11" w:rsidRPr="00AE0E11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AE0E11">
        <w:rPr>
          <w:rFonts w:ascii="Times New Roman" w:hAnsi="Times New Roman"/>
          <w:sz w:val="24"/>
          <w:szCs w:val="24"/>
          <w:lang w:eastAsia="pt-BR"/>
        </w:rPr>
        <w:t>(</w:t>
      </w:r>
      <w:r w:rsidR="00AE0E11" w:rsidRPr="00AE0E11">
        <w:rPr>
          <w:rFonts w:ascii="Times New Roman" w:hAnsi="Times New Roman"/>
          <w:sz w:val="24"/>
          <w:szCs w:val="24"/>
          <w:lang w:eastAsia="pt-BR"/>
        </w:rPr>
        <w:t>1996</w:t>
      </w:r>
      <w:r w:rsidR="00AE0E11">
        <w:rPr>
          <w:rFonts w:ascii="Times New Roman" w:hAnsi="Times New Roman"/>
          <w:sz w:val="24"/>
          <w:szCs w:val="24"/>
          <w:lang w:eastAsia="pt-BR"/>
        </w:rPr>
        <w:t>)</w:t>
      </w:r>
      <w:r w:rsidRPr="004905C5">
        <w:rPr>
          <w:rStyle w:val="longtext1"/>
          <w:rFonts w:ascii="Times New Roman" w:hAnsi="Times New Roman"/>
          <w:color w:val="000000"/>
          <w:sz w:val="24"/>
          <w:szCs w:val="24"/>
        </w:rPr>
        <w:t xml:space="preserve"> </w:t>
      </w:r>
      <w:r w:rsidRPr="004905C5">
        <w:rPr>
          <w:rFonts w:ascii="Times New Roman" w:hAnsi="Times New Roman"/>
          <w:color w:val="000000"/>
          <w:sz w:val="24"/>
          <w:szCs w:val="24"/>
        </w:rPr>
        <w:t xml:space="preserve">atributos como o aroma </w:t>
      </w:r>
      <w:r w:rsidRPr="004905C5">
        <w:rPr>
          <w:rStyle w:val="longtext1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e sabor são, provavelmente, as características mais importantes </w:t>
      </w:r>
      <w:r w:rsidRPr="004905C5">
        <w:rPr>
          <w:rStyle w:val="longtext1"/>
          <w:rFonts w:ascii="Times New Roman" w:hAnsi="Times New Roman"/>
          <w:color w:val="000000"/>
          <w:sz w:val="24"/>
          <w:szCs w:val="24"/>
        </w:rPr>
        <w:t xml:space="preserve">que influenciam as propriedades sensoriais de produtos alimentícios adicionados de ingredientes diferenciados. </w:t>
      </w:r>
      <w:r w:rsidRPr="004905C5">
        <w:rPr>
          <w:rFonts w:ascii="Times New Roman" w:hAnsi="Times New Roman"/>
          <w:color w:val="000000"/>
          <w:sz w:val="24"/>
          <w:szCs w:val="24"/>
        </w:rPr>
        <w:t xml:space="preserve">Em razão disso, a amostra </w:t>
      </w:r>
      <w:r w:rsidR="008E5959" w:rsidRPr="004905C5">
        <w:rPr>
          <w:rFonts w:ascii="Times New Roman" w:hAnsi="Times New Roman"/>
          <w:color w:val="000000"/>
          <w:sz w:val="24"/>
          <w:szCs w:val="24"/>
        </w:rPr>
        <w:t>F3 (14</w:t>
      </w:r>
      <w:r w:rsidRPr="004905C5">
        <w:rPr>
          <w:rFonts w:ascii="Times New Roman" w:hAnsi="Times New Roman"/>
          <w:color w:val="000000"/>
          <w:sz w:val="24"/>
          <w:szCs w:val="24"/>
        </w:rPr>
        <w:t xml:space="preserve">%) foi selecionada para fins de comparação, juntamente com a padrão (F1), por ser aquela com o maior teor de inulina e com aceitação semelhante </w:t>
      </w:r>
      <w:r w:rsidR="006E4EDA" w:rsidRPr="004905C5">
        <w:rPr>
          <w:rFonts w:ascii="Times New Roman" w:hAnsi="Times New Roman"/>
          <w:color w:val="000000"/>
          <w:sz w:val="24"/>
          <w:szCs w:val="24"/>
        </w:rPr>
        <w:t>a</w:t>
      </w:r>
      <w:r w:rsidRPr="004905C5">
        <w:rPr>
          <w:rFonts w:ascii="Times New Roman" w:hAnsi="Times New Roman"/>
          <w:color w:val="000000"/>
          <w:sz w:val="24"/>
          <w:szCs w:val="24"/>
        </w:rPr>
        <w:t xml:space="preserve"> padrão.</w:t>
      </w:r>
    </w:p>
    <w:p w:rsidR="00745724" w:rsidRDefault="00745724" w:rsidP="00685F36">
      <w:pPr>
        <w:spacing w:after="0" w:line="36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11E30" w:rsidRDefault="00B96BF6" w:rsidP="00C65EC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A383A">
        <w:rPr>
          <w:rFonts w:ascii="Times New Roman" w:hAnsi="Times New Roman"/>
          <w:b/>
          <w:bCs/>
          <w:sz w:val="24"/>
          <w:szCs w:val="24"/>
        </w:rPr>
        <w:t>Composição físico-química</w:t>
      </w:r>
    </w:p>
    <w:p w:rsidR="0075722B" w:rsidRPr="003A383A" w:rsidRDefault="0075722B" w:rsidP="00C65EC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11E30" w:rsidRDefault="002A7085" w:rsidP="00685F3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A383A">
        <w:rPr>
          <w:rFonts w:ascii="Times New Roman" w:hAnsi="Times New Roman"/>
          <w:sz w:val="24"/>
          <w:szCs w:val="24"/>
        </w:rPr>
        <w:t>Na T</w:t>
      </w:r>
      <w:r w:rsidR="006E4EDA" w:rsidRPr="003A383A">
        <w:rPr>
          <w:rFonts w:ascii="Times New Roman" w:hAnsi="Times New Roman"/>
          <w:sz w:val="24"/>
          <w:szCs w:val="24"/>
        </w:rPr>
        <w:t xml:space="preserve">abela </w:t>
      </w:r>
      <w:r w:rsidR="003A383A" w:rsidRPr="003A383A">
        <w:rPr>
          <w:rFonts w:ascii="Times New Roman" w:hAnsi="Times New Roman"/>
          <w:sz w:val="24"/>
          <w:szCs w:val="24"/>
        </w:rPr>
        <w:t>2</w:t>
      </w:r>
      <w:r w:rsidR="00E11E30" w:rsidRPr="003A383A">
        <w:rPr>
          <w:rFonts w:ascii="Times New Roman" w:hAnsi="Times New Roman"/>
          <w:sz w:val="24"/>
          <w:szCs w:val="24"/>
        </w:rPr>
        <w:t xml:space="preserve"> observa-se a composição físico-química e valores diários recomendados (VD) dos </w:t>
      </w:r>
      <w:r w:rsidR="002A6AFD" w:rsidRPr="003A383A">
        <w:rPr>
          <w:rFonts w:ascii="Times New Roman" w:hAnsi="Times New Roman"/>
          <w:sz w:val="24"/>
          <w:szCs w:val="24"/>
        </w:rPr>
        <w:t>q</w:t>
      </w:r>
      <w:r w:rsidR="006E4EDA" w:rsidRPr="003A383A">
        <w:rPr>
          <w:rFonts w:ascii="Times New Roman" w:hAnsi="Times New Roman"/>
          <w:iCs/>
          <w:sz w:val="24"/>
          <w:szCs w:val="24"/>
        </w:rPr>
        <w:t>uibes</w:t>
      </w:r>
      <w:r w:rsidR="006E4EDA" w:rsidRPr="003A383A">
        <w:rPr>
          <w:rFonts w:ascii="Times New Roman" w:hAnsi="Times New Roman"/>
          <w:sz w:val="24"/>
          <w:szCs w:val="24"/>
        </w:rPr>
        <w:t xml:space="preserve"> padrão e acrescidos de 14% de inulina</w:t>
      </w:r>
      <w:r w:rsidR="00E11E30" w:rsidRPr="003A383A">
        <w:rPr>
          <w:rFonts w:ascii="Times New Roman" w:hAnsi="Times New Roman"/>
          <w:sz w:val="24"/>
          <w:szCs w:val="24"/>
        </w:rPr>
        <w:t>, comparados com um produto referência.</w:t>
      </w:r>
    </w:p>
    <w:p w:rsidR="00836E68" w:rsidRPr="003A383A" w:rsidRDefault="00836E68" w:rsidP="004710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10F7" w:rsidRDefault="004710F7" w:rsidP="004710F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Tabela 2. </w:t>
      </w:r>
      <w:r>
        <w:rPr>
          <w:rFonts w:ascii="Times New Roman" w:hAnsi="Times New Roman"/>
          <w:sz w:val="24"/>
          <w:szCs w:val="24"/>
        </w:rPr>
        <w:t xml:space="preserve">Composição físico-química e valores diários recomendados – VD* (porção média de </w:t>
      </w:r>
      <w:r w:rsidRPr="00CE60B7"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 xml:space="preserve"> g) do qu</w:t>
      </w:r>
      <w:r w:rsidRPr="000C73EE">
        <w:rPr>
          <w:rFonts w:ascii="Times New Roman" w:hAnsi="Times New Roman"/>
          <w:sz w:val="24"/>
          <w:szCs w:val="24"/>
        </w:rPr>
        <w:t>ibe</w:t>
      </w:r>
      <w:r>
        <w:rPr>
          <w:rFonts w:ascii="Times New Roman" w:hAnsi="Times New Roman"/>
          <w:sz w:val="24"/>
          <w:szCs w:val="24"/>
        </w:rPr>
        <w:t xml:space="preserve"> padrão (F1) e adicionado de </w:t>
      </w:r>
      <w:r w:rsidRPr="002C4F50">
        <w:rPr>
          <w:rFonts w:ascii="Times New Roman" w:hAnsi="Times New Roman"/>
          <w:sz w:val="24"/>
          <w:szCs w:val="24"/>
        </w:rPr>
        <w:t>14% de inulina (F3),</w:t>
      </w:r>
      <w:r>
        <w:rPr>
          <w:rFonts w:ascii="Times New Roman" w:hAnsi="Times New Roman"/>
          <w:sz w:val="24"/>
          <w:szCs w:val="24"/>
        </w:rPr>
        <w:t xml:space="preserve"> comparadas com um produto referência (TACO, 2011)</w:t>
      </w:r>
    </w:p>
    <w:tbl>
      <w:tblPr>
        <w:tblW w:w="9601" w:type="dxa"/>
        <w:tblInd w:w="70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2977"/>
        <w:gridCol w:w="1418"/>
        <w:gridCol w:w="1135"/>
        <w:gridCol w:w="1559"/>
        <w:gridCol w:w="1083"/>
        <w:gridCol w:w="1429"/>
      </w:tblGrid>
      <w:tr w:rsidR="004710F7" w:rsidRPr="00940A2A" w:rsidTr="004710F7">
        <w:trPr>
          <w:trHeight w:val="123"/>
        </w:trPr>
        <w:tc>
          <w:tcPr>
            <w:tcW w:w="297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710F7" w:rsidRPr="00940A2A" w:rsidRDefault="004710F7" w:rsidP="004710F7">
            <w:pPr>
              <w:spacing w:after="0" w:line="36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40A2A">
              <w:rPr>
                <w:rFonts w:ascii="Times New Roman" w:hAnsi="Times New Roman"/>
                <w:b/>
                <w:bCs/>
                <w:color w:val="000000"/>
              </w:rPr>
              <w:t>Avaliação</w:t>
            </w:r>
          </w:p>
        </w:tc>
        <w:tc>
          <w:tcPr>
            <w:tcW w:w="255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4710F7" w:rsidRPr="00940A2A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0A2A">
              <w:rPr>
                <w:rFonts w:ascii="Times New Roman" w:hAnsi="Times New Roman"/>
                <w:b/>
                <w:bCs/>
                <w:color w:val="000000"/>
              </w:rPr>
              <w:t xml:space="preserve">F1 </w:t>
            </w:r>
          </w:p>
        </w:tc>
        <w:tc>
          <w:tcPr>
            <w:tcW w:w="264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4710F7" w:rsidRPr="002C4F50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C4F50">
              <w:rPr>
                <w:rFonts w:ascii="Times New Roman" w:hAnsi="Times New Roman"/>
                <w:b/>
                <w:bCs/>
              </w:rPr>
              <w:t xml:space="preserve">F3 </w:t>
            </w:r>
          </w:p>
        </w:tc>
        <w:tc>
          <w:tcPr>
            <w:tcW w:w="142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710F7" w:rsidRPr="00940A2A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0A2A">
              <w:rPr>
                <w:rFonts w:ascii="Times New Roman" w:hAnsi="Times New Roman"/>
                <w:b/>
                <w:bCs/>
                <w:color w:val="000000"/>
              </w:rPr>
              <w:t>Referência**</w:t>
            </w:r>
          </w:p>
        </w:tc>
      </w:tr>
      <w:tr w:rsidR="004710F7" w:rsidRPr="00940A2A" w:rsidTr="004710F7">
        <w:trPr>
          <w:trHeight w:val="162"/>
        </w:trPr>
        <w:tc>
          <w:tcPr>
            <w:tcW w:w="297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710F7" w:rsidRPr="00940A2A" w:rsidRDefault="004710F7" w:rsidP="004710F7">
            <w:pPr>
              <w:spacing w:after="0" w:line="36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4710F7" w:rsidRPr="00940A2A" w:rsidRDefault="004710F7" w:rsidP="004710F7">
            <w:pPr>
              <w:spacing w:after="0" w:line="360" w:lineRule="auto"/>
              <w:ind w:left="-170" w:right="-135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0A2A">
              <w:rPr>
                <w:rFonts w:ascii="Times New Roman" w:hAnsi="Times New Roman"/>
                <w:b/>
                <w:bCs/>
                <w:color w:val="000000"/>
              </w:rPr>
              <w:t>Média±</w:t>
            </w:r>
            <w:r w:rsidRPr="00940A2A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DP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4710F7" w:rsidRPr="00940A2A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0A2A">
              <w:rPr>
                <w:rFonts w:ascii="Times New Roman" w:hAnsi="Times New Roman"/>
                <w:b/>
                <w:bCs/>
                <w:color w:val="000000"/>
              </w:rPr>
              <w:t>VD (%)*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4710F7" w:rsidRPr="00940A2A" w:rsidRDefault="004710F7" w:rsidP="004710F7">
            <w:pPr>
              <w:spacing w:after="0" w:line="360" w:lineRule="auto"/>
              <w:ind w:left="-97" w:right="-156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0A2A">
              <w:rPr>
                <w:rFonts w:ascii="Times New Roman" w:hAnsi="Times New Roman"/>
                <w:b/>
                <w:bCs/>
                <w:color w:val="000000"/>
              </w:rPr>
              <w:t>Média±</w:t>
            </w:r>
            <w:r w:rsidRPr="00940A2A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DP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4710F7" w:rsidRPr="00940A2A" w:rsidRDefault="004710F7" w:rsidP="004710F7">
            <w:pPr>
              <w:spacing w:after="0" w:line="360" w:lineRule="auto"/>
              <w:ind w:left="-164" w:right="-127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40A2A">
              <w:rPr>
                <w:rFonts w:ascii="Times New Roman" w:hAnsi="Times New Roman"/>
                <w:b/>
                <w:bCs/>
                <w:color w:val="000000"/>
              </w:rPr>
              <w:t>VD (%)*</w:t>
            </w:r>
          </w:p>
        </w:tc>
        <w:tc>
          <w:tcPr>
            <w:tcW w:w="142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4710F7" w:rsidRPr="00940A2A" w:rsidRDefault="004710F7" w:rsidP="004710F7">
            <w:pPr>
              <w:spacing w:after="0" w:line="36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4710F7" w:rsidRPr="00940A2A" w:rsidTr="004710F7">
        <w:trPr>
          <w:trHeight w:val="300"/>
        </w:trPr>
        <w:tc>
          <w:tcPr>
            <w:tcW w:w="2977" w:type="dxa"/>
            <w:tcBorders>
              <w:bottom w:val="single" w:sz="4" w:space="0" w:color="auto"/>
            </w:tcBorders>
            <w:noWrap/>
          </w:tcPr>
          <w:p w:rsidR="004710F7" w:rsidRPr="00D07078" w:rsidRDefault="004710F7" w:rsidP="004710F7">
            <w:pPr>
              <w:spacing w:after="0" w:line="360" w:lineRule="auto"/>
              <w:jc w:val="both"/>
              <w:rPr>
                <w:rFonts w:ascii="Times New Roman" w:hAnsi="Times New Roman"/>
                <w:i/>
                <w:iCs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</w:rPr>
              <w:t>Qu</w:t>
            </w:r>
            <w:r w:rsidRPr="00D07078">
              <w:rPr>
                <w:rFonts w:ascii="Times New Roman" w:hAnsi="Times New Roman"/>
                <w:i/>
                <w:iCs/>
                <w:color w:val="000000"/>
              </w:rPr>
              <w:t>ibe cru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</w:tcPr>
          <w:p w:rsidR="004710F7" w:rsidRPr="00940A2A" w:rsidRDefault="004710F7" w:rsidP="004710F7">
            <w:pPr>
              <w:spacing w:after="0" w:line="360" w:lineRule="auto"/>
              <w:ind w:left="-170" w:right="-135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noWrap/>
            <w:vAlign w:val="center"/>
          </w:tcPr>
          <w:p w:rsidR="004710F7" w:rsidRPr="002C4F50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</w:tcPr>
          <w:p w:rsidR="004710F7" w:rsidRPr="00940A2A" w:rsidRDefault="004710F7" w:rsidP="004710F7">
            <w:pPr>
              <w:spacing w:after="0" w:line="360" w:lineRule="auto"/>
              <w:ind w:left="-97" w:right="-156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  <w:noWrap/>
            <w:vAlign w:val="center"/>
          </w:tcPr>
          <w:p w:rsidR="004710F7" w:rsidRPr="002C4F50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9" w:type="dxa"/>
            <w:tcBorders>
              <w:bottom w:val="single" w:sz="4" w:space="0" w:color="auto"/>
            </w:tcBorders>
            <w:noWrap/>
            <w:vAlign w:val="center"/>
          </w:tcPr>
          <w:p w:rsidR="004710F7" w:rsidRPr="00940A2A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710F7" w:rsidRPr="00940A2A" w:rsidTr="004710F7">
        <w:trPr>
          <w:trHeight w:val="300"/>
        </w:trPr>
        <w:tc>
          <w:tcPr>
            <w:tcW w:w="2977" w:type="dxa"/>
            <w:tcBorders>
              <w:top w:val="single" w:sz="4" w:space="0" w:color="auto"/>
            </w:tcBorders>
            <w:noWrap/>
          </w:tcPr>
          <w:p w:rsidR="004710F7" w:rsidRPr="00F96B92" w:rsidRDefault="004710F7" w:rsidP="004710F7">
            <w:pPr>
              <w:spacing w:after="0" w:line="360" w:lineRule="auto"/>
              <w:ind w:left="-74" w:right="-53"/>
              <w:jc w:val="both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Umidade (%)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ind w:left="-170" w:right="-135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69,85±0,01a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ND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ind w:left="-97" w:right="-156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60,69±0,04b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ND</w:t>
            </w:r>
          </w:p>
        </w:tc>
        <w:tc>
          <w:tcPr>
            <w:tcW w:w="1429" w:type="dxa"/>
            <w:tcBorders>
              <w:top w:val="single" w:sz="4" w:space="0" w:color="auto"/>
            </w:tcBorders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74,5</w:t>
            </w:r>
            <w:r>
              <w:rPr>
                <w:rFonts w:ascii="Times New Roman" w:hAnsi="Times New Roman"/>
              </w:rPr>
              <w:t>0</w:t>
            </w:r>
          </w:p>
        </w:tc>
      </w:tr>
      <w:tr w:rsidR="004710F7" w:rsidRPr="00940A2A" w:rsidTr="004710F7">
        <w:trPr>
          <w:trHeight w:val="315"/>
        </w:trPr>
        <w:tc>
          <w:tcPr>
            <w:tcW w:w="2977" w:type="dxa"/>
            <w:noWrap/>
          </w:tcPr>
          <w:p w:rsidR="004710F7" w:rsidRPr="00F96B92" w:rsidRDefault="004710F7" w:rsidP="004710F7">
            <w:pPr>
              <w:spacing w:after="0" w:line="360" w:lineRule="auto"/>
              <w:ind w:left="-74" w:right="-53"/>
              <w:jc w:val="both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Cinzas (g.100</w:t>
            </w:r>
            <w:r w:rsidR="001F1EC5">
              <w:rPr>
                <w:rFonts w:ascii="Times New Roman" w:hAnsi="Times New Roman"/>
              </w:rPr>
              <w:t>g</w:t>
            </w:r>
            <w:r w:rsidR="001F1EC5" w:rsidRPr="001F1EC5">
              <w:rPr>
                <w:rFonts w:ascii="Times New Roman" w:hAnsi="Times New Roman"/>
                <w:vertAlign w:val="superscript"/>
              </w:rPr>
              <w:t>-1</w:t>
            </w:r>
            <w:r w:rsidRPr="00F96B92">
              <w:rPr>
                <w:rFonts w:ascii="Times New Roman" w:hAnsi="Times New Roman"/>
              </w:rPr>
              <w:t>)***</w:t>
            </w:r>
          </w:p>
        </w:tc>
        <w:tc>
          <w:tcPr>
            <w:tcW w:w="1418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ind w:left="-170" w:right="-135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2,79±0,01a</w:t>
            </w:r>
          </w:p>
        </w:tc>
        <w:tc>
          <w:tcPr>
            <w:tcW w:w="1135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ND</w:t>
            </w:r>
          </w:p>
        </w:tc>
        <w:tc>
          <w:tcPr>
            <w:tcW w:w="1559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ind w:left="-97" w:right="-156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2,59±0,01b</w:t>
            </w:r>
          </w:p>
        </w:tc>
        <w:tc>
          <w:tcPr>
            <w:tcW w:w="1083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ND</w:t>
            </w:r>
          </w:p>
        </w:tc>
        <w:tc>
          <w:tcPr>
            <w:tcW w:w="1429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0,7</w:t>
            </w:r>
            <w:r>
              <w:rPr>
                <w:rFonts w:ascii="Times New Roman" w:hAnsi="Times New Roman"/>
              </w:rPr>
              <w:t>0</w:t>
            </w:r>
          </w:p>
        </w:tc>
      </w:tr>
      <w:tr w:rsidR="004710F7" w:rsidRPr="00940A2A" w:rsidTr="004710F7">
        <w:trPr>
          <w:trHeight w:val="315"/>
        </w:trPr>
        <w:tc>
          <w:tcPr>
            <w:tcW w:w="2977" w:type="dxa"/>
            <w:noWrap/>
          </w:tcPr>
          <w:p w:rsidR="004710F7" w:rsidRPr="00F96B92" w:rsidRDefault="004710F7" w:rsidP="001F1EC5">
            <w:pPr>
              <w:spacing w:after="0" w:line="360" w:lineRule="auto"/>
              <w:ind w:left="-74" w:right="-53"/>
              <w:jc w:val="both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lastRenderedPageBreak/>
              <w:t>Proteínas (g.100g</w:t>
            </w:r>
            <w:r w:rsidR="001F1EC5" w:rsidRPr="001F1EC5">
              <w:rPr>
                <w:rFonts w:ascii="Times New Roman" w:hAnsi="Times New Roman"/>
                <w:vertAlign w:val="superscript"/>
              </w:rPr>
              <w:t>-1</w:t>
            </w:r>
            <w:r w:rsidRPr="00F96B92">
              <w:rPr>
                <w:rFonts w:ascii="Times New Roman" w:hAnsi="Times New Roman"/>
              </w:rPr>
              <w:t>)***</w:t>
            </w:r>
          </w:p>
        </w:tc>
        <w:tc>
          <w:tcPr>
            <w:tcW w:w="1418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ind w:left="-170" w:right="-135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10,89±0,10a</w:t>
            </w:r>
          </w:p>
        </w:tc>
        <w:tc>
          <w:tcPr>
            <w:tcW w:w="1135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16,75</w:t>
            </w:r>
          </w:p>
        </w:tc>
        <w:tc>
          <w:tcPr>
            <w:tcW w:w="1559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ind w:left="-97" w:right="-156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9,03±0,01b</w:t>
            </w:r>
          </w:p>
        </w:tc>
        <w:tc>
          <w:tcPr>
            <w:tcW w:w="1083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13,90</w:t>
            </w:r>
          </w:p>
        </w:tc>
        <w:tc>
          <w:tcPr>
            <w:tcW w:w="1429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12,4</w:t>
            </w:r>
            <w:r>
              <w:rPr>
                <w:rFonts w:ascii="Times New Roman" w:hAnsi="Times New Roman"/>
              </w:rPr>
              <w:t>0</w:t>
            </w:r>
          </w:p>
        </w:tc>
      </w:tr>
      <w:tr w:rsidR="004710F7" w:rsidRPr="00940A2A" w:rsidTr="004710F7">
        <w:trPr>
          <w:trHeight w:val="315"/>
        </w:trPr>
        <w:tc>
          <w:tcPr>
            <w:tcW w:w="2977" w:type="dxa"/>
            <w:noWrap/>
          </w:tcPr>
          <w:p w:rsidR="004710F7" w:rsidRPr="00F96B92" w:rsidRDefault="004710F7" w:rsidP="004710F7">
            <w:pPr>
              <w:spacing w:after="0" w:line="360" w:lineRule="auto"/>
              <w:ind w:left="-74" w:right="-53"/>
              <w:jc w:val="both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Lipídios (g.100g</w:t>
            </w:r>
            <w:r w:rsidR="001F1EC5" w:rsidRPr="001F1EC5">
              <w:rPr>
                <w:rFonts w:ascii="Times New Roman" w:hAnsi="Times New Roman"/>
                <w:vertAlign w:val="superscript"/>
              </w:rPr>
              <w:t>-1</w:t>
            </w:r>
            <w:r w:rsidRPr="00F96B92">
              <w:rPr>
                <w:rFonts w:ascii="Times New Roman" w:hAnsi="Times New Roman"/>
              </w:rPr>
              <w:t>)***</w:t>
            </w:r>
          </w:p>
        </w:tc>
        <w:tc>
          <w:tcPr>
            <w:tcW w:w="1418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ind w:left="-170" w:right="-135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3,38±0,12a</w:t>
            </w:r>
          </w:p>
        </w:tc>
        <w:tc>
          <w:tcPr>
            <w:tcW w:w="1135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4,97</w:t>
            </w:r>
          </w:p>
        </w:tc>
        <w:tc>
          <w:tcPr>
            <w:tcW w:w="1559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ind w:left="-97" w:right="-156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2,70±0,02b</w:t>
            </w:r>
          </w:p>
        </w:tc>
        <w:tc>
          <w:tcPr>
            <w:tcW w:w="1083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3,97</w:t>
            </w:r>
          </w:p>
        </w:tc>
        <w:tc>
          <w:tcPr>
            <w:tcW w:w="1429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1,7</w:t>
            </w:r>
            <w:r>
              <w:rPr>
                <w:rFonts w:ascii="Times New Roman" w:hAnsi="Times New Roman"/>
              </w:rPr>
              <w:t>0</w:t>
            </w:r>
          </w:p>
        </w:tc>
      </w:tr>
      <w:tr w:rsidR="004710F7" w:rsidRPr="00940A2A" w:rsidTr="004710F7">
        <w:trPr>
          <w:trHeight w:val="300"/>
        </w:trPr>
        <w:tc>
          <w:tcPr>
            <w:tcW w:w="2977" w:type="dxa"/>
            <w:noWrap/>
          </w:tcPr>
          <w:p w:rsidR="004710F7" w:rsidRPr="00F96B92" w:rsidRDefault="004710F7" w:rsidP="004710F7">
            <w:pPr>
              <w:spacing w:after="0" w:line="360" w:lineRule="auto"/>
              <w:ind w:left="-74" w:right="-53"/>
              <w:jc w:val="both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Carboidratos (g.100g</w:t>
            </w:r>
            <w:r w:rsidR="001F1EC5" w:rsidRPr="001F1EC5">
              <w:rPr>
                <w:rFonts w:ascii="Times New Roman" w:hAnsi="Times New Roman"/>
                <w:vertAlign w:val="superscript"/>
              </w:rPr>
              <w:t>-1</w:t>
            </w:r>
            <w:r w:rsidRPr="00F96B92">
              <w:rPr>
                <w:rFonts w:ascii="Times New Roman" w:hAnsi="Times New Roman"/>
              </w:rPr>
              <w:t>)***</w:t>
            </w:r>
          </w:p>
        </w:tc>
        <w:tc>
          <w:tcPr>
            <w:tcW w:w="1418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ind w:left="-170" w:right="-135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13,09</w:t>
            </w:r>
            <w:r>
              <w:rPr>
                <w:rFonts w:ascii="Times New Roman" w:hAnsi="Times New Roman"/>
              </w:rPr>
              <w:t>±0,25b</w:t>
            </w:r>
          </w:p>
        </w:tc>
        <w:tc>
          <w:tcPr>
            <w:tcW w:w="1135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5,13</w:t>
            </w:r>
          </w:p>
        </w:tc>
        <w:tc>
          <w:tcPr>
            <w:tcW w:w="1559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ind w:left="-97" w:right="-156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24,98</w:t>
            </w:r>
            <w:r>
              <w:rPr>
                <w:rFonts w:ascii="Times New Roman" w:hAnsi="Times New Roman"/>
              </w:rPr>
              <w:t>±0,37</w:t>
            </w:r>
            <w:r w:rsidRPr="00F96B92">
              <w:rPr>
                <w:rFonts w:ascii="Times New Roman" w:hAnsi="Times New Roman"/>
              </w:rPr>
              <w:t>a</w:t>
            </w:r>
          </w:p>
        </w:tc>
        <w:tc>
          <w:tcPr>
            <w:tcW w:w="1083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9,80</w:t>
            </w:r>
          </w:p>
        </w:tc>
        <w:tc>
          <w:tcPr>
            <w:tcW w:w="1429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10,8</w:t>
            </w:r>
            <w:r>
              <w:rPr>
                <w:rFonts w:ascii="Times New Roman" w:hAnsi="Times New Roman"/>
              </w:rPr>
              <w:t>0</w:t>
            </w:r>
          </w:p>
        </w:tc>
      </w:tr>
      <w:tr w:rsidR="004710F7" w:rsidRPr="00940A2A" w:rsidTr="004710F7">
        <w:trPr>
          <w:trHeight w:val="315"/>
        </w:trPr>
        <w:tc>
          <w:tcPr>
            <w:tcW w:w="2977" w:type="dxa"/>
            <w:noWrap/>
          </w:tcPr>
          <w:p w:rsidR="004710F7" w:rsidRPr="00F96B92" w:rsidRDefault="004710F7" w:rsidP="004710F7">
            <w:pPr>
              <w:spacing w:after="0" w:line="360" w:lineRule="auto"/>
              <w:ind w:left="-74" w:right="-53"/>
              <w:jc w:val="both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Calorias (kcal.100g</w:t>
            </w:r>
            <w:r w:rsidR="001F1EC5" w:rsidRPr="001F1EC5">
              <w:rPr>
                <w:rFonts w:ascii="Times New Roman" w:hAnsi="Times New Roman"/>
                <w:vertAlign w:val="superscript"/>
              </w:rPr>
              <w:t>-1</w:t>
            </w:r>
            <w:r w:rsidRPr="00F96B92">
              <w:rPr>
                <w:rFonts w:ascii="Times New Roman" w:hAnsi="Times New Roman"/>
              </w:rPr>
              <w:t>)***</w:t>
            </w:r>
          </w:p>
        </w:tc>
        <w:tc>
          <w:tcPr>
            <w:tcW w:w="1418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ind w:left="-170" w:right="-135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127,00</w:t>
            </w:r>
            <w:r>
              <w:rPr>
                <w:rFonts w:ascii="Times New Roman" w:hAnsi="Times New Roman"/>
              </w:rPr>
              <w:t>±1,04b</w:t>
            </w:r>
          </w:p>
        </w:tc>
        <w:tc>
          <w:tcPr>
            <w:tcW w:w="1135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6,80</w:t>
            </w:r>
          </w:p>
        </w:tc>
        <w:tc>
          <w:tcPr>
            <w:tcW w:w="1559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ind w:left="-97" w:right="-156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158,39</w:t>
            </w:r>
            <w:r>
              <w:rPr>
                <w:rFonts w:ascii="Times New Roman" w:hAnsi="Times New Roman"/>
              </w:rPr>
              <w:t>±0,85</w:t>
            </w:r>
            <w:r w:rsidRPr="00F96B92">
              <w:rPr>
                <w:rFonts w:ascii="Times New Roman" w:hAnsi="Times New Roman"/>
              </w:rPr>
              <w:t>a</w:t>
            </w:r>
          </w:p>
        </w:tc>
        <w:tc>
          <w:tcPr>
            <w:tcW w:w="1083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8,47</w:t>
            </w:r>
          </w:p>
        </w:tc>
        <w:tc>
          <w:tcPr>
            <w:tcW w:w="1429" w:type="dxa"/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109</w:t>
            </w:r>
            <w:r>
              <w:rPr>
                <w:rFonts w:ascii="Times New Roman" w:hAnsi="Times New Roman"/>
              </w:rPr>
              <w:t>,00</w:t>
            </w:r>
          </w:p>
        </w:tc>
      </w:tr>
      <w:tr w:rsidR="004710F7" w:rsidRPr="00940A2A" w:rsidTr="004710F7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4710F7" w:rsidRPr="00F96B92" w:rsidRDefault="004710F7" w:rsidP="001F1EC5">
            <w:pPr>
              <w:spacing w:after="0" w:line="360" w:lineRule="auto"/>
              <w:ind w:left="-74" w:right="-53"/>
              <w:jc w:val="both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Fibra bruta (g.100g</w:t>
            </w:r>
            <w:r w:rsidR="001F1EC5" w:rsidRPr="001F1EC5">
              <w:rPr>
                <w:rFonts w:ascii="Times New Roman" w:hAnsi="Times New Roman"/>
                <w:vertAlign w:val="superscript"/>
              </w:rPr>
              <w:t>-1</w:t>
            </w:r>
            <w:r w:rsidRPr="00F96B92">
              <w:rPr>
                <w:rFonts w:ascii="Times New Roman" w:hAnsi="Times New Roman"/>
              </w:rPr>
              <w:t>)***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ind w:left="-170" w:right="-135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1,60±0,08b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ND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ind w:left="-97" w:right="-156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3,29±0,16a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ND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710F7" w:rsidRPr="00F96B92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F96B92">
              <w:rPr>
                <w:rFonts w:ascii="Times New Roman" w:hAnsi="Times New Roman"/>
              </w:rPr>
              <w:t>1,6</w:t>
            </w:r>
            <w:r>
              <w:rPr>
                <w:rFonts w:ascii="Times New Roman" w:hAnsi="Times New Roman"/>
              </w:rPr>
              <w:t>0</w:t>
            </w:r>
          </w:p>
        </w:tc>
      </w:tr>
      <w:tr w:rsidR="004710F7" w:rsidRPr="00940A2A" w:rsidTr="004710F7">
        <w:trPr>
          <w:trHeight w:val="315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4710F7" w:rsidRPr="00D07078" w:rsidRDefault="004710F7" w:rsidP="004710F7">
            <w:pPr>
              <w:spacing w:after="0" w:line="360" w:lineRule="auto"/>
              <w:jc w:val="both"/>
              <w:rPr>
                <w:rFonts w:ascii="Times New Roman" w:hAnsi="Times New Roman"/>
                <w:i/>
                <w:iCs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</w:rPr>
              <w:t>Qu</w:t>
            </w:r>
            <w:r w:rsidRPr="00D07078">
              <w:rPr>
                <w:rFonts w:ascii="Times New Roman" w:hAnsi="Times New Roman"/>
                <w:i/>
                <w:iCs/>
                <w:color w:val="000000"/>
              </w:rPr>
              <w:t>ibe cozido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710F7" w:rsidRPr="00940A2A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710F7" w:rsidRPr="00E91858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710F7" w:rsidRPr="00940A2A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710F7" w:rsidRPr="00E91858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710F7" w:rsidRPr="009635CD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4710F7" w:rsidRPr="00940A2A" w:rsidTr="004710F7">
        <w:trPr>
          <w:trHeight w:val="315"/>
        </w:trPr>
        <w:tc>
          <w:tcPr>
            <w:tcW w:w="2977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4710F7" w:rsidRPr="00940A2A" w:rsidRDefault="004710F7" w:rsidP="004710F7">
            <w:pPr>
              <w:spacing w:after="0" w:line="360" w:lineRule="auto"/>
              <w:ind w:left="-74" w:right="-70"/>
              <w:jc w:val="both"/>
              <w:rPr>
                <w:rFonts w:ascii="Times New Roman" w:hAnsi="Times New Roman"/>
                <w:color w:val="000000"/>
              </w:rPr>
            </w:pPr>
            <w:r w:rsidRPr="00940A2A">
              <w:rPr>
                <w:rFonts w:ascii="Times New Roman" w:hAnsi="Times New Roman"/>
                <w:color w:val="000000"/>
              </w:rPr>
              <w:t>Umidade (</w:t>
            </w:r>
            <w:r>
              <w:rPr>
                <w:rFonts w:ascii="Times New Roman" w:hAnsi="Times New Roman"/>
                <w:color w:val="000000"/>
              </w:rPr>
              <w:t>%</w:t>
            </w:r>
            <w:r w:rsidRPr="00940A2A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4710F7" w:rsidRPr="00940A2A" w:rsidRDefault="004710F7" w:rsidP="004710F7">
            <w:pPr>
              <w:spacing w:after="0" w:line="360" w:lineRule="auto"/>
              <w:ind w:left="-170" w:right="-135"/>
              <w:jc w:val="center"/>
              <w:rPr>
                <w:rFonts w:ascii="Times New Roman" w:hAnsi="Times New Roman"/>
                <w:color w:val="FF0000"/>
              </w:rPr>
            </w:pPr>
            <w:r w:rsidRPr="008B2F35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3,5</w:t>
            </w:r>
            <w:r w:rsidRPr="008B2F35">
              <w:rPr>
                <w:rFonts w:ascii="Times New Roman" w:hAnsi="Times New Roman"/>
              </w:rPr>
              <w:t>5±0,01</w:t>
            </w: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4710F7" w:rsidRPr="002C4F50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C4F50">
              <w:rPr>
                <w:rFonts w:ascii="Times New Roman" w:hAnsi="Times New Roman"/>
              </w:rPr>
              <w:t>ND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4710F7" w:rsidRPr="008B2F35" w:rsidRDefault="004710F7" w:rsidP="004710F7">
            <w:pPr>
              <w:spacing w:after="0" w:line="360" w:lineRule="auto"/>
              <w:ind w:left="-97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53,61</w:t>
            </w:r>
            <w:r w:rsidRPr="008B2F35">
              <w:rPr>
                <w:rFonts w:ascii="Times New Roman" w:hAnsi="Times New Roman"/>
              </w:rPr>
              <w:t>±0,0</w:t>
            </w:r>
            <w:r>
              <w:rPr>
                <w:rFonts w:ascii="Times New Roman" w:hAnsi="Times New Roman"/>
              </w:rPr>
              <w:t>7b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4710F7" w:rsidRPr="002C4F50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C4F50">
              <w:rPr>
                <w:rFonts w:ascii="Times New Roman" w:hAnsi="Times New Roman"/>
              </w:rPr>
              <w:t>ND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4710F7" w:rsidRPr="009635CD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9635CD">
              <w:rPr>
                <w:rFonts w:ascii="Times New Roman" w:hAnsi="Times New Roman"/>
              </w:rPr>
              <w:t>69,0</w:t>
            </w:r>
            <w:r>
              <w:rPr>
                <w:rFonts w:ascii="Times New Roman" w:hAnsi="Times New Roman"/>
              </w:rPr>
              <w:t>0</w:t>
            </w:r>
          </w:p>
        </w:tc>
      </w:tr>
      <w:tr w:rsidR="004710F7" w:rsidRPr="00940A2A" w:rsidTr="004710F7">
        <w:trPr>
          <w:trHeight w:val="315"/>
        </w:trPr>
        <w:tc>
          <w:tcPr>
            <w:tcW w:w="2977" w:type="dxa"/>
            <w:tcBorders>
              <w:left w:val="nil"/>
              <w:right w:val="nil"/>
            </w:tcBorders>
            <w:noWrap/>
          </w:tcPr>
          <w:p w:rsidR="004710F7" w:rsidRPr="00940A2A" w:rsidRDefault="004710F7" w:rsidP="004710F7">
            <w:pPr>
              <w:spacing w:after="0" w:line="360" w:lineRule="auto"/>
              <w:ind w:left="-74" w:right="-70"/>
              <w:jc w:val="both"/>
              <w:rPr>
                <w:rFonts w:ascii="Times New Roman" w:hAnsi="Times New Roman"/>
                <w:color w:val="000000"/>
              </w:rPr>
            </w:pPr>
            <w:r w:rsidRPr="00940A2A">
              <w:rPr>
                <w:rFonts w:ascii="Times New Roman" w:hAnsi="Times New Roman"/>
                <w:color w:val="000000"/>
              </w:rPr>
              <w:t>Cinzas (g.100g</w:t>
            </w:r>
            <w:r w:rsidR="001F1EC5" w:rsidRPr="001F1EC5">
              <w:rPr>
                <w:rFonts w:ascii="Times New Roman" w:hAnsi="Times New Roman"/>
                <w:vertAlign w:val="superscript"/>
              </w:rPr>
              <w:t>-1</w:t>
            </w:r>
            <w:r w:rsidRPr="00940A2A">
              <w:rPr>
                <w:rFonts w:ascii="Times New Roman" w:hAnsi="Times New Roman"/>
                <w:color w:val="000000"/>
              </w:rPr>
              <w:t>)</w:t>
            </w:r>
            <w:r>
              <w:rPr>
                <w:rFonts w:ascii="Times New Roman" w:hAnsi="Times New Roman"/>
                <w:color w:val="000000"/>
              </w:rPr>
              <w:t>***</w:t>
            </w:r>
          </w:p>
        </w:tc>
        <w:tc>
          <w:tcPr>
            <w:tcW w:w="1418" w:type="dxa"/>
            <w:tcBorders>
              <w:left w:val="nil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ind w:left="-170" w:right="-135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3,41±0,01a</w:t>
            </w:r>
          </w:p>
        </w:tc>
        <w:tc>
          <w:tcPr>
            <w:tcW w:w="1135" w:type="dxa"/>
            <w:tcBorders>
              <w:left w:val="nil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ND</w:t>
            </w:r>
          </w:p>
        </w:tc>
        <w:tc>
          <w:tcPr>
            <w:tcW w:w="1559" w:type="dxa"/>
            <w:tcBorders>
              <w:left w:val="nil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ind w:left="-97" w:right="-156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3,20±0,01b</w:t>
            </w:r>
          </w:p>
        </w:tc>
        <w:tc>
          <w:tcPr>
            <w:tcW w:w="1083" w:type="dxa"/>
            <w:tcBorders>
              <w:left w:val="nil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ND</w:t>
            </w:r>
          </w:p>
        </w:tc>
        <w:tc>
          <w:tcPr>
            <w:tcW w:w="1429" w:type="dxa"/>
            <w:tcBorders>
              <w:left w:val="nil"/>
              <w:right w:val="nil"/>
            </w:tcBorders>
            <w:noWrap/>
            <w:vAlign w:val="center"/>
          </w:tcPr>
          <w:p w:rsidR="004710F7" w:rsidRPr="009635CD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9635CD">
              <w:rPr>
                <w:rFonts w:ascii="Times New Roman" w:hAnsi="Times New Roman"/>
              </w:rPr>
              <w:t>0,9</w:t>
            </w:r>
            <w:r>
              <w:rPr>
                <w:rFonts w:ascii="Times New Roman" w:hAnsi="Times New Roman"/>
              </w:rPr>
              <w:t>0</w:t>
            </w:r>
          </w:p>
        </w:tc>
      </w:tr>
      <w:tr w:rsidR="004710F7" w:rsidRPr="00940A2A" w:rsidTr="004710F7">
        <w:trPr>
          <w:trHeight w:val="315"/>
        </w:trPr>
        <w:tc>
          <w:tcPr>
            <w:tcW w:w="2977" w:type="dxa"/>
            <w:tcBorders>
              <w:left w:val="nil"/>
              <w:right w:val="nil"/>
            </w:tcBorders>
            <w:noWrap/>
          </w:tcPr>
          <w:p w:rsidR="004710F7" w:rsidRPr="00940A2A" w:rsidRDefault="004710F7" w:rsidP="001F1EC5">
            <w:pPr>
              <w:spacing w:after="0" w:line="360" w:lineRule="auto"/>
              <w:ind w:left="-74" w:right="-70"/>
              <w:jc w:val="both"/>
              <w:rPr>
                <w:rFonts w:ascii="Times New Roman" w:hAnsi="Times New Roman"/>
                <w:color w:val="000000"/>
              </w:rPr>
            </w:pPr>
            <w:r w:rsidRPr="00940A2A">
              <w:rPr>
                <w:rFonts w:ascii="Times New Roman" w:hAnsi="Times New Roman"/>
                <w:color w:val="000000"/>
              </w:rPr>
              <w:t>Proteínas (g.100g</w:t>
            </w:r>
            <w:r w:rsidR="001F1EC5" w:rsidRPr="001F1EC5">
              <w:rPr>
                <w:rFonts w:ascii="Times New Roman" w:hAnsi="Times New Roman"/>
                <w:vertAlign w:val="superscript"/>
              </w:rPr>
              <w:t>-1</w:t>
            </w:r>
            <w:r w:rsidRPr="00940A2A">
              <w:rPr>
                <w:rFonts w:ascii="Times New Roman" w:hAnsi="Times New Roman"/>
                <w:color w:val="000000"/>
              </w:rPr>
              <w:t>)</w:t>
            </w:r>
            <w:r>
              <w:rPr>
                <w:rFonts w:ascii="Times New Roman" w:hAnsi="Times New Roman"/>
                <w:color w:val="000000"/>
              </w:rPr>
              <w:t>***</w:t>
            </w:r>
          </w:p>
        </w:tc>
        <w:tc>
          <w:tcPr>
            <w:tcW w:w="1418" w:type="dxa"/>
            <w:tcBorders>
              <w:left w:val="nil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ind w:left="-170" w:right="-135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12,84±0,04a</w:t>
            </w:r>
          </w:p>
        </w:tc>
        <w:tc>
          <w:tcPr>
            <w:tcW w:w="1135" w:type="dxa"/>
            <w:tcBorders>
              <w:left w:val="nil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19,76</w:t>
            </w:r>
          </w:p>
        </w:tc>
        <w:tc>
          <w:tcPr>
            <w:tcW w:w="1559" w:type="dxa"/>
            <w:tcBorders>
              <w:left w:val="nil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ind w:left="-97" w:right="-156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11,03±0,03b</w:t>
            </w:r>
          </w:p>
        </w:tc>
        <w:tc>
          <w:tcPr>
            <w:tcW w:w="1083" w:type="dxa"/>
            <w:tcBorders>
              <w:left w:val="nil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16,96</w:t>
            </w:r>
          </w:p>
        </w:tc>
        <w:tc>
          <w:tcPr>
            <w:tcW w:w="1429" w:type="dxa"/>
            <w:tcBorders>
              <w:left w:val="nil"/>
              <w:right w:val="nil"/>
            </w:tcBorders>
            <w:noWrap/>
            <w:vAlign w:val="center"/>
          </w:tcPr>
          <w:p w:rsidR="004710F7" w:rsidRPr="009635CD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9635CD">
              <w:rPr>
                <w:rFonts w:ascii="Times New Roman" w:hAnsi="Times New Roman"/>
              </w:rPr>
              <w:t>14,6</w:t>
            </w:r>
            <w:r>
              <w:rPr>
                <w:rFonts w:ascii="Times New Roman" w:hAnsi="Times New Roman"/>
              </w:rPr>
              <w:t>0</w:t>
            </w:r>
          </w:p>
        </w:tc>
      </w:tr>
      <w:tr w:rsidR="004710F7" w:rsidRPr="00940A2A" w:rsidTr="004710F7">
        <w:trPr>
          <w:trHeight w:val="315"/>
        </w:trPr>
        <w:tc>
          <w:tcPr>
            <w:tcW w:w="2977" w:type="dxa"/>
            <w:tcBorders>
              <w:left w:val="nil"/>
              <w:right w:val="nil"/>
            </w:tcBorders>
            <w:noWrap/>
          </w:tcPr>
          <w:p w:rsidR="004710F7" w:rsidRPr="00940A2A" w:rsidRDefault="004710F7" w:rsidP="004710F7">
            <w:pPr>
              <w:spacing w:after="0" w:line="360" w:lineRule="auto"/>
              <w:ind w:left="-74" w:right="-70"/>
              <w:jc w:val="both"/>
              <w:rPr>
                <w:rFonts w:ascii="Times New Roman" w:hAnsi="Times New Roman"/>
                <w:color w:val="000000"/>
              </w:rPr>
            </w:pPr>
            <w:r w:rsidRPr="00940A2A">
              <w:rPr>
                <w:rFonts w:ascii="Times New Roman" w:hAnsi="Times New Roman"/>
                <w:color w:val="000000"/>
              </w:rPr>
              <w:t>Lipídios (g.100g</w:t>
            </w:r>
            <w:r w:rsidR="001F1EC5" w:rsidRPr="001F1EC5">
              <w:rPr>
                <w:rFonts w:ascii="Times New Roman" w:hAnsi="Times New Roman"/>
                <w:vertAlign w:val="superscript"/>
              </w:rPr>
              <w:t>-1</w:t>
            </w:r>
            <w:r w:rsidRPr="00940A2A">
              <w:rPr>
                <w:rFonts w:ascii="Times New Roman" w:hAnsi="Times New Roman"/>
                <w:color w:val="000000"/>
              </w:rPr>
              <w:t>)</w:t>
            </w:r>
            <w:r>
              <w:rPr>
                <w:rFonts w:ascii="Times New Roman" w:hAnsi="Times New Roman"/>
                <w:color w:val="000000"/>
              </w:rPr>
              <w:t>***</w:t>
            </w:r>
          </w:p>
        </w:tc>
        <w:tc>
          <w:tcPr>
            <w:tcW w:w="1418" w:type="dxa"/>
            <w:tcBorders>
              <w:left w:val="nil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ind w:left="-170" w:right="-135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4,19±0,10a</w:t>
            </w:r>
          </w:p>
        </w:tc>
        <w:tc>
          <w:tcPr>
            <w:tcW w:w="1135" w:type="dxa"/>
            <w:tcBorders>
              <w:left w:val="nil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6,16</w:t>
            </w:r>
          </w:p>
        </w:tc>
        <w:tc>
          <w:tcPr>
            <w:tcW w:w="1559" w:type="dxa"/>
            <w:tcBorders>
              <w:left w:val="nil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ind w:left="-97" w:right="-156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3,01±0,08b</w:t>
            </w:r>
          </w:p>
        </w:tc>
        <w:tc>
          <w:tcPr>
            <w:tcW w:w="1083" w:type="dxa"/>
            <w:tcBorders>
              <w:left w:val="nil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4,42</w:t>
            </w:r>
          </w:p>
        </w:tc>
        <w:tc>
          <w:tcPr>
            <w:tcW w:w="1429" w:type="dxa"/>
            <w:tcBorders>
              <w:left w:val="nil"/>
              <w:right w:val="nil"/>
            </w:tcBorders>
            <w:noWrap/>
            <w:vAlign w:val="center"/>
          </w:tcPr>
          <w:p w:rsidR="004710F7" w:rsidRPr="009635CD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9635CD">
              <w:rPr>
                <w:rFonts w:ascii="Times New Roman" w:hAnsi="Times New Roman"/>
              </w:rPr>
              <w:t>2,7</w:t>
            </w:r>
            <w:r>
              <w:rPr>
                <w:rFonts w:ascii="Times New Roman" w:hAnsi="Times New Roman"/>
              </w:rPr>
              <w:t>0</w:t>
            </w:r>
          </w:p>
        </w:tc>
      </w:tr>
      <w:tr w:rsidR="004710F7" w:rsidRPr="00940A2A" w:rsidTr="004710F7">
        <w:trPr>
          <w:trHeight w:val="315"/>
        </w:trPr>
        <w:tc>
          <w:tcPr>
            <w:tcW w:w="2977" w:type="dxa"/>
            <w:tcBorders>
              <w:left w:val="nil"/>
              <w:right w:val="nil"/>
            </w:tcBorders>
            <w:noWrap/>
          </w:tcPr>
          <w:p w:rsidR="004710F7" w:rsidRPr="00940A2A" w:rsidRDefault="004710F7" w:rsidP="004710F7">
            <w:pPr>
              <w:spacing w:after="0" w:line="360" w:lineRule="auto"/>
              <w:ind w:left="-74" w:right="-70"/>
              <w:jc w:val="both"/>
              <w:rPr>
                <w:rFonts w:ascii="Times New Roman" w:hAnsi="Times New Roman"/>
                <w:color w:val="000000"/>
              </w:rPr>
            </w:pPr>
            <w:r w:rsidRPr="00940A2A">
              <w:rPr>
                <w:rFonts w:ascii="Times New Roman" w:hAnsi="Times New Roman"/>
                <w:color w:val="000000"/>
              </w:rPr>
              <w:t>Carboidratos (g.100g</w:t>
            </w:r>
            <w:r w:rsidR="001F1EC5" w:rsidRPr="001F1EC5">
              <w:rPr>
                <w:rFonts w:ascii="Times New Roman" w:hAnsi="Times New Roman"/>
                <w:vertAlign w:val="superscript"/>
              </w:rPr>
              <w:t>-1</w:t>
            </w:r>
            <w:r w:rsidRPr="00940A2A">
              <w:rPr>
                <w:rFonts w:ascii="Times New Roman" w:hAnsi="Times New Roman"/>
                <w:color w:val="000000"/>
              </w:rPr>
              <w:t>)</w:t>
            </w:r>
            <w:r>
              <w:rPr>
                <w:rFonts w:ascii="Times New Roman" w:hAnsi="Times New Roman"/>
                <w:color w:val="000000"/>
              </w:rPr>
              <w:t>***</w:t>
            </w:r>
          </w:p>
        </w:tc>
        <w:tc>
          <w:tcPr>
            <w:tcW w:w="1418" w:type="dxa"/>
            <w:tcBorders>
              <w:left w:val="nil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ind w:left="-170" w:right="-135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16,01</w:t>
            </w:r>
            <w:r>
              <w:rPr>
                <w:rFonts w:ascii="Times New Roman" w:hAnsi="Times New Roman"/>
              </w:rPr>
              <w:t>±0,51b</w:t>
            </w:r>
          </w:p>
        </w:tc>
        <w:tc>
          <w:tcPr>
            <w:tcW w:w="1135" w:type="dxa"/>
            <w:tcBorders>
              <w:left w:val="nil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6,28</w:t>
            </w:r>
          </w:p>
        </w:tc>
        <w:tc>
          <w:tcPr>
            <w:tcW w:w="1559" w:type="dxa"/>
            <w:tcBorders>
              <w:left w:val="nil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ind w:left="-97" w:right="-156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29,16</w:t>
            </w:r>
            <w:r>
              <w:rPr>
                <w:rFonts w:ascii="Times New Roman" w:hAnsi="Times New Roman"/>
              </w:rPr>
              <w:t>±0,45</w:t>
            </w:r>
            <w:r w:rsidRPr="00D86CB0">
              <w:rPr>
                <w:rFonts w:ascii="Times New Roman" w:hAnsi="Times New Roman"/>
              </w:rPr>
              <w:t>a</w:t>
            </w:r>
          </w:p>
        </w:tc>
        <w:tc>
          <w:tcPr>
            <w:tcW w:w="1083" w:type="dxa"/>
            <w:tcBorders>
              <w:left w:val="nil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11,44</w:t>
            </w:r>
          </w:p>
        </w:tc>
        <w:tc>
          <w:tcPr>
            <w:tcW w:w="1429" w:type="dxa"/>
            <w:tcBorders>
              <w:left w:val="nil"/>
              <w:right w:val="nil"/>
            </w:tcBorders>
            <w:noWrap/>
            <w:vAlign w:val="center"/>
          </w:tcPr>
          <w:p w:rsidR="004710F7" w:rsidRPr="009635CD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9635CD">
              <w:rPr>
                <w:rFonts w:ascii="Times New Roman" w:hAnsi="Times New Roman"/>
              </w:rPr>
              <w:t>12,9</w:t>
            </w:r>
            <w:r>
              <w:rPr>
                <w:rFonts w:ascii="Times New Roman" w:hAnsi="Times New Roman"/>
              </w:rPr>
              <w:t>0</w:t>
            </w:r>
          </w:p>
        </w:tc>
      </w:tr>
      <w:tr w:rsidR="004710F7" w:rsidRPr="00940A2A" w:rsidTr="004710F7">
        <w:trPr>
          <w:trHeight w:val="315"/>
        </w:trPr>
        <w:tc>
          <w:tcPr>
            <w:tcW w:w="2977" w:type="dxa"/>
            <w:tcBorders>
              <w:left w:val="nil"/>
              <w:right w:val="nil"/>
            </w:tcBorders>
            <w:noWrap/>
          </w:tcPr>
          <w:p w:rsidR="004710F7" w:rsidRPr="00940A2A" w:rsidRDefault="004710F7" w:rsidP="004710F7">
            <w:pPr>
              <w:spacing w:after="0" w:line="360" w:lineRule="auto"/>
              <w:ind w:left="-74" w:right="-70"/>
              <w:jc w:val="both"/>
              <w:rPr>
                <w:rFonts w:ascii="Times New Roman" w:hAnsi="Times New Roman"/>
                <w:color w:val="000000"/>
              </w:rPr>
            </w:pPr>
            <w:r w:rsidRPr="00940A2A">
              <w:rPr>
                <w:rFonts w:ascii="Times New Roman" w:hAnsi="Times New Roman"/>
                <w:color w:val="000000"/>
              </w:rPr>
              <w:t xml:space="preserve">Calorias </w:t>
            </w:r>
            <w:r w:rsidRPr="00940A2A">
              <w:rPr>
                <w:rFonts w:ascii="Times New Roman" w:hAnsi="Times New Roman"/>
              </w:rPr>
              <w:t>(kcal</w:t>
            </w:r>
            <w:r w:rsidRPr="00940A2A">
              <w:rPr>
                <w:rFonts w:ascii="Times New Roman" w:hAnsi="Times New Roman"/>
                <w:color w:val="000000"/>
              </w:rPr>
              <w:t>.100g</w:t>
            </w:r>
            <w:r w:rsidR="001F1EC5" w:rsidRPr="001F1EC5">
              <w:rPr>
                <w:rFonts w:ascii="Times New Roman" w:hAnsi="Times New Roman"/>
                <w:vertAlign w:val="superscript"/>
              </w:rPr>
              <w:t>-1</w:t>
            </w:r>
            <w:r w:rsidRPr="00940A2A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>***</w:t>
            </w:r>
          </w:p>
        </w:tc>
        <w:tc>
          <w:tcPr>
            <w:tcW w:w="1418" w:type="dxa"/>
            <w:tcBorders>
              <w:left w:val="nil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ind w:left="-170" w:right="-135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153,80±</w:t>
            </w:r>
            <w:r>
              <w:rPr>
                <w:rFonts w:ascii="Times New Roman" w:hAnsi="Times New Roman"/>
              </w:rPr>
              <w:t>2,32b</w:t>
            </w:r>
          </w:p>
        </w:tc>
        <w:tc>
          <w:tcPr>
            <w:tcW w:w="1135" w:type="dxa"/>
            <w:tcBorders>
              <w:left w:val="nil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8,23</w:t>
            </w:r>
          </w:p>
        </w:tc>
        <w:tc>
          <w:tcPr>
            <w:tcW w:w="1559" w:type="dxa"/>
            <w:tcBorders>
              <w:left w:val="nil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ind w:left="-97" w:right="-156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185,62±</w:t>
            </w:r>
            <w:r>
              <w:rPr>
                <w:rFonts w:ascii="Times New Roman" w:hAnsi="Times New Roman"/>
              </w:rPr>
              <w:t>1,76</w:t>
            </w:r>
            <w:r w:rsidRPr="00D86CB0">
              <w:rPr>
                <w:rFonts w:ascii="Times New Roman" w:hAnsi="Times New Roman"/>
              </w:rPr>
              <w:t>a</w:t>
            </w:r>
          </w:p>
        </w:tc>
        <w:tc>
          <w:tcPr>
            <w:tcW w:w="1083" w:type="dxa"/>
            <w:tcBorders>
              <w:left w:val="nil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9,93</w:t>
            </w:r>
          </w:p>
        </w:tc>
        <w:tc>
          <w:tcPr>
            <w:tcW w:w="1429" w:type="dxa"/>
            <w:tcBorders>
              <w:left w:val="nil"/>
              <w:right w:val="nil"/>
            </w:tcBorders>
            <w:noWrap/>
            <w:vAlign w:val="center"/>
          </w:tcPr>
          <w:p w:rsidR="004710F7" w:rsidRPr="009635CD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9635CD">
              <w:rPr>
                <w:rFonts w:ascii="Times New Roman" w:hAnsi="Times New Roman"/>
              </w:rPr>
              <w:t>136</w:t>
            </w:r>
            <w:r>
              <w:rPr>
                <w:rFonts w:ascii="Times New Roman" w:hAnsi="Times New Roman"/>
              </w:rPr>
              <w:t>,00</w:t>
            </w:r>
          </w:p>
        </w:tc>
      </w:tr>
      <w:tr w:rsidR="004710F7" w:rsidRPr="00940A2A" w:rsidTr="004710F7">
        <w:trPr>
          <w:trHeight w:val="315"/>
        </w:trPr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:rsidR="004710F7" w:rsidRPr="00940A2A" w:rsidRDefault="004710F7" w:rsidP="004710F7">
            <w:pPr>
              <w:spacing w:after="0" w:line="360" w:lineRule="auto"/>
              <w:ind w:left="-74" w:right="-70"/>
              <w:jc w:val="both"/>
              <w:rPr>
                <w:rFonts w:ascii="Times New Roman" w:hAnsi="Times New Roman"/>
                <w:color w:val="000000"/>
              </w:rPr>
            </w:pPr>
            <w:r w:rsidRPr="00940A2A">
              <w:rPr>
                <w:rFonts w:ascii="Times New Roman" w:hAnsi="Times New Roman"/>
                <w:color w:val="000000"/>
              </w:rPr>
              <w:t>Fibra bruta (g.100g</w:t>
            </w:r>
            <w:r w:rsidR="001F1EC5" w:rsidRPr="001F1EC5">
              <w:rPr>
                <w:rFonts w:ascii="Times New Roman" w:hAnsi="Times New Roman"/>
                <w:vertAlign w:val="superscript"/>
              </w:rPr>
              <w:t>-1</w:t>
            </w:r>
            <w:r w:rsidRPr="00940A2A">
              <w:rPr>
                <w:rFonts w:ascii="Times New Roman" w:hAnsi="Times New Roman"/>
                <w:color w:val="000000"/>
              </w:rPr>
              <w:t>)</w:t>
            </w:r>
            <w:r>
              <w:rPr>
                <w:rFonts w:ascii="Times New Roman" w:hAnsi="Times New Roman"/>
                <w:color w:val="000000"/>
              </w:rPr>
              <w:t>***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ind w:left="-170" w:right="-135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3,68±0,05b</w:t>
            </w:r>
          </w:p>
        </w:tc>
        <w:tc>
          <w:tcPr>
            <w:tcW w:w="1135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ND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ind w:left="-97" w:right="-156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6,24±0,11a</w:t>
            </w:r>
          </w:p>
        </w:tc>
        <w:tc>
          <w:tcPr>
            <w:tcW w:w="1083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710F7" w:rsidRPr="00D86CB0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86CB0">
              <w:rPr>
                <w:rFonts w:ascii="Times New Roman" w:hAnsi="Times New Roman"/>
              </w:rPr>
              <w:t>ND</w:t>
            </w:r>
          </w:p>
        </w:tc>
        <w:tc>
          <w:tcPr>
            <w:tcW w:w="1429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710F7" w:rsidRPr="00030475" w:rsidRDefault="004710F7" w:rsidP="004710F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030475">
              <w:rPr>
                <w:rFonts w:ascii="Times New Roman" w:hAnsi="Times New Roman"/>
              </w:rPr>
              <w:t>1,9</w:t>
            </w:r>
            <w:r>
              <w:rPr>
                <w:rFonts w:ascii="Times New Roman" w:hAnsi="Times New Roman"/>
              </w:rPr>
              <w:t>0</w:t>
            </w:r>
          </w:p>
        </w:tc>
      </w:tr>
    </w:tbl>
    <w:p w:rsidR="004710F7" w:rsidRDefault="004710F7" w:rsidP="007D1F5D">
      <w:pPr>
        <w:spacing w:after="0" w:line="360" w:lineRule="auto"/>
        <w:ind w:right="-136"/>
        <w:jc w:val="both"/>
        <w:rPr>
          <w:rFonts w:ascii="Times New Roman" w:hAnsi="Times New Roman"/>
          <w:sz w:val="18"/>
          <w:szCs w:val="18"/>
        </w:rPr>
      </w:pPr>
      <w:r w:rsidRPr="005C4A74">
        <w:rPr>
          <w:rFonts w:ascii="Times New Roman" w:hAnsi="Times New Roman"/>
          <w:sz w:val="18"/>
          <w:szCs w:val="18"/>
        </w:rPr>
        <w:t xml:space="preserve">Letras diferentes na linha indicam diferença significativa pelo teste de t de </w:t>
      </w:r>
      <w:r w:rsidRPr="005C4A74">
        <w:rPr>
          <w:rFonts w:ascii="Times New Roman" w:hAnsi="Times New Roman"/>
          <w:i/>
          <w:iCs/>
          <w:sz w:val="18"/>
          <w:szCs w:val="18"/>
        </w:rPr>
        <w:t>student</w:t>
      </w:r>
      <w:r w:rsidRPr="005C4A74">
        <w:rPr>
          <w:rFonts w:ascii="Times New Roman" w:hAnsi="Times New Roman"/>
          <w:sz w:val="18"/>
          <w:szCs w:val="18"/>
        </w:rPr>
        <w:t xml:space="preserve"> (p&lt;0,05); *VD: nutrientes avaliados pela média da </w:t>
      </w:r>
      <w:r w:rsidRPr="00745BF5">
        <w:rPr>
          <w:rFonts w:ascii="Times New Roman" w:hAnsi="Times New Roman"/>
          <w:sz w:val="18"/>
          <w:szCs w:val="18"/>
        </w:rPr>
        <w:t>DRI (2005),</w:t>
      </w:r>
      <w:r w:rsidRPr="005C4A74">
        <w:rPr>
          <w:rFonts w:ascii="Times New Roman" w:hAnsi="Times New Roman"/>
          <w:sz w:val="18"/>
          <w:szCs w:val="18"/>
        </w:rPr>
        <w:t xml:space="preserve"> com base numa dieta de </w:t>
      </w:r>
      <w:r w:rsidRPr="00745BF5">
        <w:rPr>
          <w:rFonts w:ascii="Times New Roman" w:hAnsi="Times New Roman"/>
          <w:sz w:val="18"/>
          <w:szCs w:val="18"/>
        </w:rPr>
        <w:t>1868</w:t>
      </w:r>
      <w:r>
        <w:rPr>
          <w:rFonts w:ascii="Times New Roman" w:hAnsi="Times New Roman"/>
          <w:sz w:val="18"/>
          <w:szCs w:val="18"/>
        </w:rPr>
        <w:t xml:space="preserve"> </w:t>
      </w:r>
      <w:r w:rsidRPr="005C4A74">
        <w:rPr>
          <w:rFonts w:ascii="Times New Roman" w:hAnsi="Times New Roman"/>
          <w:sz w:val="18"/>
          <w:szCs w:val="18"/>
        </w:rPr>
        <w:t>kcal</w:t>
      </w:r>
      <w:r>
        <w:rPr>
          <w:rFonts w:ascii="Times New Roman" w:hAnsi="Times New Roman"/>
          <w:sz w:val="18"/>
          <w:szCs w:val="18"/>
        </w:rPr>
        <w:t>/dia</w:t>
      </w:r>
      <w:r w:rsidRPr="005C4A74">
        <w:rPr>
          <w:rFonts w:ascii="Times New Roman" w:hAnsi="Times New Roman"/>
          <w:sz w:val="18"/>
          <w:szCs w:val="18"/>
        </w:rPr>
        <w:t>; **Valores comparados com</w:t>
      </w:r>
      <w:r>
        <w:rPr>
          <w:rFonts w:ascii="Times New Roman" w:hAnsi="Times New Roman"/>
          <w:sz w:val="18"/>
          <w:szCs w:val="18"/>
        </w:rPr>
        <w:t xml:space="preserve"> quibe </w:t>
      </w:r>
      <w:r w:rsidRPr="00745BF5">
        <w:rPr>
          <w:rFonts w:ascii="Times New Roman" w:hAnsi="Times New Roman"/>
          <w:sz w:val="18"/>
          <w:szCs w:val="18"/>
        </w:rPr>
        <w:t>tradicional, segundo a Tabela TACO (2011);</w:t>
      </w:r>
      <w:r>
        <w:rPr>
          <w:rFonts w:ascii="Times New Roman" w:hAnsi="Times New Roman"/>
          <w:sz w:val="18"/>
          <w:szCs w:val="18"/>
        </w:rPr>
        <w:t xml:space="preserve"> ***</w:t>
      </w:r>
      <w:r w:rsidRPr="005C4A74">
        <w:rPr>
          <w:rFonts w:ascii="Times New Roman" w:hAnsi="Times New Roman"/>
          <w:sz w:val="18"/>
          <w:szCs w:val="18"/>
        </w:rPr>
        <w:t xml:space="preserve">Valores calculados em base </w:t>
      </w:r>
      <w:r>
        <w:rPr>
          <w:rFonts w:ascii="Times New Roman" w:hAnsi="Times New Roman"/>
          <w:sz w:val="18"/>
          <w:szCs w:val="18"/>
        </w:rPr>
        <w:t>úmida</w:t>
      </w:r>
      <w:r w:rsidRPr="005C4A74">
        <w:rPr>
          <w:rFonts w:ascii="Times New Roman" w:hAnsi="Times New Roman"/>
          <w:sz w:val="18"/>
          <w:szCs w:val="18"/>
        </w:rPr>
        <w:t xml:space="preserve">; </w:t>
      </w:r>
      <w:r w:rsidRPr="00E91858">
        <w:rPr>
          <w:rFonts w:ascii="Times New Roman" w:hAnsi="Times New Roman"/>
          <w:i/>
          <w:iCs/>
          <w:sz w:val="18"/>
          <w:szCs w:val="18"/>
        </w:rPr>
        <w:t>DP</w:t>
      </w:r>
      <w:r w:rsidRPr="00E91858">
        <w:rPr>
          <w:rFonts w:ascii="Times New Roman" w:hAnsi="Times New Roman"/>
          <w:sz w:val="18"/>
          <w:szCs w:val="18"/>
        </w:rPr>
        <w:t>: desvio padrão da média; ND: não disponível.</w:t>
      </w:r>
    </w:p>
    <w:p w:rsidR="004710F7" w:rsidRPr="00FF69C6" w:rsidRDefault="004710F7" w:rsidP="004710F7">
      <w:pPr>
        <w:spacing w:after="0" w:line="360" w:lineRule="auto"/>
        <w:ind w:right="-136"/>
        <w:jc w:val="both"/>
        <w:rPr>
          <w:rFonts w:ascii="Times New Roman" w:hAnsi="Times New Roman"/>
          <w:sz w:val="18"/>
          <w:szCs w:val="18"/>
        </w:rPr>
      </w:pPr>
    </w:p>
    <w:p w:rsidR="005A25B9" w:rsidRPr="0074007B" w:rsidRDefault="005A25B9" w:rsidP="00685F36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4007B">
        <w:rPr>
          <w:rFonts w:ascii="Times New Roman" w:hAnsi="Times New Roman"/>
          <w:sz w:val="24"/>
          <w:szCs w:val="24"/>
        </w:rPr>
        <w:t>Maiores teores (p&lt;0,05</w:t>
      </w:r>
      <w:r w:rsidR="0074007B" w:rsidRPr="0074007B">
        <w:rPr>
          <w:rFonts w:ascii="Times New Roman" w:hAnsi="Times New Roman"/>
          <w:sz w:val="24"/>
          <w:szCs w:val="24"/>
        </w:rPr>
        <w:t xml:space="preserve">) de umidade, cinzas, proteínas e lipídios </w:t>
      </w:r>
      <w:r w:rsidRPr="0074007B">
        <w:rPr>
          <w:rFonts w:ascii="Times New Roman" w:hAnsi="Times New Roman"/>
          <w:sz w:val="24"/>
          <w:szCs w:val="24"/>
        </w:rPr>
        <w:t>foram verificados na formulação padrão, tanto no quibe cru quanto no cozido.</w:t>
      </w:r>
      <w:r w:rsidR="00C42FE6" w:rsidRPr="0074007B">
        <w:rPr>
          <w:rFonts w:ascii="Times New Roman" w:hAnsi="Times New Roman"/>
          <w:sz w:val="24"/>
          <w:szCs w:val="24"/>
        </w:rPr>
        <w:tab/>
      </w:r>
    </w:p>
    <w:p w:rsidR="00DA1E2D" w:rsidRPr="0074007B" w:rsidRDefault="005A25B9" w:rsidP="00685F36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4007B">
        <w:rPr>
          <w:rFonts w:ascii="Times New Roman" w:hAnsi="Times New Roman"/>
          <w:sz w:val="24"/>
          <w:szCs w:val="24"/>
        </w:rPr>
        <w:t xml:space="preserve">O maior teor de umidade em F1 pode ser explicado, </w:t>
      </w:r>
      <w:r w:rsidR="009F4CDF" w:rsidRPr="0074007B">
        <w:rPr>
          <w:rFonts w:ascii="Times New Roman" w:hAnsi="Times New Roman"/>
          <w:sz w:val="24"/>
          <w:szCs w:val="24"/>
        </w:rPr>
        <w:t xml:space="preserve">uma vez que a inulina em pó adicionada em F3 possui uma baixa umidade inicial </w:t>
      </w:r>
      <w:r w:rsidR="00D73D0E" w:rsidRPr="0074007B">
        <w:rPr>
          <w:rFonts w:ascii="Times New Roman" w:hAnsi="Times New Roman"/>
          <w:sz w:val="24"/>
          <w:szCs w:val="24"/>
        </w:rPr>
        <w:t>(0,43%</w:t>
      </w:r>
      <w:r w:rsidR="00DA1E2D" w:rsidRPr="0074007B">
        <w:rPr>
          <w:rFonts w:ascii="Times New Roman" w:hAnsi="Times New Roman"/>
          <w:sz w:val="24"/>
          <w:szCs w:val="24"/>
        </w:rPr>
        <w:t>)</w:t>
      </w:r>
      <w:r w:rsidR="009608BC">
        <w:rPr>
          <w:rFonts w:ascii="Times New Roman" w:hAnsi="Times New Roman"/>
          <w:sz w:val="24"/>
          <w:szCs w:val="24"/>
        </w:rPr>
        <w:t xml:space="preserve"> (</w:t>
      </w:r>
      <w:r w:rsidR="009608BC">
        <w:rPr>
          <w:rFonts w:ascii="Times New Roman" w:hAnsi="Times New Roman"/>
          <w:sz w:val="24"/>
          <w:szCs w:val="24"/>
          <w:lang w:eastAsia="pt-BR"/>
        </w:rPr>
        <w:t>TONELI et al., 2008)</w:t>
      </w:r>
      <w:r w:rsidR="007670AE" w:rsidRPr="0074007B">
        <w:rPr>
          <w:rFonts w:ascii="Times New Roman" w:hAnsi="Times New Roman"/>
          <w:sz w:val="24"/>
          <w:szCs w:val="24"/>
        </w:rPr>
        <w:t>.</w:t>
      </w:r>
      <w:r w:rsidR="0074007B" w:rsidRPr="0074007B">
        <w:rPr>
          <w:rFonts w:ascii="Times New Roman" w:hAnsi="Times New Roman"/>
          <w:sz w:val="24"/>
          <w:szCs w:val="24"/>
        </w:rPr>
        <w:t xml:space="preserve"> Já</w:t>
      </w:r>
      <w:r w:rsidR="00A24EF5">
        <w:rPr>
          <w:rFonts w:ascii="Times New Roman" w:hAnsi="Times New Roman"/>
          <w:sz w:val="24"/>
          <w:szCs w:val="24"/>
        </w:rPr>
        <w:t>,</w:t>
      </w:r>
      <w:r w:rsidR="0074007B" w:rsidRPr="0074007B">
        <w:rPr>
          <w:rFonts w:ascii="Times New Roman" w:hAnsi="Times New Roman"/>
          <w:sz w:val="24"/>
          <w:szCs w:val="24"/>
        </w:rPr>
        <w:t xml:space="preserve"> o </w:t>
      </w:r>
      <w:r w:rsidR="0015597F" w:rsidRPr="0074007B">
        <w:rPr>
          <w:rFonts w:ascii="Times New Roman" w:hAnsi="Times New Roman"/>
          <w:sz w:val="24"/>
          <w:szCs w:val="24"/>
        </w:rPr>
        <w:t xml:space="preserve">maior </w:t>
      </w:r>
      <w:r w:rsidR="00DA1E2D" w:rsidRPr="0074007B">
        <w:rPr>
          <w:rFonts w:ascii="Times New Roman" w:hAnsi="Times New Roman"/>
          <w:sz w:val="24"/>
          <w:szCs w:val="24"/>
        </w:rPr>
        <w:t>teor de cinzas em F</w:t>
      </w:r>
      <w:r w:rsidR="0015597F" w:rsidRPr="0074007B">
        <w:rPr>
          <w:rFonts w:ascii="Times New Roman" w:hAnsi="Times New Roman"/>
          <w:sz w:val="24"/>
          <w:szCs w:val="24"/>
        </w:rPr>
        <w:t>1</w:t>
      </w:r>
      <w:r w:rsidR="00DA1E2D" w:rsidRPr="0074007B">
        <w:rPr>
          <w:rFonts w:ascii="Times New Roman" w:hAnsi="Times New Roman"/>
          <w:sz w:val="24"/>
          <w:szCs w:val="24"/>
        </w:rPr>
        <w:t xml:space="preserve"> está relacionado à maior quantidade de minerais (cinzas) contidos na carne (</w:t>
      </w:r>
      <w:r w:rsidR="002F7A61" w:rsidRPr="0074007B">
        <w:rPr>
          <w:rFonts w:ascii="Times New Roman" w:hAnsi="Times New Roman"/>
          <w:sz w:val="24"/>
          <w:szCs w:val="24"/>
        </w:rPr>
        <w:t>0,9</w:t>
      </w:r>
      <w:r w:rsidR="00DA1E2D" w:rsidRPr="0074007B">
        <w:rPr>
          <w:rFonts w:ascii="Times New Roman" w:hAnsi="Times New Roman"/>
          <w:sz w:val="24"/>
          <w:szCs w:val="24"/>
        </w:rPr>
        <w:t>%)</w:t>
      </w:r>
      <w:r w:rsidR="0015597F" w:rsidRPr="0074007B">
        <w:rPr>
          <w:rFonts w:ascii="Times New Roman" w:hAnsi="Times New Roman"/>
          <w:sz w:val="24"/>
          <w:szCs w:val="24"/>
        </w:rPr>
        <w:t xml:space="preserve"> e farinha de trigo para quibe </w:t>
      </w:r>
      <w:r w:rsidR="00AB53B3" w:rsidRPr="0074007B">
        <w:rPr>
          <w:rFonts w:ascii="Times New Roman" w:hAnsi="Times New Roman"/>
          <w:sz w:val="24"/>
          <w:szCs w:val="24"/>
        </w:rPr>
        <w:t>(0,8</w:t>
      </w:r>
      <w:r w:rsidR="0015597F" w:rsidRPr="0074007B">
        <w:rPr>
          <w:rFonts w:ascii="Times New Roman" w:hAnsi="Times New Roman"/>
          <w:sz w:val="24"/>
          <w:szCs w:val="24"/>
        </w:rPr>
        <w:t>%)</w:t>
      </w:r>
      <w:r w:rsidR="009608BC">
        <w:rPr>
          <w:rFonts w:ascii="Times New Roman" w:hAnsi="Times New Roman"/>
          <w:sz w:val="24"/>
          <w:szCs w:val="24"/>
        </w:rPr>
        <w:t xml:space="preserve"> (TACO, 2011)</w:t>
      </w:r>
      <w:r w:rsidR="00DA1E2D" w:rsidRPr="0074007B">
        <w:rPr>
          <w:rFonts w:ascii="Times New Roman" w:hAnsi="Times New Roman"/>
          <w:sz w:val="24"/>
          <w:szCs w:val="24"/>
        </w:rPr>
        <w:t>, quando comparado a inulina (0,02%)</w:t>
      </w:r>
      <w:r w:rsidR="009608BC">
        <w:rPr>
          <w:rFonts w:ascii="Times New Roman" w:hAnsi="Times New Roman"/>
          <w:sz w:val="24"/>
          <w:szCs w:val="24"/>
        </w:rPr>
        <w:t xml:space="preserve"> (BENEO</w:t>
      </w:r>
      <w:r w:rsidR="009608BC">
        <w:rPr>
          <w:rFonts w:ascii="Times New Roman" w:hAnsi="Times New Roman"/>
          <w:sz w:val="24"/>
          <w:szCs w:val="24"/>
          <w:vertAlign w:val="superscript"/>
        </w:rPr>
        <w:t>®</w:t>
      </w:r>
      <w:r w:rsidR="009608BC">
        <w:rPr>
          <w:rFonts w:ascii="Times New Roman" w:hAnsi="Times New Roman"/>
          <w:sz w:val="24"/>
          <w:szCs w:val="24"/>
        </w:rPr>
        <w:t xml:space="preserve"> HP, 2012)</w:t>
      </w:r>
      <w:r w:rsidR="00DA1E2D" w:rsidRPr="0074007B">
        <w:rPr>
          <w:rFonts w:ascii="Times New Roman" w:hAnsi="Times New Roman"/>
          <w:sz w:val="24"/>
          <w:szCs w:val="24"/>
        </w:rPr>
        <w:t xml:space="preserve"> a qual foi adicionada em F3</w:t>
      </w:r>
      <w:r w:rsidR="0015597F" w:rsidRPr="0074007B">
        <w:rPr>
          <w:rFonts w:ascii="Times New Roman" w:hAnsi="Times New Roman"/>
          <w:sz w:val="24"/>
          <w:szCs w:val="24"/>
        </w:rPr>
        <w:t>, reduzindo-se os demais ingredientes</w:t>
      </w:r>
      <w:r w:rsidR="00DA1E2D" w:rsidRPr="0074007B">
        <w:rPr>
          <w:rFonts w:ascii="Times New Roman" w:hAnsi="Times New Roman"/>
          <w:sz w:val="24"/>
          <w:szCs w:val="24"/>
        </w:rPr>
        <w:t xml:space="preserve">. Resultados que concordam com estudos de </w:t>
      </w:r>
      <w:r w:rsidR="000867B8" w:rsidRPr="0074007B">
        <w:rPr>
          <w:rFonts w:ascii="Times New Roman" w:hAnsi="Times New Roman"/>
          <w:sz w:val="24"/>
          <w:szCs w:val="24"/>
        </w:rPr>
        <w:t>Januzzi</w:t>
      </w:r>
      <w:r w:rsidR="009608BC">
        <w:rPr>
          <w:rFonts w:ascii="Times New Roman" w:hAnsi="Times New Roman"/>
          <w:sz w:val="24"/>
          <w:szCs w:val="24"/>
        </w:rPr>
        <w:t xml:space="preserve"> (2007)</w:t>
      </w:r>
      <w:r w:rsidR="000867B8" w:rsidRPr="0074007B">
        <w:rPr>
          <w:rFonts w:ascii="Times New Roman" w:hAnsi="Times New Roman"/>
          <w:sz w:val="24"/>
          <w:szCs w:val="24"/>
        </w:rPr>
        <w:t xml:space="preserve">, que também </w:t>
      </w:r>
      <w:r w:rsidR="00BF17E5" w:rsidRPr="0074007B">
        <w:rPr>
          <w:rFonts w:ascii="Times New Roman" w:hAnsi="Times New Roman"/>
          <w:sz w:val="24"/>
          <w:szCs w:val="24"/>
        </w:rPr>
        <w:t>observou</w:t>
      </w:r>
      <w:r w:rsidR="000867B8" w:rsidRPr="0074007B">
        <w:rPr>
          <w:rFonts w:ascii="Times New Roman" w:hAnsi="Times New Roman"/>
          <w:sz w:val="24"/>
          <w:szCs w:val="24"/>
        </w:rPr>
        <w:t xml:space="preserve"> uma diminuição significativa (p&lt;0,05) no teor de cinzas da formulação com adição de inulina (2,0%) em relação à formulação padrão de presunto tipo cozido. </w:t>
      </w:r>
    </w:p>
    <w:p w:rsidR="00C42FE6" w:rsidRPr="00127B3A" w:rsidRDefault="005A25B9" w:rsidP="00685F36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626BB6">
        <w:rPr>
          <w:rFonts w:ascii="Times New Roman" w:hAnsi="Times New Roman"/>
          <w:sz w:val="24"/>
          <w:szCs w:val="24"/>
        </w:rPr>
        <w:t>Verifica-se que os valores protéicos de F1</w:t>
      </w:r>
      <w:r w:rsidR="00626BB6" w:rsidRPr="00626BB6">
        <w:rPr>
          <w:rFonts w:ascii="Times New Roman" w:hAnsi="Times New Roman"/>
          <w:sz w:val="24"/>
          <w:szCs w:val="24"/>
        </w:rPr>
        <w:t xml:space="preserve"> e F3</w:t>
      </w:r>
      <w:r w:rsidRPr="00626BB6">
        <w:rPr>
          <w:rFonts w:ascii="Times New Roman" w:hAnsi="Times New Roman"/>
          <w:sz w:val="24"/>
          <w:szCs w:val="24"/>
        </w:rPr>
        <w:t xml:space="preserve"> foram </w:t>
      </w:r>
      <w:r w:rsidR="00626BB6" w:rsidRPr="00626BB6">
        <w:rPr>
          <w:rFonts w:ascii="Times New Roman" w:hAnsi="Times New Roman"/>
          <w:sz w:val="24"/>
          <w:szCs w:val="24"/>
        </w:rPr>
        <w:t>inferiores</w:t>
      </w:r>
      <w:r w:rsidRPr="00626BB6">
        <w:rPr>
          <w:rFonts w:ascii="Times New Roman" w:hAnsi="Times New Roman"/>
          <w:sz w:val="24"/>
          <w:szCs w:val="24"/>
        </w:rPr>
        <w:t xml:space="preserve"> ao produto referência</w:t>
      </w:r>
      <w:r w:rsidR="00A24EF5">
        <w:rPr>
          <w:rFonts w:ascii="Times New Roman" w:hAnsi="Times New Roman"/>
          <w:sz w:val="24"/>
          <w:szCs w:val="24"/>
        </w:rPr>
        <w:t xml:space="preserve"> (TACO, 2011)</w:t>
      </w:r>
      <w:r w:rsidR="00534037" w:rsidRPr="00626BB6">
        <w:rPr>
          <w:rFonts w:ascii="Times New Roman" w:hAnsi="Times New Roman"/>
          <w:sz w:val="24"/>
          <w:szCs w:val="24"/>
        </w:rPr>
        <w:t xml:space="preserve">, sendo </w:t>
      </w:r>
      <w:r w:rsidR="00626BB6" w:rsidRPr="00626BB6">
        <w:rPr>
          <w:rFonts w:ascii="Times New Roman" w:hAnsi="Times New Roman"/>
          <w:sz w:val="24"/>
          <w:szCs w:val="24"/>
        </w:rPr>
        <w:t>uma redução maior em</w:t>
      </w:r>
      <w:r w:rsidR="00534037" w:rsidRPr="00626BB6">
        <w:rPr>
          <w:rFonts w:ascii="Times New Roman" w:hAnsi="Times New Roman"/>
          <w:sz w:val="24"/>
          <w:szCs w:val="24"/>
        </w:rPr>
        <w:t xml:space="preserve"> F3</w:t>
      </w:r>
      <w:r w:rsidR="00871546" w:rsidRPr="00626BB6">
        <w:rPr>
          <w:rFonts w:ascii="Times New Roman" w:hAnsi="Times New Roman"/>
          <w:sz w:val="24"/>
          <w:szCs w:val="24"/>
        </w:rPr>
        <w:t>, corroborando com</w:t>
      </w:r>
      <w:r w:rsidR="00807567" w:rsidRPr="00626BB6">
        <w:rPr>
          <w:rFonts w:ascii="Times New Roman" w:hAnsi="Times New Roman"/>
          <w:sz w:val="24"/>
          <w:szCs w:val="24"/>
        </w:rPr>
        <w:t xml:space="preserve"> estudos </w:t>
      </w:r>
      <w:r w:rsidR="00534037" w:rsidRPr="00626BB6">
        <w:rPr>
          <w:rFonts w:ascii="Times New Roman" w:hAnsi="Times New Roman"/>
          <w:sz w:val="24"/>
          <w:szCs w:val="24"/>
        </w:rPr>
        <w:t xml:space="preserve">de </w:t>
      </w:r>
      <w:r w:rsidR="00807567" w:rsidRPr="00626BB6">
        <w:rPr>
          <w:rFonts w:ascii="Times New Roman" w:hAnsi="Times New Roman"/>
          <w:sz w:val="24"/>
          <w:szCs w:val="24"/>
        </w:rPr>
        <w:t>Selgas et al.</w:t>
      </w:r>
      <w:r w:rsidR="00A24EF5" w:rsidRPr="00A24EF5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A24EF5">
        <w:rPr>
          <w:rFonts w:ascii="Times New Roman" w:eastAsia="Times New Roman" w:hAnsi="Times New Roman"/>
          <w:sz w:val="24"/>
          <w:szCs w:val="24"/>
          <w:lang w:eastAsia="pt-BR"/>
        </w:rPr>
        <w:t>(2005)</w:t>
      </w:r>
      <w:r w:rsidR="00807567" w:rsidRPr="00626BB6">
        <w:rPr>
          <w:rFonts w:ascii="Times New Roman" w:hAnsi="Times New Roman"/>
          <w:sz w:val="24"/>
          <w:szCs w:val="24"/>
        </w:rPr>
        <w:t xml:space="preserve"> </w:t>
      </w:r>
      <w:r w:rsidR="00871546" w:rsidRPr="00626BB6">
        <w:rPr>
          <w:rFonts w:ascii="Times New Roman" w:hAnsi="Times New Roman"/>
          <w:sz w:val="24"/>
          <w:szCs w:val="24"/>
        </w:rPr>
        <w:t xml:space="preserve">onde </w:t>
      </w:r>
      <w:r w:rsidR="00807567" w:rsidRPr="00626BB6">
        <w:rPr>
          <w:rFonts w:ascii="Times New Roman" w:hAnsi="Times New Roman"/>
          <w:sz w:val="24"/>
          <w:szCs w:val="24"/>
        </w:rPr>
        <w:t xml:space="preserve">também </w:t>
      </w:r>
      <w:r w:rsidR="00871546" w:rsidRPr="00626BB6">
        <w:rPr>
          <w:rFonts w:ascii="Times New Roman" w:hAnsi="Times New Roman"/>
          <w:sz w:val="24"/>
          <w:szCs w:val="24"/>
        </w:rPr>
        <w:t xml:space="preserve">se </w:t>
      </w:r>
      <w:r w:rsidR="00807567" w:rsidRPr="00626BB6">
        <w:rPr>
          <w:rFonts w:ascii="Times New Roman" w:hAnsi="Times New Roman"/>
          <w:sz w:val="24"/>
          <w:szCs w:val="24"/>
        </w:rPr>
        <w:t>observ</w:t>
      </w:r>
      <w:r w:rsidR="00534037" w:rsidRPr="00626BB6">
        <w:rPr>
          <w:rFonts w:ascii="Times New Roman" w:hAnsi="Times New Roman"/>
          <w:sz w:val="24"/>
          <w:szCs w:val="24"/>
        </w:rPr>
        <w:t xml:space="preserve">ou </w:t>
      </w:r>
      <w:r w:rsidR="00807567" w:rsidRPr="00626BB6">
        <w:rPr>
          <w:rFonts w:ascii="Times New Roman" w:hAnsi="Times New Roman"/>
          <w:sz w:val="24"/>
          <w:szCs w:val="24"/>
        </w:rPr>
        <w:t>uma pequena redução do teor protéico quando</w:t>
      </w:r>
      <w:r w:rsidR="00534037" w:rsidRPr="00626BB6">
        <w:rPr>
          <w:rFonts w:ascii="Times New Roman" w:hAnsi="Times New Roman"/>
          <w:sz w:val="24"/>
          <w:szCs w:val="24"/>
        </w:rPr>
        <w:t xml:space="preserve"> a</w:t>
      </w:r>
      <w:r w:rsidR="00807567" w:rsidRPr="00626BB6">
        <w:rPr>
          <w:rFonts w:ascii="Times New Roman" w:hAnsi="Times New Roman"/>
          <w:sz w:val="24"/>
          <w:szCs w:val="24"/>
        </w:rPr>
        <w:t xml:space="preserve"> inulina foi adicionada </w:t>
      </w:r>
      <w:r w:rsidR="00534037" w:rsidRPr="00626BB6">
        <w:rPr>
          <w:rFonts w:ascii="Times New Roman" w:hAnsi="Times New Roman"/>
          <w:sz w:val="24"/>
          <w:szCs w:val="24"/>
        </w:rPr>
        <w:t xml:space="preserve">(2,5 a 7,5%) a salsichas de carne cozidas. </w:t>
      </w:r>
      <w:r w:rsidR="007D2D3D" w:rsidRPr="00626BB6">
        <w:rPr>
          <w:rFonts w:ascii="Times New Roman" w:hAnsi="Times New Roman"/>
          <w:sz w:val="24"/>
          <w:szCs w:val="24"/>
        </w:rPr>
        <w:t>Conforme a</w:t>
      </w:r>
      <w:r w:rsidR="0030538E" w:rsidRPr="00626BB6">
        <w:rPr>
          <w:rFonts w:ascii="Times New Roman" w:hAnsi="Times New Roman"/>
          <w:sz w:val="24"/>
          <w:szCs w:val="24"/>
        </w:rPr>
        <w:t xml:space="preserve"> Instrução Normativa nº 20, de 31 de julho de 2000</w:t>
      </w:r>
      <w:r w:rsidR="00102053" w:rsidRPr="00626BB6">
        <w:rPr>
          <w:rFonts w:ascii="Times New Roman" w:hAnsi="Times New Roman"/>
          <w:sz w:val="24"/>
          <w:szCs w:val="24"/>
        </w:rPr>
        <w:t>, do Ministério d</w:t>
      </w:r>
      <w:r w:rsidR="007D2D3D" w:rsidRPr="00626BB6">
        <w:rPr>
          <w:rFonts w:ascii="Times New Roman" w:hAnsi="Times New Roman"/>
          <w:sz w:val="24"/>
          <w:szCs w:val="24"/>
        </w:rPr>
        <w:t>a Agricultura e do Abastecimento e da Secretaria de Defesa Agropecuária</w:t>
      </w:r>
      <w:r w:rsidR="005E35F7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5E35F7" w:rsidRPr="005E35F7">
        <w:rPr>
          <w:rFonts w:ascii="Times New Roman" w:hAnsi="Times New Roman"/>
          <w:sz w:val="24"/>
          <w:szCs w:val="24"/>
        </w:rPr>
        <w:t>(BRASIL</w:t>
      </w:r>
      <w:r w:rsidR="005E35F7">
        <w:rPr>
          <w:rFonts w:ascii="Times New Roman" w:hAnsi="Times New Roman"/>
          <w:sz w:val="24"/>
          <w:szCs w:val="24"/>
        </w:rPr>
        <w:t>, 2000)</w:t>
      </w:r>
      <w:r w:rsidR="007D2D3D" w:rsidRPr="00626BB6">
        <w:rPr>
          <w:rFonts w:ascii="Times New Roman" w:hAnsi="Times New Roman"/>
          <w:sz w:val="24"/>
          <w:szCs w:val="24"/>
        </w:rPr>
        <w:t xml:space="preserve">, o percentual mínimo de proteína em quibes deve ser de 11%. </w:t>
      </w:r>
      <w:r w:rsidR="00871546" w:rsidRPr="00626BB6">
        <w:rPr>
          <w:rFonts w:ascii="Times New Roman" w:hAnsi="Times New Roman"/>
          <w:sz w:val="24"/>
          <w:szCs w:val="24"/>
        </w:rPr>
        <w:t>Sendo assim, a amostra contendo inulina apresentou resultados inferiores ao recomendado</w:t>
      </w:r>
      <w:r w:rsidR="006C1092" w:rsidRPr="00626BB6">
        <w:rPr>
          <w:rFonts w:ascii="Times New Roman" w:hAnsi="Times New Roman"/>
          <w:sz w:val="24"/>
          <w:szCs w:val="24"/>
        </w:rPr>
        <w:t xml:space="preserve">, o que se deve, principalmente, à </w:t>
      </w:r>
      <w:r w:rsidR="006C1092" w:rsidRPr="00127B3A">
        <w:rPr>
          <w:rFonts w:ascii="Times New Roman" w:hAnsi="Times New Roman"/>
          <w:sz w:val="24"/>
          <w:szCs w:val="24"/>
        </w:rPr>
        <w:t>redução da carne</w:t>
      </w:r>
      <w:r w:rsidR="008A1F42" w:rsidRPr="00127B3A">
        <w:rPr>
          <w:rFonts w:ascii="Times New Roman" w:hAnsi="Times New Roman"/>
          <w:sz w:val="24"/>
          <w:szCs w:val="24"/>
        </w:rPr>
        <w:t xml:space="preserve"> bovina</w:t>
      </w:r>
      <w:r w:rsidR="006C1092" w:rsidRPr="00127B3A">
        <w:rPr>
          <w:rFonts w:ascii="Times New Roman" w:hAnsi="Times New Roman"/>
          <w:sz w:val="24"/>
          <w:szCs w:val="24"/>
        </w:rPr>
        <w:t xml:space="preserve"> das formulações</w:t>
      </w:r>
      <w:r w:rsidR="008A1F42" w:rsidRPr="00127B3A">
        <w:rPr>
          <w:rFonts w:ascii="Times New Roman" w:hAnsi="Times New Roman"/>
          <w:sz w:val="24"/>
          <w:szCs w:val="24"/>
        </w:rPr>
        <w:t xml:space="preserve">, que é rica em proteínas </w:t>
      </w:r>
      <w:r w:rsidR="00740774" w:rsidRPr="00127B3A">
        <w:rPr>
          <w:rFonts w:ascii="Times New Roman" w:hAnsi="Times New Roman"/>
          <w:sz w:val="24"/>
          <w:szCs w:val="24"/>
        </w:rPr>
        <w:t>(26,7</w:t>
      </w:r>
      <w:r w:rsidR="008A1F42" w:rsidRPr="00127B3A">
        <w:rPr>
          <w:rFonts w:ascii="Times New Roman" w:hAnsi="Times New Roman"/>
          <w:sz w:val="24"/>
          <w:szCs w:val="24"/>
        </w:rPr>
        <w:t>%)</w:t>
      </w:r>
      <w:r w:rsidR="00D30279">
        <w:rPr>
          <w:rFonts w:ascii="Times New Roman" w:hAnsi="Times New Roman"/>
          <w:sz w:val="24"/>
          <w:szCs w:val="24"/>
        </w:rPr>
        <w:t xml:space="preserve"> (TACO, 2011). </w:t>
      </w:r>
    </w:p>
    <w:p w:rsidR="00E00C5F" w:rsidRPr="00D56081" w:rsidRDefault="0024763D" w:rsidP="00685F36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27B3A">
        <w:rPr>
          <w:rFonts w:ascii="Times New Roman" w:hAnsi="Times New Roman"/>
          <w:sz w:val="24"/>
          <w:szCs w:val="24"/>
        </w:rPr>
        <w:lastRenderedPageBreak/>
        <w:t xml:space="preserve">A redução no teor lipídico de F3 pode ser </w:t>
      </w:r>
      <w:r w:rsidR="00E00C5F" w:rsidRPr="00127B3A">
        <w:rPr>
          <w:rFonts w:ascii="Times New Roman" w:hAnsi="Times New Roman"/>
          <w:sz w:val="24"/>
          <w:szCs w:val="24"/>
        </w:rPr>
        <w:t>explicada</w:t>
      </w:r>
      <w:r w:rsidRPr="00127B3A">
        <w:rPr>
          <w:rFonts w:ascii="Times New Roman" w:hAnsi="Times New Roman"/>
          <w:sz w:val="24"/>
          <w:szCs w:val="24"/>
        </w:rPr>
        <w:t>, pois a inulina é isenta de lipídios</w:t>
      </w:r>
      <w:r w:rsidR="00982AA3">
        <w:rPr>
          <w:rFonts w:ascii="Times New Roman" w:hAnsi="Times New Roman"/>
          <w:sz w:val="24"/>
          <w:szCs w:val="24"/>
        </w:rPr>
        <w:t xml:space="preserve"> (BENEO</w:t>
      </w:r>
      <w:r w:rsidR="00982AA3">
        <w:rPr>
          <w:rFonts w:ascii="Times New Roman" w:hAnsi="Times New Roman"/>
          <w:sz w:val="24"/>
          <w:szCs w:val="24"/>
          <w:vertAlign w:val="superscript"/>
        </w:rPr>
        <w:t>®</w:t>
      </w:r>
      <w:r w:rsidR="00982AA3">
        <w:rPr>
          <w:rFonts w:ascii="Times New Roman" w:hAnsi="Times New Roman"/>
          <w:sz w:val="24"/>
          <w:szCs w:val="24"/>
        </w:rPr>
        <w:t xml:space="preserve"> HP, 2012)</w:t>
      </w:r>
      <w:r w:rsidRPr="00127B3A">
        <w:rPr>
          <w:rFonts w:ascii="Times New Roman" w:hAnsi="Times New Roman"/>
          <w:sz w:val="24"/>
          <w:szCs w:val="24"/>
        </w:rPr>
        <w:t xml:space="preserve"> em sua composição, enquanto a carne bovina possui em média </w:t>
      </w:r>
      <w:r w:rsidR="00740774" w:rsidRPr="00127B3A">
        <w:rPr>
          <w:rFonts w:ascii="Times New Roman" w:hAnsi="Times New Roman"/>
          <w:sz w:val="24"/>
          <w:szCs w:val="24"/>
        </w:rPr>
        <w:t>(10,9</w:t>
      </w:r>
      <w:r w:rsidRPr="00127B3A">
        <w:rPr>
          <w:rFonts w:ascii="Times New Roman" w:hAnsi="Times New Roman"/>
          <w:sz w:val="24"/>
          <w:szCs w:val="24"/>
        </w:rPr>
        <w:t>%)</w:t>
      </w:r>
      <w:r w:rsidR="009C0A9F">
        <w:rPr>
          <w:rFonts w:ascii="Times New Roman" w:hAnsi="Times New Roman"/>
          <w:sz w:val="24"/>
          <w:szCs w:val="24"/>
        </w:rPr>
        <w:t xml:space="preserve"> (TACO, 2011)</w:t>
      </w:r>
      <w:r w:rsidR="00E00C5F" w:rsidRPr="00127B3A">
        <w:rPr>
          <w:rFonts w:ascii="Times New Roman" w:hAnsi="Times New Roman"/>
          <w:sz w:val="24"/>
          <w:szCs w:val="24"/>
        </w:rPr>
        <w:t>.</w:t>
      </w:r>
      <w:r w:rsidRPr="00127B3A">
        <w:rPr>
          <w:rFonts w:ascii="Times New Roman" w:hAnsi="Times New Roman"/>
          <w:sz w:val="24"/>
          <w:szCs w:val="24"/>
        </w:rPr>
        <w:t xml:space="preserve"> </w:t>
      </w:r>
      <w:r w:rsidR="00E00C5F" w:rsidRPr="00127B3A">
        <w:rPr>
          <w:rFonts w:ascii="Times New Roman" w:hAnsi="Times New Roman"/>
          <w:sz w:val="24"/>
          <w:szCs w:val="24"/>
        </w:rPr>
        <w:t xml:space="preserve">Efeitos semelhantes foram relatados por </w:t>
      </w:r>
      <w:r w:rsidR="00E00C5F" w:rsidRPr="00127B3A">
        <w:rPr>
          <w:rFonts w:ascii="Times New Roman" w:eastAsia="TimesNewRoman" w:hAnsi="Times New Roman"/>
          <w:sz w:val="24"/>
          <w:szCs w:val="24"/>
          <w:lang w:eastAsia="pt-BR"/>
        </w:rPr>
        <w:t>Silva</w:t>
      </w:r>
      <w:r w:rsidR="009C0A9F">
        <w:rPr>
          <w:rFonts w:ascii="Times New Roman" w:eastAsia="TimesNewRoman" w:hAnsi="Times New Roman"/>
          <w:sz w:val="24"/>
          <w:szCs w:val="24"/>
          <w:lang w:eastAsia="pt-BR"/>
        </w:rPr>
        <w:t xml:space="preserve"> (</w:t>
      </w:r>
      <w:r w:rsidR="009C0A9F">
        <w:rPr>
          <w:rFonts w:ascii="Times New Roman" w:hAnsi="Times New Roman"/>
          <w:sz w:val="24"/>
          <w:szCs w:val="24"/>
        </w:rPr>
        <w:t>2010)</w:t>
      </w:r>
      <w:r w:rsidR="00E00C5F" w:rsidRPr="00127B3A">
        <w:rPr>
          <w:rFonts w:ascii="Times New Roman" w:eastAsia="TimesNewRoman" w:hAnsi="Times New Roman"/>
          <w:sz w:val="24"/>
          <w:szCs w:val="24"/>
          <w:lang w:eastAsia="pt-BR"/>
        </w:rPr>
        <w:t>.</w:t>
      </w:r>
      <w:r w:rsidR="00E00C5F" w:rsidRPr="00127B3A">
        <w:rPr>
          <w:rFonts w:ascii="Times New Roman" w:hAnsi="Times New Roman"/>
          <w:sz w:val="24"/>
          <w:szCs w:val="24"/>
        </w:rPr>
        <w:t xml:space="preserve"> Ressalta-se que esta diminuição na quantidade de lipídios de F3 é favorável </w:t>
      </w:r>
      <w:r w:rsidR="005E50C4" w:rsidRPr="00127B3A">
        <w:rPr>
          <w:rFonts w:ascii="Times New Roman" w:hAnsi="Times New Roman"/>
          <w:sz w:val="24"/>
          <w:szCs w:val="24"/>
        </w:rPr>
        <w:t>a</w:t>
      </w:r>
      <w:r w:rsidR="00E00C5F" w:rsidRPr="00127B3A">
        <w:rPr>
          <w:rFonts w:ascii="Times New Roman" w:hAnsi="Times New Roman"/>
          <w:sz w:val="24"/>
          <w:szCs w:val="24"/>
        </w:rPr>
        <w:t xml:space="preserve">o consumo humano, uma vez que fornecem um maior valor calórico e que </w:t>
      </w:r>
      <w:r w:rsidR="009B5B52" w:rsidRPr="00127B3A">
        <w:rPr>
          <w:rFonts w:ascii="Times New Roman" w:hAnsi="Times New Roman"/>
          <w:sz w:val="24"/>
          <w:szCs w:val="24"/>
        </w:rPr>
        <w:t>sua ingestão excessiva está relacionada</w:t>
      </w:r>
      <w:r w:rsidR="00E00C5F" w:rsidRPr="00127B3A">
        <w:rPr>
          <w:rFonts w:ascii="Times New Roman" w:hAnsi="Times New Roman"/>
          <w:sz w:val="24"/>
          <w:szCs w:val="24"/>
        </w:rPr>
        <w:t xml:space="preserve"> ao aumento do </w:t>
      </w:r>
      <w:r w:rsidR="00E00C5F" w:rsidRPr="00D56081">
        <w:rPr>
          <w:rFonts w:ascii="Times New Roman" w:hAnsi="Times New Roman"/>
          <w:sz w:val="24"/>
          <w:szCs w:val="24"/>
        </w:rPr>
        <w:t>risco de doenças crônicas não-transmissíveis</w:t>
      </w:r>
      <w:r w:rsidR="009C0A9F">
        <w:rPr>
          <w:rFonts w:ascii="Times New Roman" w:hAnsi="Times New Roman"/>
          <w:sz w:val="24"/>
          <w:szCs w:val="24"/>
        </w:rPr>
        <w:t xml:space="preserve"> (</w:t>
      </w:r>
      <w:r w:rsidR="009C0A9F">
        <w:rPr>
          <w:rFonts w:ascii="Times New Roman" w:hAnsi="Times New Roman"/>
          <w:sz w:val="24"/>
          <w:szCs w:val="24"/>
          <w:lang w:eastAsia="pt-BR"/>
        </w:rPr>
        <w:t xml:space="preserve">RINALDI et al., </w:t>
      </w:r>
      <w:r w:rsidR="009C0A9F">
        <w:rPr>
          <w:rFonts w:ascii="Times New Roman" w:hAnsi="Times New Roman"/>
          <w:bCs/>
          <w:sz w:val="24"/>
          <w:szCs w:val="24"/>
          <w:lang w:eastAsia="pt-BR"/>
        </w:rPr>
        <w:t>2008)</w:t>
      </w:r>
      <w:r w:rsidR="00E00C5F" w:rsidRPr="00D56081">
        <w:rPr>
          <w:rFonts w:ascii="Times New Roman" w:hAnsi="Times New Roman"/>
          <w:sz w:val="24"/>
          <w:szCs w:val="24"/>
        </w:rPr>
        <w:t xml:space="preserve">. </w:t>
      </w:r>
    </w:p>
    <w:p w:rsidR="00C42FE6" w:rsidRPr="00D56081" w:rsidRDefault="005D4418" w:rsidP="00685F36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D56081">
        <w:rPr>
          <w:rFonts w:ascii="Times New Roman" w:hAnsi="Times New Roman"/>
          <w:sz w:val="24"/>
          <w:szCs w:val="24"/>
        </w:rPr>
        <w:t>As</w:t>
      </w:r>
      <w:r w:rsidR="00C42FE6" w:rsidRPr="00D56081">
        <w:rPr>
          <w:rFonts w:ascii="Times New Roman" w:hAnsi="Times New Roman"/>
          <w:sz w:val="24"/>
          <w:szCs w:val="24"/>
        </w:rPr>
        <w:t xml:space="preserve"> maiores concentrações </w:t>
      </w:r>
      <w:r w:rsidRPr="00D56081">
        <w:rPr>
          <w:rFonts w:ascii="Times New Roman" w:hAnsi="Times New Roman"/>
          <w:sz w:val="24"/>
          <w:szCs w:val="24"/>
        </w:rPr>
        <w:t xml:space="preserve">de carboidratos </w:t>
      </w:r>
      <w:r w:rsidR="00C42FE6" w:rsidRPr="00D56081">
        <w:rPr>
          <w:rFonts w:ascii="Times New Roman" w:hAnsi="Times New Roman"/>
          <w:sz w:val="24"/>
          <w:szCs w:val="24"/>
        </w:rPr>
        <w:t>encontradas</w:t>
      </w:r>
      <w:r w:rsidRPr="00D56081">
        <w:rPr>
          <w:rFonts w:ascii="Times New Roman" w:hAnsi="Times New Roman"/>
          <w:sz w:val="24"/>
          <w:szCs w:val="24"/>
        </w:rPr>
        <w:t xml:space="preserve"> em</w:t>
      </w:r>
      <w:r w:rsidR="00127B3A" w:rsidRPr="00D56081">
        <w:rPr>
          <w:rFonts w:ascii="Times New Roman" w:hAnsi="Times New Roman"/>
          <w:sz w:val="24"/>
          <w:szCs w:val="24"/>
        </w:rPr>
        <w:t xml:space="preserve"> F3</w:t>
      </w:r>
      <w:r w:rsidR="00C42FE6" w:rsidRPr="00D56081">
        <w:rPr>
          <w:rFonts w:ascii="Times New Roman" w:hAnsi="Times New Roman"/>
          <w:sz w:val="24"/>
          <w:szCs w:val="24"/>
        </w:rPr>
        <w:t xml:space="preserve"> </w:t>
      </w:r>
      <w:r w:rsidRPr="00D56081">
        <w:rPr>
          <w:rFonts w:ascii="Times New Roman" w:hAnsi="Times New Roman"/>
          <w:sz w:val="24"/>
          <w:szCs w:val="24"/>
        </w:rPr>
        <w:t xml:space="preserve">são justificáveis, devido à </w:t>
      </w:r>
      <w:r w:rsidR="00127B3A" w:rsidRPr="00D56081">
        <w:rPr>
          <w:rFonts w:ascii="Times New Roman" w:hAnsi="Times New Roman"/>
          <w:sz w:val="24"/>
          <w:szCs w:val="24"/>
        </w:rPr>
        <w:t xml:space="preserve">adição da inulina no produto, </w:t>
      </w:r>
      <w:r w:rsidRPr="00D56081">
        <w:rPr>
          <w:rFonts w:ascii="Times New Roman" w:hAnsi="Times New Roman"/>
          <w:sz w:val="24"/>
          <w:szCs w:val="24"/>
        </w:rPr>
        <w:t xml:space="preserve">a qual possui </w:t>
      </w:r>
      <w:r w:rsidR="00127B3A" w:rsidRPr="00D56081">
        <w:rPr>
          <w:rFonts w:ascii="Times New Roman" w:hAnsi="Times New Roman"/>
          <w:sz w:val="24"/>
          <w:szCs w:val="24"/>
        </w:rPr>
        <w:t>&gt; 99.5</w:t>
      </w:r>
      <w:r w:rsidRPr="00D56081">
        <w:rPr>
          <w:rFonts w:ascii="Times New Roman" w:hAnsi="Times New Roman"/>
          <w:sz w:val="24"/>
          <w:szCs w:val="24"/>
        </w:rPr>
        <w:t>% de carboidratos em sua composição química</w:t>
      </w:r>
      <w:r w:rsidR="009C0A9F">
        <w:rPr>
          <w:rFonts w:ascii="Times New Roman" w:hAnsi="Times New Roman"/>
          <w:sz w:val="24"/>
          <w:szCs w:val="24"/>
        </w:rPr>
        <w:t xml:space="preserve"> (BENEO</w:t>
      </w:r>
      <w:r w:rsidR="009C0A9F">
        <w:rPr>
          <w:rFonts w:ascii="Times New Roman" w:hAnsi="Times New Roman"/>
          <w:sz w:val="24"/>
          <w:szCs w:val="24"/>
          <w:vertAlign w:val="superscript"/>
        </w:rPr>
        <w:t>®</w:t>
      </w:r>
      <w:r w:rsidR="009C0A9F">
        <w:rPr>
          <w:rFonts w:ascii="Times New Roman" w:hAnsi="Times New Roman"/>
          <w:sz w:val="24"/>
          <w:szCs w:val="24"/>
        </w:rPr>
        <w:t xml:space="preserve"> HP, 2012)</w:t>
      </w:r>
      <w:r w:rsidR="00723195" w:rsidRPr="00D56081">
        <w:rPr>
          <w:rFonts w:ascii="Times New Roman" w:hAnsi="Times New Roman"/>
          <w:sz w:val="24"/>
          <w:szCs w:val="24"/>
        </w:rPr>
        <w:t>.</w:t>
      </w:r>
      <w:r w:rsidRPr="00D56081">
        <w:rPr>
          <w:rFonts w:ascii="Times New Roman" w:hAnsi="Times New Roman"/>
          <w:sz w:val="24"/>
          <w:szCs w:val="24"/>
        </w:rPr>
        <w:t xml:space="preserve"> </w:t>
      </w:r>
    </w:p>
    <w:p w:rsidR="00723195" w:rsidRPr="00D56081" w:rsidRDefault="00723195" w:rsidP="00685F36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D56081">
        <w:rPr>
          <w:rFonts w:ascii="Times New Roman" w:hAnsi="Times New Roman"/>
          <w:sz w:val="24"/>
          <w:szCs w:val="24"/>
        </w:rPr>
        <w:t>Destaca-se como principal resultado desse trabalho o teor de fibras verificado na formulação</w:t>
      </w:r>
      <w:r w:rsidR="00D91323" w:rsidRPr="00D56081">
        <w:rPr>
          <w:rFonts w:ascii="Times New Roman" w:hAnsi="Times New Roman"/>
          <w:sz w:val="24"/>
          <w:szCs w:val="24"/>
        </w:rPr>
        <w:t xml:space="preserve"> F3</w:t>
      </w:r>
      <w:r w:rsidRPr="00D56081">
        <w:rPr>
          <w:rFonts w:ascii="Times New Roman" w:hAnsi="Times New Roman"/>
          <w:sz w:val="24"/>
          <w:szCs w:val="24"/>
        </w:rPr>
        <w:t xml:space="preserve"> (</w:t>
      </w:r>
      <w:r w:rsidR="00D91323" w:rsidRPr="00D56081">
        <w:rPr>
          <w:rFonts w:ascii="Times New Roman" w:hAnsi="Times New Roman"/>
          <w:sz w:val="24"/>
          <w:szCs w:val="24"/>
        </w:rPr>
        <w:t>3,</w:t>
      </w:r>
      <w:r w:rsidR="00D56081" w:rsidRPr="00D56081">
        <w:rPr>
          <w:rFonts w:ascii="Times New Roman" w:hAnsi="Times New Roman"/>
          <w:sz w:val="24"/>
          <w:szCs w:val="24"/>
        </w:rPr>
        <w:t>29</w:t>
      </w:r>
      <w:r w:rsidR="006F0047" w:rsidRPr="00D56081">
        <w:rPr>
          <w:rFonts w:ascii="Times New Roman" w:hAnsi="Times New Roman"/>
          <w:sz w:val="24"/>
          <w:szCs w:val="24"/>
        </w:rPr>
        <w:t xml:space="preserve"> g.100g</w:t>
      </w:r>
      <w:r w:rsidR="006F0047" w:rsidRPr="00D56081">
        <w:rPr>
          <w:rFonts w:ascii="Times New Roman" w:hAnsi="Times New Roman"/>
          <w:sz w:val="24"/>
          <w:szCs w:val="24"/>
          <w:vertAlign w:val="superscript"/>
        </w:rPr>
        <w:t>-1</w:t>
      </w:r>
      <w:r w:rsidRPr="00D56081">
        <w:rPr>
          <w:rFonts w:ascii="Times New Roman" w:hAnsi="Times New Roman"/>
          <w:sz w:val="24"/>
          <w:szCs w:val="24"/>
        </w:rPr>
        <w:t xml:space="preserve">), expressando um aumento significativo de </w:t>
      </w:r>
      <w:r w:rsidR="00D91323" w:rsidRPr="00D56081">
        <w:rPr>
          <w:rFonts w:ascii="Times New Roman" w:hAnsi="Times New Roman"/>
          <w:sz w:val="24"/>
          <w:szCs w:val="24"/>
        </w:rPr>
        <w:t>1</w:t>
      </w:r>
      <w:r w:rsidR="00D56081" w:rsidRPr="00D56081">
        <w:rPr>
          <w:rFonts w:ascii="Times New Roman" w:hAnsi="Times New Roman"/>
          <w:sz w:val="24"/>
          <w:szCs w:val="24"/>
        </w:rPr>
        <w:t>05,62</w:t>
      </w:r>
      <w:r w:rsidRPr="00D56081">
        <w:rPr>
          <w:rFonts w:ascii="Times New Roman" w:hAnsi="Times New Roman"/>
          <w:sz w:val="24"/>
          <w:szCs w:val="24"/>
        </w:rPr>
        <w:t xml:space="preserve">% em relação a F1. Isso se deve, principalmente, ao alto teor de fibra alimentar presente na inulina </w:t>
      </w:r>
      <w:r w:rsidR="00F11986" w:rsidRPr="00D56081">
        <w:rPr>
          <w:rFonts w:ascii="Times New Roman" w:hAnsi="Times New Roman"/>
          <w:sz w:val="24"/>
          <w:szCs w:val="24"/>
        </w:rPr>
        <w:t>(</w:t>
      </w:r>
      <w:r w:rsidR="00D56081" w:rsidRPr="00D56081">
        <w:rPr>
          <w:rFonts w:ascii="Times New Roman" w:hAnsi="Times New Roman"/>
          <w:sz w:val="24"/>
          <w:szCs w:val="24"/>
        </w:rPr>
        <w:t>97</w:t>
      </w:r>
      <w:r w:rsidRPr="00D56081">
        <w:rPr>
          <w:rFonts w:ascii="Times New Roman" w:hAnsi="Times New Roman"/>
          <w:sz w:val="24"/>
          <w:szCs w:val="24"/>
        </w:rPr>
        <w:t>%)</w:t>
      </w:r>
      <w:r w:rsidR="0044293E">
        <w:rPr>
          <w:rFonts w:ascii="Times New Roman" w:hAnsi="Times New Roman"/>
          <w:sz w:val="24"/>
          <w:szCs w:val="24"/>
        </w:rPr>
        <w:t xml:space="preserve"> (BENEO</w:t>
      </w:r>
      <w:r w:rsidR="0044293E">
        <w:rPr>
          <w:rFonts w:ascii="Times New Roman" w:hAnsi="Times New Roman"/>
          <w:sz w:val="24"/>
          <w:szCs w:val="24"/>
          <w:vertAlign w:val="superscript"/>
        </w:rPr>
        <w:t>®</w:t>
      </w:r>
      <w:r w:rsidR="0044293E">
        <w:rPr>
          <w:rFonts w:ascii="Times New Roman" w:hAnsi="Times New Roman"/>
          <w:sz w:val="24"/>
          <w:szCs w:val="24"/>
        </w:rPr>
        <w:t xml:space="preserve"> HP, 2012)</w:t>
      </w:r>
      <w:r w:rsidR="00151AC6" w:rsidRPr="00D56081">
        <w:rPr>
          <w:rFonts w:ascii="Times New Roman" w:hAnsi="Times New Roman"/>
          <w:sz w:val="24"/>
          <w:szCs w:val="24"/>
        </w:rPr>
        <w:t>.</w:t>
      </w:r>
      <w:r w:rsidRPr="00D56081">
        <w:rPr>
          <w:rFonts w:ascii="Times New Roman" w:hAnsi="Times New Roman"/>
          <w:sz w:val="24"/>
          <w:szCs w:val="24"/>
        </w:rPr>
        <w:t xml:space="preserve"> Estes resultados tornam o produto uma excelente opção para escolares, considerando a baixa ingestão de fibras por esse grupo</w:t>
      </w:r>
      <w:r w:rsidR="0044293E">
        <w:rPr>
          <w:rFonts w:ascii="Times New Roman" w:hAnsi="Times New Roman"/>
          <w:sz w:val="24"/>
          <w:szCs w:val="24"/>
        </w:rPr>
        <w:t xml:space="preserve"> (</w:t>
      </w:r>
      <w:r w:rsidR="0044293E">
        <w:rPr>
          <w:rFonts w:ascii="Times New Roman" w:hAnsi="Times New Roman"/>
          <w:sz w:val="24"/>
          <w:szCs w:val="24"/>
          <w:lang w:eastAsia="pt-BR"/>
        </w:rPr>
        <w:t xml:space="preserve">RINALDI et al., </w:t>
      </w:r>
      <w:r w:rsidR="0044293E">
        <w:rPr>
          <w:rFonts w:ascii="Times New Roman" w:hAnsi="Times New Roman"/>
          <w:bCs/>
          <w:sz w:val="24"/>
          <w:szCs w:val="24"/>
          <w:lang w:eastAsia="pt-BR"/>
        </w:rPr>
        <w:t>2008)</w:t>
      </w:r>
      <w:r w:rsidR="0044293E" w:rsidRPr="00D56081">
        <w:rPr>
          <w:rFonts w:ascii="Times New Roman" w:hAnsi="Times New Roman"/>
          <w:sz w:val="24"/>
          <w:szCs w:val="24"/>
        </w:rPr>
        <w:t xml:space="preserve">. </w:t>
      </w:r>
    </w:p>
    <w:p w:rsidR="00C66379" w:rsidRPr="00D56081" w:rsidRDefault="00723195" w:rsidP="00685F36">
      <w:pPr>
        <w:pStyle w:val="SemEspaamento1"/>
        <w:spacing w:line="360" w:lineRule="auto"/>
        <w:ind w:firstLine="851"/>
        <w:jc w:val="both"/>
        <w:rPr>
          <w:rFonts w:ascii="Times New Roman" w:hAnsi="Times New Roman"/>
          <w:bCs/>
          <w:sz w:val="24"/>
          <w:szCs w:val="24"/>
          <w:lang w:eastAsia="pt-BR"/>
        </w:rPr>
      </w:pPr>
      <w:r w:rsidRPr="00D56081">
        <w:rPr>
          <w:rFonts w:ascii="Times New Roman" w:hAnsi="Times New Roman"/>
          <w:sz w:val="24"/>
          <w:szCs w:val="24"/>
        </w:rPr>
        <w:t>De acordo com a Legislação Brasileira</w:t>
      </w:r>
      <w:r w:rsidR="0044293E">
        <w:rPr>
          <w:rFonts w:ascii="Times New Roman" w:hAnsi="Times New Roman"/>
          <w:sz w:val="24"/>
          <w:szCs w:val="24"/>
        </w:rPr>
        <w:t xml:space="preserve"> (</w:t>
      </w:r>
      <w:r w:rsidR="00041FE3">
        <w:rPr>
          <w:rFonts w:ascii="Times New Roman" w:hAnsi="Times New Roman"/>
          <w:bCs/>
          <w:sz w:val="24"/>
          <w:szCs w:val="24"/>
        </w:rPr>
        <w:t xml:space="preserve">BRASIL, </w:t>
      </w:r>
      <w:r w:rsidR="0044293E">
        <w:rPr>
          <w:rFonts w:ascii="Times New Roman" w:hAnsi="Times New Roman"/>
          <w:bCs/>
          <w:sz w:val="24"/>
          <w:szCs w:val="24"/>
        </w:rPr>
        <w:t>1998)</w:t>
      </w:r>
      <w:r w:rsidRPr="00D56081">
        <w:rPr>
          <w:rFonts w:ascii="Times New Roman" w:hAnsi="Times New Roman"/>
          <w:sz w:val="24"/>
          <w:szCs w:val="24"/>
        </w:rPr>
        <w:t xml:space="preserve">, um </w:t>
      </w:r>
      <w:r w:rsidR="00C66379" w:rsidRPr="00D56081">
        <w:rPr>
          <w:rFonts w:ascii="Times New Roman" w:hAnsi="Times New Roman"/>
          <w:sz w:val="24"/>
          <w:szCs w:val="24"/>
        </w:rPr>
        <w:t>alimento</w:t>
      </w:r>
      <w:r w:rsidRPr="00D56081">
        <w:rPr>
          <w:rFonts w:ascii="Times New Roman" w:hAnsi="Times New Roman"/>
          <w:sz w:val="24"/>
          <w:szCs w:val="24"/>
        </w:rPr>
        <w:t xml:space="preserve"> é </w:t>
      </w:r>
      <w:r w:rsidR="00406393" w:rsidRPr="00D56081">
        <w:rPr>
          <w:rFonts w:ascii="Times New Roman" w:hAnsi="Times New Roman"/>
          <w:sz w:val="24"/>
          <w:szCs w:val="24"/>
        </w:rPr>
        <w:t>considerado como fonte de fibra alimentar</w:t>
      </w:r>
      <w:r w:rsidRPr="00D56081">
        <w:rPr>
          <w:rFonts w:ascii="Times New Roman" w:hAnsi="Times New Roman"/>
          <w:sz w:val="24"/>
          <w:szCs w:val="24"/>
        </w:rPr>
        <w:t xml:space="preserve"> quando apresentar no mínimo 3% e com alto teor no m</w:t>
      </w:r>
      <w:r w:rsidR="006F0047" w:rsidRPr="00D56081">
        <w:rPr>
          <w:rFonts w:ascii="Times New Roman" w:hAnsi="Times New Roman"/>
          <w:sz w:val="24"/>
          <w:szCs w:val="24"/>
        </w:rPr>
        <w:t>ínimo 6%</w:t>
      </w:r>
      <w:r w:rsidR="00C66379" w:rsidRPr="00D56081">
        <w:rPr>
          <w:rFonts w:ascii="Times New Roman" w:hAnsi="Times New Roman"/>
          <w:sz w:val="24"/>
          <w:szCs w:val="24"/>
        </w:rPr>
        <w:t>.</w:t>
      </w:r>
      <w:r w:rsidR="006F0047" w:rsidRPr="00D56081">
        <w:rPr>
          <w:rFonts w:ascii="Times New Roman" w:hAnsi="Times New Roman"/>
          <w:sz w:val="24"/>
          <w:szCs w:val="24"/>
        </w:rPr>
        <w:t xml:space="preserve"> </w:t>
      </w:r>
      <w:r w:rsidR="00C66379" w:rsidRPr="00D56081">
        <w:rPr>
          <w:rFonts w:ascii="Times New Roman" w:hAnsi="Times New Roman"/>
          <w:bCs/>
          <w:sz w:val="24"/>
          <w:szCs w:val="24"/>
          <w:lang w:eastAsia="pt-BR"/>
        </w:rPr>
        <w:t>Assim, sabendo-se que o método de determinação de fibra bruta utilizado no presente trabalho subestima o valor de fibra alimentar nos produtos</w:t>
      </w:r>
      <w:r w:rsidR="00A268D5">
        <w:rPr>
          <w:rFonts w:ascii="Times New Roman" w:hAnsi="Times New Roman"/>
          <w:bCs/>
          <w:sz w:val="24"/>
          <w:szCs w:val="24"/>
          <w:lang w:eastAsia="pt-BR"/>
        </w:rPr>
        <w:t xml:space="preserve"> (</w:t>
      </w:r>
      <w:r w:rsidR="00A268D5">
        <w:rPr>
          <w:rFonts w:ascii="Times New Roman" w:hAnsi="Times New Roman"/>
          <w:sz w:val="24"/>
          <w:szCs w:val="24"/>
        </w:rPr>
        <w:t>HERNÁNDEZ et al., 1995)</w:t>
      </w:r>
      <w:r w:rsidR="00C66379" w:rsidRPr="00D56081">
        <w:rPr>
          <w:rFonts w:ascii="Times New Roman" w:hAnsi="Times New Roman"/>
          <w:bCs/>
          <w:sz w:val="24"/>
          <w:szCs w:val="24"/>
          <w:lang w:eastAsia="pt-BR"/>
        </w:rPr>
        <w:t xml:space="preserve">, pode-se considerar </w:t>
      </w:r>
      <w:r w:rsidR="00D56081" w:rsidRPr="00D56081">
        <w:rPr>
          <w:rFonts w:ascii="Times New Roman" w:hAnsi="Times New Roman"/>
          <w:bCs/>
          <w:sz w:val="24"/>
          <w:szCs w:val="24"/>
          <w:lang w:eastAsia="pt-BR"/>
        </w:rPr>
        <w:t>F3</w:t>
      </w:r>
      <w:r w:rsidR="00C66379" w:rsidRPr="00D56081">
        <w:rPr>
          <w:rFonts w:ascii="Times New Roman" w:hAnsi="Times New Roman"/>
          <w:bCs/>
          <w:sz w:val="24"/>
          <w:szCs w:val="24"/>
          <w:lang w:eastAsia="pt-BR"/>
        </w:rPr>
        <w:t xml:space="preserve"> </w:t>
      </w:r>
      <w:r w:rsidR="00D56081" w:rsidRPr="00D56081">
        <w:rPr>
          <w:rFonts w:ascii="Times New Roman" w:hAnsi="Times New Roman"/>
          <w:bCs/>
          <w:sz w:val="24"/>
          <w:szCs w:val="24"/>
          <w:lang w:eastAsia="pt-BR"/>
        </w:rPr>
        <w:t xml:space="preserve">(quibe cru) </w:t>
      </w:r>
      <w:r w:rsidR="00C66379" w:rsidRPr="00D56081">
        <w:rPr>
          <w:rFonts w:ascii="Times New Roman" w:hAnsi="Times New Roman"/>
          <w:bCs/>
          <w:sz w:val="24"/>
          <w:szCs w:val="24"/>
          <w:lang w:eastAsia="pt-BR"/>
        </w:rPr>
        <w:t>com</w:t>
      </w:r>
      <w:r w:rsidR="00D56081" w:rsidRPr="00D56081">
        <w:rPr>
          <w:rFonts w:ascii="Times New Roman" w:hAnsi="Times New Roman"/>
          <w:bCs/>
          <w:sz w:val="24"/>
          <w:szCs w:val="24"/>
          <w:lang w:eastAsia="pt-BR"/>
        </w:rPr>
        <w:t xml:space="preserve">o fonte de </w:t>
      </w:r>
      <w:r w:rsidR="00C66379" w:rsidRPr="00D56081">
        <w:rPr>
          <w:rFonts w:ascii="Times New Roman" w:hAnsi="Times New Roman"/>
          <w:bCs/>
          <w:sz w:val="24"/>
          <w:szCs w:val="24"/>
          <w:lang w:eastAsia="pt-BR"/>
        </w:rPr>
        <w:t>fibras.</w:t>
      </w:r>
    </w:p>
    <w:p w:rsidR="00155F95" w:rsidRPr="00856D21" w:rsidRDefault="00155F95" w:rsidP="00C65EC6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E11E30" w:rsidRDefault="00B96BF6" w:rsidP="00C65EC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905C5">
        <w:rPr>
          <w:rFonts w:ascii="Times New Roman" w:hAnsi="Times New Roman"/>
          <w:b/>
          <w:bCs/>
          <w:sz w:val="24"/>
          <w:szCs w:val="24"/>
        </w:rPr>
        <w:t>C</w:t>
      </w:r>
      <w:r w:rsidR="00C65EC6" w:rsidRPr="004905C5">
        <w:rPr>
          <w:rFonts w:ascii="Times New Roman" w:hAnsi="Times New Roman"/>
          <w:b/>
          <w:bCs/>
          <w:sz w:val="24"/>
          <w:szCs w:val="24"/>
        </w:rPr>
        <w:t>onclusões</w:t>
      </w:r>
    </w:p>
    <w:p w:rsidR="0075722B" w:rsidRPr="004905C5" w:rsidRDefault="0075722B" w:rsidP="00C65EC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23195" w:rsidRPr="004905C5" w:rsidRDefault="00723195" w:rsidP="00685F36">
      <w:pPr>
        <w:spacing w:after="0" w:line="360" w:lineRule="auto"/>
        <w:ind w:firstLine="851"/>
        <w:jc w:val="both"/>
        <w:rPr>
          <w:rFonts w:ascii="Times New Roman" w:hAnsi="Times New Roman"/>
          <w:color w:val="FF0000"/>
          <w:sz w:val="24"/>
          <w:szCs w:val="24"/>
        </w:rPr>
      </w:pPr>
      <w:r w:rsidRPr="004905C5">
        <w:rPr>
          <w:rFonts w:ascii="Times New Roman" w:hAnsi="Times New Roman"/>
          <w:sz w:val="24"/>
          <w:szCs w:val="24"/>
        </w:rPr>
        <w:t>O desenvolvimento dos produtos permitiu comprovar que um nível de adição de até</w:t>
      </w:r>
      <w:r w:rsidR="00996CE9" w:rsidRPr="004905C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996CE9" w:rsidRPr="004905C5">
        <w:rPr>
          <w:rFonts w:ascii="Times New Roman" w:hAnsi="Times New Roman"/>
          <w:sz w:val="24"/>
          <w:szCs w:val="24"/>
        </w:rPr>
        <w:t>14</w:t>
      </w:r>
      <w:r w:rsidRPr="004905C5">
        <w:rPr>
          <w:rFonts w:ascii="Times New Roman" w:hAnsi="Times New Roman"/>
          <w:sz w:val="24"/>
          <w:szCs w:val="24"/>
        </w:rPr>
        <w:t>% de inulina em</w:t>
      </w:r>
      <w:r w:rsidRPr="004905C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996CE9" w:rsidRPr="004905C5">
        <w:rPr>
          <w:rFonts w:ascii="Times New Roman" w:hAnsi="Times New Roman"/>
          <w:sz w:val="24"/>
          <w:szCs w:val="24"/>
        </w:rPr>
        <w:t>quibes</w:t>
      </w:r>
      <w:r w:rsidRPr="004905C5">
        <w:rPr>
          <w:rFonts w:ascii="Times New Roman" w:hAnsi="Times New Roman"/>
          <w:sz w:val="24"/>
          <w:szCs w:val="24"/>
        </w:rPr>
        <w:t xml:space="preserve"> foi bem aceito pelos provadores, obtendo-se aceitação sensorial semelhante ao produto padrão.</w:t>
      </w:r>
    </w:p>
    <w:p w:rsidR="00723195" w:rsidRPr="004905C5" w:rsidRDefault="00723195" w:rsidP="00685F36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905C5">
        <w:rPr>
          <w:rFonts w:ascii="Times New Roman" w:hAnsi="Times New Roman"/>
          <w:sz w:val="24"/>
          <w:szCs w:val="24"/>
        </w:rPr>
        <w:t>A análise físico-química das amostras adicionadas de</w:t>
      </w:r>
      <w:r w:rsidR="00996CE9" w:rsidRPr="004905C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996CE9" w:rsidRPr="004905C5">
        <w:rPr>
          <w:rFonts w:ascii="Times New Roman" w:hAnsi="Times New Roman"/>
          <w:sz w:val="24"/>
          <w:szCs w:val="24"/>
        </w:rPr>
        <w:t>14</w:t>
      </w:r>
      <w:r w:rsidRPr="004905C5">
        <w:rPr>
          <w:rFonts w:ascii="Times New Roman" w:hAnsi="Times New Roman"/>
          <w:sz w:val="24"/>
          <w:szCs w:val="24"/>
        </w:rPr>
        <w:t xml:space="preserve">% de inulina </w:t>
      </w:r>
      <w:r w:rsidR="00363A3D" w:rsidRPr="004905C5">
        <w:rPr>
          <w:rFonts w:ascii="Times New Roman" w:hAnsi="Times New Roman"/>
          <w:sz w:val="24"/>
          <w:szCs w:val="24"/>
        </w:rPr>
        <w:t>proporcionou verificar o decréscimo</w:t>
      </w:r>
      <w:r w:rsidRPr="004905C5">
        <w:rPr>
          <w:rFonts w:ascii="Times New Roman" w:hAnsi="Times New Roman"/>
          <w:sz w:val="24"/>
          <w:szCs w:val="24"/>
        </w:rPr>
        <w:t xml:space="preserve"> de nutrientes</w:t>
      </w:r>
      <w:r w:rsidR="00363A3D" w:rsidRPr="004905C5">
        <w:rPr>
          <w:rFonts w:ascii="Times New Roman" w:hAnsi="Times New Roman"/>
          <w:sz w:val="24"/>
          <w:szCs w:val="24"/>
        </w:rPr>
        <w:t xml:space="preserve"> como </w:t>
      </w:r>
      <w:r w:rsidR="00D56081">
        <w:rPr>
          <w:rFonts w:ascii="Times New Roman" w:hAnsi="Times New Roman"/>
          <w:sz w:val="24"/>
          <w:szCs w:val="24"/>
        </w:rPr>
        <w:t>umidade, cinzas, proteínas e l</w:t>
      </w:r>
      <w:r w:rsidR="00363A3D" w:rsidRPr="004905C5">
        <w:rPr>
          <w:rFonts w:ascii="Times New Roman" w:hAnsi="Times New Roman"/>
          <w:sz w:val="24"/>
          <w:szCs w:val="24"/>
        </w:rPr>
        <w:t>ipídios</w:t>
      </w:r>
      <w:r w:rsidR="00D56081">
        <w:rPr>
          <w:rFonts w:ascii="Times New Roman" w:hAnsi="Times New Roman"/>
          <w:sz w:val="24"/>
          <w:szCs w:val="24"/>
        </w:rPr>
        <w:t>, elevando o teor de</w:t>
      </w:r>
      <w:r w:rsidR="00363A3D" w:rsidRPr="004905C5">
        <w:rPr>
          <w:rFonts w:ascii="Times New Roman" w:hAnsi="Times New Roman"/>
          <w:sz w:val="24"/>
          <w:szCs w:val="24"/>
        </w:rPr>
        <w:t xml:space="preserve"> carboidratos</w:t>
      </w:r>
      <w:r w:rsidR="00D56081">
        <w:rPr>
          <w:rFonts w:ascii="Times New Roman" w:hAnsi="Times New Roman"/>
          <w:sz w:val="24"/>
          <w:szCs w:val="24"/>
        </w:rPr>
        <w:t xml:space="preserve"> e calorias</w:t>
      </w:r>
      <w:r w:rsidR="00363A3D" w:rsidRPr="004905C5">
        <w:rPr>
          <w:rFonts w:ascii="Times New Roman" w:hAnsi="Times New Roman"/>
          <w:sz w:val="24"/>
          <w:szCs w:val="24"/>
        </w:rPr>
        <w:t>.</w:t>
      </w:r>
      <w:r w:rsidR="00D56081">
        <w:rPr>
          <w:rFonts w:ascii="Times New Roman" w:hAnsi="Times New Roman"/>
          <w:sz w:val="24"/>
          <w:szCs w:val="24"/>
        </w:rPr>
        <w:t xml:space="preserve"> </w:t>
      </w:r>
      <w:r w:rsidRPr="004905C5">
        <w:rPr>
          <w:rFonts w:ascii="Times New Roman" w:hAnsi="Times New Roman"/>
          <w:sz w:val="24"/>
          <w:szCs w:val="24"/>
        </w:rPr>
        <w:t xml:space="preserve">Destaca-se </w:t>
      </w:r>
      <w:r w:rsidR="00996CE9" w:rsidRPr="004905C5">
        <w:rPr>
          <w:rFonts w:ascii="Times New Roman" w:hAnsi="Times New Roman"/>
          <w:sz w:val="24"/>
          <w:szCs w:val="24"/>
        </w:rPr>
        <w:t>que a adição de inulina aos quibes</w:t>
      </w:r>
      <w:r w:rsidRPr="004905C5">
        <w:rPr>
          <w:rFonts w:ascii="Times New Roman" w:hAnsi="Times New Roman"/>
          <w:sz w:val="24"/>
          <w:szCs w:val="24"/>
        </w:rPr>
        <w:t xml:space="preserve"> possibilitou um elevado aporte de fibras, melhorando o perfil nutricional do produto.</w:t>
      </w:r>
    </w:p>
    <w:p w:rsidR="00723195" w:rsidRDefault="00723195" w:rsidP="00685F36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905C5">
        <w:rPr>
          <w:rFonts w:ascii="Times New Roman" w:hAnsi="Times New Roman"/>
          <w:sz w:val="24"/>
          <w:szCs w:val="24"/>
        </w:rPr>
        <w:t>Assim sendo, a inulina pode ser considerada um potencial ingrediente com propriedades funcionais, podendo ser oferecidos aos consumidores em idade escolar com altas expectativas de aceitação no mercado.</w:t>
      </w:r>
    </w:p>
    <w:p w:rsidR="00D16A2B" w:rsidRDefault="00D16A2B" w:rsidP="00685F36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BF716C" w:rsidRDefault="00BF716C" w:rsidP="00685F36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BF716C" w:rsidRDefault="00BF716C" w:rsidP="00685F36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C65EC6" w:rsidRDefault="00C65EC6" w:rsidP="00C65E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905C5">
        <w:rPr>
          <w:rFonts w:ascii="Times New Roman" w:hAnsi="Times New Roman"/>
          <w:b/>
          <w:sz w:val="24"/>
          <w:szCs w:val="24"/>
        </w:rPr>
        <w:lastRenderedPageBreak/>
        <w:t>Questões éticas</w:t>
      </w:r>
    </w:p>
    <w:p w:rsidR="0075722B" w:rsidRPr="004905C5" w:rsidRDefault="0075722B" w:rsidP="00C65E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65EC6" w:rsidRPr="004905C5" w:rsidRDefault="00C65EC6" w:rsidP="00685F36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905C5">
        <w:rPr>
          <w:rFonts w:ascii="Times New Roman" w:hAnsi="Times New Roman"/>
          <w:sz w:val="24"/>
          <w:szCs w:val="24"/>
        </w:rPr>
        <w:t xml:space="preserve">Este trabalho foi aprovado pelo Comitê de Ética em Pesquisa da UNICENTRO, parecer número nº 49549/2012, respeitando-se todas as </w:t>
      </w:r>
      <w:r w:rsidRPr="004905C5">
        <w:rPr>
          <w:rFonts w:ascii="Times New Roman" w:eastAsia="Times New Roman" w:hAnsi="Times New Roman"/>
          <w:sz w:val="24"/>
          <w:szCs w:val="24"/>
        </w:rPr>
        <w:t>normas da Resolução nº 196/96 do Conselho Nacional de Saúde</w:t>
      </w:r>
      <w:r w:rsidRPr="004905C5">
        <w:rPr>
          <w:rFonts w:ascii="Times New Roman" w:hAnsi="Times New Roman"/>
          <w:sz w:val="24"/>
          <w:szCs w:val="24"/>
        </w:rPr>
        <w:t xml:space="preserve">. Entretanto, como critérios de exclusão foram considerados os seguintes fatores: possuir alergia a algum ingrediente utilizado na elaboração do quibe, não ser aluno da escola em questão, não entregar o Termo de Consentimento Livre e Esclarecido (TCLE) assinado pelo responsável legal. </w:t>
      </w:r>
    </w:p>
    <w:p w:rsidR="001839C2" w:rsidRPr="004905C5" w:rsidRDefault="001839C2" w:rsidP="00C65E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56D06" w:rsidRDefault="002D6CC8" w:rsidP="00C65E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905C5">
        <w:rPr>
          <w:rFonts w:ascii="Times New Roman" w:hAnsi="Times New Roman"/>
          <w:b/>
          <w:sz w:val="24"/>
          <w:szCs w:val="24"/>
        </w:rPr>
        <w:t>R</w:t>
      </w:r>
      <w:r w:rsidR="00C65EC6" w:rsidRPr="004905C5">
        <w:rPr>
          <w:rFonts w:ascii="Times New Roman" w:hAnsi="Times New Roman"/>
          <w:b/>
          <w:sz w:val="24"/>
          <w:szCs w:val="24"/>
        </w:rPr>
        <w:t xml:space="preserve">eferências </w:t>
      </w:r>
    </w:p>
    <w:p w:rsidR="00BE0975" w:rsidRPr="00BE0975" w:rsidRDefault="00BE0975" w:rsidP="00BE0975">
      <w:pPr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24467" w:rsidRPr="00724467" w:rsidRDefault="00BE0975" w:rsidP="00BE0975">
      <w:pPr>
        <w:tabs>
          <w:tab w:val="left" w:pos="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E0975">
        <w:rPr>
          <w:rFonts w:ascii="Times New Roman" w:hAnsi="Times New Roman"/>
          <w:sz w:val="24"/>
          <w:szCs w:val="24"/>
        </w:rPr>
        <w:t xml:space="preserve">ABNT - Associação Brasileira de Normas Técnicas. </w:t>
      </w:r>
      <w:r w:rsidRPr="00724467">
        <w:rPr>
          <w:rFonts w:ascii="Times New Roman" w:hAnsi="Times New Roman"/>
          <w:b/>
          <w:sz w:val="24"/>
          <w:szCs w:val="24"/>
        </w:rPr>
        <w:t>Análise sensorial de alimentos e bebidas</w:t>
      </w:r>
      <w:r w:rsidRPr="00BE0975">
        <w:rPr>
          <w:rFonts w:ascii="Times New Roman" w:hAnsi="Times New Roman"/>
          <w:sz w:val="24"/>
          <w:szCs w:val="24"/>
        </w:rPr>
        <w:t xml:space="preserve">: terminologia - </w:t>
      </w:r>
      <w:r w:rsidR="00724467">
        <w:rPr>
          <w:rFonts w:ascii="Times New Roman" w:hAnsi="Times New Roman"/>
          <w:sz w:val="24"/>
          <w:szCs w:val="24"/>
        </w:rPr>
        <w:t xml:space="preserve">NBR 12806. </w:t>
      </w:r>
      <w:r w:rsidR="00724467" w:rsidRPr="00724467">
        <w:rPr>
          <w:rFonts w:ascii="Times New Roman" w:hAnsi="Times New Roman"/>
          <w:sz w:val="24"/>
          <w:szCs w:val="24"/>
          <w:lang w:val="en-US"/>
        </w:rPr>
        <w:t>São Paulo: ABNT,</w:t>
      </w:r>
      <w:r w:rsidRPr="00724467">
        <w:rPr>
          <w:rFonts w:ascii="Times New Roman" w:hAnsi="Times New Roman"/>
          <w:sz w:val="24"/>
          <w:szCs w:val="24"/>
          <w:lang w:val="en-US"/>
        </w:rPr>
        <w:t xml:space="preserve"> 1993</w:t>
      </w:r>
      <w:r w:rsidR="00724467" w:rsidRPr="00724467">
        <w:rPr>
          <w:rFonts w:ascii="Times New Roman" w:hAnsi="Times New Roman"/>
          <w:sz w:val="24"/>
          <w:szCs w:val="24"/>
          <w:lang w:val="en-US"/>
        </w:rPr>
        <w:t>.</w:t>
      </w:r>
    </w:p>
    <w:p w:rsidR="00BE0975" w:rsidRPr="00BE0975" w:rsidRDefault="00724467" w:rsidP="00626753">
      <w:pPr>
        <w:tabs>
          <w:tab w:val="left" w:pos="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E0975">
        <w:rPr>
          <w:rFonts w:ascii="Times New Roman" w:hAnsi="Times New Roman"/>
          <w:sz w:val="24"/>
          <w:szCs w:val="24"/>
          <w:lang w:val="en-US" w:eastAsia="pt-BR"/>
        </w:rPr>
        <w:t>ALAMANOU</w:t>
      </w:r>
      <w:r>
        <w:rPr>
          <w:rFonts w:ascii="Times New Roman" w:hAnsi="Times New Roman"/>
          <w:sz w:val="24"/>
          <w:szCs w:val="24"/>
          <w:lang w:val="en-US" w:eastAsia="pt-BR"/>
        </w:rPr>
        <w:t>, S.;</w:t>
      </w:r>
      <w:r w:rsidRPr="00BE0975">
        <w:rPr>
          <w:rFonts w:ascii="Times New Roman" w:hAnsi="Times New Roman"/>
          <w:sz w:val="24"/>
          <w:szCs w:val="24"/>
          <w:lang w:val="en-US" w:eastAsia="pt-BR"/>
        </w:rPr>
        <w:t xml:space="preserve"> BLOUKAS</w:t>
      </w:r>
      <w:r>
        <w:rPr>
          <w:rFonts w:ascii="Times New Roman" w:hAnsi="Times New Roman"/>
          <w:sz w:val="24"/>
          <w:szCs w:val="24"/>
          <w:lang w:val="en-US" w:eastAsia="pt-BR"/>
        </w:rPr>
        <w:t>,</w:t>
      </w:r>
      <w:r w:rsidRPr="00BE0975">
        <w:rPr>
          <w:rFonts w:ascii="Times New Roman" w:hAnsi="Times New Roman"/>
          <w:sz w:val="24"/>
          <w:szCs w:val="24"/>
          <w:lang w:val="en-US" w:eastAsia="pt-BR"/>
        </w:rPr>
        <w:t xml:space="preserve"> J</w:t>
      </w:r>
      <w:r>
        <w:rPr>
          <w:rFonts w:ascii="Times New Roman" w:hAnsi="Times New Roman"/>
          <w:sz w:val="24"/>
          <w:szCs w:val="24"/>
          <w:lang w:val="en-US" w:eastAsia="pt-BR"/>
        </w:rPr>
        <w:t>.</w:t>
      </w:r>
      <w:r w:rsidRPr="00BE0975">
        <w:rPr>
          <w:rFonts w:ascii="Times New Roman" w:hAnsi="Times New Roman"/>
          <w:sz w:val="24"/>
          <w:szCs w:val="24"/>
          <w:lang w:val="en-US" w:eastAsia="pt-BR"/>
        </w:rPr>
        <w:t>G</w:t>
      </w:r>
      <w:r>
        <w:rPr>
          <w:rFonts w:ascii="Times New Roman" w:hAnsi="Times New Roman"/>
          <w:sz w:val="24"/>
          <w:szCs w:val="24"/>
          <w:lang w:val="en-US" w:eastAsia="pt-BR"/>
        </w:rPr>
        <w:t>.;</w:t>
      </w:r>
      <w:r w:rsidRPr="00BE0975">
        <w:rPr>
          <w:rFonts w:ascii="Times New Roman" w:hAnsi="Times New Roman"/>
          <w:sz w:val="24"/>
          <w:szCs w:val="24"/>
          <w:lang w:val="en-US" w:eastAsia="pt-BR"/>
        </w:rPr>
        <w:t xml:space="preserve"> PANERAS</w:t>
      </w:r>
      <w:r>
        <w:rPr>
          <w:rFonts w:ascii="Times New Roman" w:hAnsi="Times New Roman"/>
          <w:sz w:val="24"/>
          <w:szCs w:val="24"/>
          <w:lang w:val="en-US" w:eastAsia="pt-BR"/>
        </w:rPr>
        <w:t>,</w:t>
      </w:r>
      <w:r w:rsidRPr="00BE0975">
        <w:rPr>
          <w:rFonts w:ascii="Times New Roman" w:hAnsi="Times New Roman"/>
          <w:sz w:val="24"/>
          <w:szCs w:val="24"/>
          <w:lang w:val="en-US" w:eastAsia="pt-BR"/>
        </w:rPr>
        <w:t xml:space="preserve"> E</w:t>
      </w:r>
      <w:r>
        <w:rPr>
          <w:rFonts w:ascii="Times New Roman" w:hAnsi="Times New Roman"/>
          <w:sz w:val="24"/>
          <w:szCs w:val="24"/>
          <w:lang w:val="en-US" w:eastAsia="pt-BR"/>
        </w:rPr>
        <w:t>.</w:t>
      </w:r>
      <w:r w:rsidRPr="00BE0975">
        <w:rPr>
          <w:rFonts w:ascii="Times New Roman" w:hAnsi="Times New Roman"/>
          <w:sz w:val="24"/>
          <w:szCs w:val="24"/>
          <w:lang w:val="en-US" w:eastAsia="pt-BR"/>
        </w:rPr>
        <w:t>D</w:t>
      </w:r>
      <w:r>
        <w:rPr>
          <w:rFonts w:ascii="Times New Roman" w:hAnsi="Times New Roman"/>
          <w:sz w:val="24"/>
          <w:szCs w:val="24"/>
          <w:lang w:val="en-US" w:eastAsia="pt-BR"/>
        </w:rPr>
        <w:t>.;</w:t>
      </w:r>
      <w:r w:rsidRPr="00BE0975">
        <w:rPr>
          <w:rFonts w:ascii="Times New Roman" w:hAnsi="Times New Roman"/>
          <w:sz w:val="24"/>
          <w:szCs w:val="24"/>
          <w:lang w:val="en-US" w:eastAsia="pt-BR"/>
        </w:rPr>
        <w:t xml:space="preserve"> DOXASTAKIS</w:t>
      </w:r>
      <w:r>
        <w:rPr>
          <w:rFonts w:ascii="Times New Roman" w:hAnsi="Times New Roman"/>
          <w:sz w:val="24"/>
          <w:szCs w:val="24"/>
          <w:lang w:val="en-US" w:eastAsia="pt-BR"/>
        </w:rPr>
        <w:t>,</w:t>
      </w:r>
      <w:r w:rsidRPr="00BE0975">
        <w:rPr>
          <w:rFonts w:ascii="Times New Roman" w:hAnsi="Times New Roman"/>
          <w:sz w:val="24"/>
          <w:szCs w:val="24"/>
          <w:lang w:val="en-US" w:eastAsia="pt-BR"/>
        </w:rPr>
        <w:t xml:space="preserve"> G</w:t>
      </w:r>
      <w:r w:rsidR="00BE0975" w:rsidRPr="00BE0975">
        <w:rPr>
          <w:rFonts w:ascii="Times New Roman" w:hAnsi="Times New Roman"/>
          <w:sz w:val="24"/>
          <w:szCs w:val="24"/>
          <w:lang w:val="en-US" w:eastAsia="pt-BR"/>
        </w:rPr>
        <w:t>. Influence of</w:t>
      </w:r>
      <w:r w:rsidR="00BE0975" w:rsidRPr="00BE097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E0975" w:rsidRPr="00BE0975">
        <w:rPr>
          <w:rFonts w:ascii="Times New Roman" w:hAnsi="Times New Roman"/>
          <w:sz w:val="24"/>
          <w:szCs w:val="24"/>
          <w:lang w:val="en-US" w:eastAsia="pt-BR"/>
        </w:rPr>
        <w:t>protein isolate from lupin seeds (Lupinus albus ssp. Graecus) on processing and quality</w:t>
      </w:r>
      <w:r w:rsidR="00BE0975" w:rsidRPr="00BE097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E0975" w:rsidRPr="00BE0975">
        <w:rPr>
          <w:rFonts w:ascii="Times New Roman" w:hAnsi="Times New Roman"/>
          <w:sz w:val="24"/>
          <w:szCs w:val="24"/>
          <w:lang w:val="en-US" w:eastAsia="pt-BR"/>
        </w:rPr>
        <w:t xml:space="preserve">characteristics of frankfurters. </w:t>
      </w:r>
      <w:r w:rsidR="00BE0975" w:rsidRPr="00724467">
        <w:rPr>
          <w:rFonts w:ascii="Times New Roman" w:hAnsi="Times New Roman"/>
          <w:b/>
          <w:sz w:val="24"/>
          <w:szCs w:val="24"/>
          <w:lang w:val="en-US" w:eastAsia="pt-BR"/>
        </w:rPr>
        <w:t>Meat Sci</w:t>
      </w:r>
      <w:r w:rsidRPr="00724467">
        <w:rPr>
          <w:rFonts w:ascii="Times New Roman" w:hAnsi="Times New Roman"/>
          <w:b/>
          <w:sz w:val="24"/>
          <w:szCs w:val="24"/>
          <w:lang w:val="en-US" w:eastAsia="pt-BR"/>
        </w:rPr>
        <w:t>ence,</w:t>
      </w:r>
      <w:r w:rsidR="00BE0975" w:rsidRPr="00BE0975">
        <w:rPr>
          <w:rFonts w:ascii="Times New Roman" w:hAnsi="Times New Roman"/>
          <w:sz w:val="24"/>
          <w:szCs w:val="24"/>
          <w:lang w:val="en-US" w:eastAsia="pt-BR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pt-BR"/>
        </w:rPr>
        <w:t>v.</w:t>
      </w:r>
      <w:r w:rsidR="00BE0975" w:rsidRPr="00BE0975">
        <w:rPr>
          <w:rFonts w:ascii="Times New Roman" w:hAnsi="Times New Roman"/>
          <w:sz w:val="24"/>
          <w:szCs w:val="24"/>
          <w:lang w:val="en-US" w:eastAsia="pt-BR"/>
        </w:rPr>
        <w:t>42</w:t>
      </w:r>
      <w:r>
        <w:rPr>
          <w:rFonts w:ascii="Times New Roman" w:hAnsi="Times New Roman"/>
          <w:sz w:val="24"/>
          <w:szCs w:val="24"/>
          <w:lang w:val="en-US" w:eastAsia="pt-BR"/>
        </w:rPr>
        <w:t>, n.1, p.</w:t>
      </w:r>
      <w:r w:rsidR="00BE0975" w:rsidRPr="00BE0975">
        <w:rPr>
          <w:rFonts w:ascii="Times New Roman" w:hAnsi="Times New Roman"/>
          <w:sz w:val="24"/>
          <w:szCs w:val="24"/>
          <w:lang w:val="en-US" w:eastAsia="pt-BR"/>
        </w:rPr>
        <w:t>79-93</w:t>
      </w:r>
      <w:r>
        <w:rPr>
          <w:rFonts w:ascii="Times New Roman" w:hAnsi="Times New Roman"/>
          <w:sz w:val="24"/>
          <w:szCs w:val="24"/>
          <w:lang w:val="en-US" w:eastAsia="pt-BR"/>
        </w:rPr>
        <w:t>,</w:t>
      </w:r>
      <w:r w:rsidRPr="00724467">
        <w:rPr>
          <w:rFonts w:ascii="Times New Roman" w:hAnsi="Times New Roman"/>
          <w:sz w:val="24"/>
          <w:szCs w:val="24"/>
          <w:lang w:val="en-US" w:eastAsia="pt-BR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pt-BR"/>
        </w:rPr>
        <w:t>1996.</w:t>
      </w:r>
    </w:p>
    <w:p w:rsidR="00BE0975" w:rsidRPr="00724467" w:rsidRDefault="00BE0975" w:rsidP="00626753">
      <w:pPr>
        <w:pStyle w:val="ListParagraph"/>
        <w:tabs>
          <w:tab w:val="left" w:pos="0"/>
          <w:tab w:val="left" w:pos="142"/>
        </w:tabs>
        <w:autoSpaceDE w:val="0"/>
        <w:autoSpaceDN w:val="0"/>
        <w:adjustRightInd w:val="0"/>
        <w:spacing w:after="12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0975">
        <w:rPr>
          <w:rFonts w:ascii="Times New Roman" w:hAnsi="Times New Roman" w:cs="Times New Roman"/>
          <w:sz w:val="24"/>
          <w:szCs w:val="24"/>
        </w:rPr>
        <w:t xml:space="preserve">AOAC International. </w:t>
      </w:r>
      <w:r w:rsidRPr="00724467">
        <w:rPr>
          <w:rFonts w:ascii="Times New Roman" w:hAnsi="Times New Roman" w:cs="Times New Roman"/>
          <w:b/>
          <w:sz w:val="24"/>
          <w:szCs w:val="24"/>
          <w:lang w:val="en-US"/>
        </w:rPr>
        <w:t>Official Methods of Analysis of AOAC International</w:t>
      </w:r>
      <w:r w:rsidRPr="00BE0975">
        <w:rPr>
          <w:rFonts w:ascii="Times New Roman" w:hAnsi="Times New Roman" w:cs="Times New Roman"/>
          <w:sz w:val="24"/>
          <w:szCs w:val="24"/>
          <w:lang w:val="en-US"/>
        </w:rPr>
        <w:t>. 18ª ed. 4ª rev</w:t>
      </w:r>
      <w:r w:rsidR="0072446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24467" w:rsidRPr="00724467">
        <w:rPr>
          <w:rFonts w:ascii="Times New Roman" w:hAnsi="Times New Roman" w:cs="Times New Roman"/>
          <w:sz w:val="24"/>
          <w:szCs w:val="24"/>
        </w:rPr>
        <w:t>Gaithersburg: AOAC,</w:t>
      </w:r>
      <w:r w:rsidRPr="00724467">
        <w:rPr>
          <w:rFonts w:ascii="Times New Roman" w:hAnsi="Times New Roman" w:cs="Times New Roman"/>
          <w:sz w:val="24"/>
          <w:szCs w:val="24"/>
        </w:rPr>
        <w:t xml:space="preserve"> 2011. </w:t>
      </w:r>
    </w:p>
    <w:p w:rsidR="00BE0975" w:rsidRPr="00BE0975" w:rsidRDefault="00724467" w:rsidP="00626753">
      <w:pPr>
        <w:pStyle w:val="SemEspaamento5"/>
        <w:tabs>
          <w:tab w:val="left" w:pos="0"/>
          <w:tab w:val="left" w:pos="330"/>
        </w:tabs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E0975">
        <w:rPr>
          <w:rFonts w:ascii="Times New Roman" w:hAnsi="Times New Roman"/>
          <w:sz w:val="24"/>
          <w:szCs w:val="24"/>
        </w:rPr>
        <w:t>BARBOSA</w:t>
      </w:r>
      <w:r>
        <w:rPr>
          <w:rFonts w:ascii="Times New Roman" w:hAnsi="Times New Roman"/>
          <w:sz w:val="24"/>
          <w:szCs w:val="24"/>
        </w:rPr>
        <w:t>,</w:t>
      </w:r>
      <w:r w:rsidRPr="00BE0975">
        <w:rPr>
          <w:rFonts w:ascii="Times New Roman" w:hAnsi="Times New Roman"/>
          <w:sz w:val="24"/>
          <w:szCs w:val="24"/>
        </w:rPr>
        <w:t xml:space="preserve"> E</w:t>
      </w:r>
      <w:r>
        <w:rPr>
          <w:rFonts w:ascii="Times New Roman" w:hAnsi="Times New Roman"/>
          <w:sz w:val="24"/>
          <w:szCs w:val="24"/>
        </w:rPr>
        <w:t>.S.;</w:t>
      </w:r>
      <w:r w:rsidRPr="00BE0975">
        <w:rPr>
          <w:rFonts w:ascii="Times New Roman" w:hAnsi="Times New Roman"/>
          <w:sz w:val="24"/>
          <w:szCs w:val="24"/>
        </w:rPr>
        <w:t xml:space="preserve"> SALES</w:t>
      </w:r>
      <w:r>
        <w:rPr>
          <w:rFonts w:ascii="Times New Roman" w:hAnsi="Times New Roman"/>
          <w:sz w:val="24"/>
          <w:szCs w:val="24"/>
        </w:rPr>
        <w:t>,</w:t>
      </w:r>
      <w:r w:rsidRPr="00BE0975">
        <w:rPr>
          <w:rFonts w:ascii="Times New Roman" w:hAnsi="Times New Roman"/>
          <w:sz w:val="24"/>
          <w:szCs w:val="24"/>
        </w:rPr>
        <w:t xml:space="preserve"> S</w:t>
      </w:r>
      <w:r>
        <w:rPr>
          <w:rFonts w:ascii="Times New Roman" w:hAnsi="Times New Roman"/>
          <w:sz w:val="24"/>
          <w:szCs w:val="24"/>
        </w:rPr>
        <w:t>.S.;</w:t>
      </w:r>
      <w:r w:rsidRPr="00BE0975">
        <w:rPr>
          <w:rFonts w:ascii="Times New Roman" w:hAnsi="Times New Roman"/>
          <w:sz w:val="24"/>
          <w:szCs w:val="24"/>
        </w:rPr>
        <w:t xml:space="preserve"> DIAS</w:t>
      </w:r>
      <w:r>
        <w:rPr>
          <w:rFonts w:ascii="Times New Roman" w:hAnsi="Times New Roman"/>
          <w:sz w:val="24"/>
          <w:szCs w:val="24"/>
        </w:rPr>
        <w:t>,</w:t>
      </w:r>
      <w:r w:rsidRPr="00BE0975">
        <w:rPr>
          <w:rFonts w:ascii="Times New Roman" w:hAnsi="Times New Roman"/>
          <w:sz w:val="24"/>
          <w:szCs w:val="24"/>
        </w:rPr>
        <w:t xml:space="preserve"> D</w:t>
      </w:r>
      <w:r>
        <w:rPr>
          <w:rFonts w:ascii="Times New Roman" w:hAnsi="Times New Roman"/>
          <w:sz w:val="24"/>
          <w:szCs w:val="24"/>
        </w:rPr>
        <w:t>.</w:t>
      </w:r>
      <w:r w:rsidRPr="00BE0975">
        <w:rPr>
          <w:rFonts w:ascii="Times New Roman" w:hAnsi="Times New Roman"/>
          <w:sz w:val="24"/>
          <w:szCs w:val="24"/>
        </w:rPr>
        <w:t xml:space="preserve">S. </w:t>
      </w:r>
      <w:r w:rsidR="00BE0975" w:rsidRPr="00BE0975">
        <w:rPr>
          <w:rFonts w:ascii="Times New Roman" w:hAnsi="Times New Roman"/>
          <w:sz w:val="24"/>
          <w:szCs w:val="24"/>
        </w:rPr>
        <w:t xml:space="preserve">Frequência do consumo de alimentos de origem animal de alunos com idade escolar na cidade de Montes Claros, Minas Gerais. In: V Fórum de Pesquisa, Ensino, Extensão e Gestão da Unimontes, Montes Claros. </w:t>
      </w:r>
      <w:r w:rsidR="00BE0975" w:rsidRPr="00724467">
        <w:rPr>
          <w:rFonts w:ascii="Times New Roman" w:hAnsi="Times New Roman"/>
          <w:b/>
          <w:sz w:val="24"/>
          <w:szCs w:val="24"/>
        </w:rPr>
        <w:t>Anais</w:t>
      </w:r>
      <w:r w:rsidR="00BE0975" w:rsidRPr="00BE0975">
        <w:rPr>
          <w:rFonts w:ascii="Times New Roman" w:hAnsi="Times New Roman"/>
          <w:sz w:val="24"/>
          <w:szCs w:val="24"/>
        </w:rPr>
        <w:t>... p.16, 2011.</w:t>
      </w:r>
    </w:p>
    <w:p w:rsidR="00BE0975" w:rsidRPr="004D37C5" w:rsidRDefault="00BE0975" w:rsidP="00626753">
      <w:pPr>
        <w:pStyle w:val="NoSpacing"/>
        <w:tabs>
          <w:tab w:val="left" w:pos="0"/>
          <w:tab w:val="left" w:pos="720"/>
        </w:tabs>
        <w:spacing w:after="12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E0975">
        <w:rPr>
          <w:rFonts w:ascii="Times New Roman" w:hAnsi="Times New Roman"/>
          <w:sz w:val="24"/>
          <w:szCs w:val="24"/>
          <w:lang w:val="en-US"/>
        </w:rPr>
        <w:t>BENEO</w:t>
      </w:r>
      <w:r w:rsidRPr="00BE0975">
        <w:rPr>
          <w:rFonts w:ascii="Times New Roman" w:hAnsi="Times New Roman"/>
          <w:sz w:val="24"/>
          <w:szCs w:val="24"/>
          <w:vertAlign w:val="superscript"/>
          <w:lang w:val="en-US"/>
        </w:rPr>
        <w:t>®</w:t>
      </w:r>
      <w:r w:rsidRPr="00BE0975">
        <w:rPr>
          <w:rFonts w:ascii="Times New Roman" w:hAnsi="Times New Roman"/>
          <w:sz w:val="24"/>
          <w:szCs w:val="24"/>
          <w:lang w:val="en-US"/>
        </w:rPr>
        <w:t xml:space="preserve"> HP. </w:t>
      </w:r>
      <w:r w:rsidRPr="004D37C5">
        <w:rPr>
          <w:rFonts w:ascii="Times New Roman" w:hAnsi="Times New Roman"/>
          <w:b/>
          <w:bCs/>
          <w:sz w:val="24"/>
          <w:szCs w:val="24"/>
          <w:lang w:val="en-US"/>
        </w:rPr>
        <w:t>Product Sheet Beneo</w:t>
      </w:r>
      <w:r w:rsidRPr="004D37C5">
        <w:rPr>
          <w:rFonts w:ascii="Times New Roman" w:hAnsi="Times New Roman"/>
          <w:b/>
          <w:bCs/>
          <w:sz w:val="24"/>
          <w:szCs w:val="24"/>
          <w:vertAlign w:val="superscript"/>
          <w:lang w:val="en-US"/>
        </w:rPr>
        <w:t>®</w:t>
      </w:r>
      <w:r w:rsidRPr="004D37C5">
        <w:rPr>
          <w:rFonts w:ascii="Times New Roman" w:hAnsi="Times New Roman"/>
          <w:b/>
          <w:bCs/>
          <w:sz w:val="24"/>
          <w:szCs w:val="24"/>
          <w:lang w:val="en-US"/>
        </w:rPr>
        <w:t xml:space="preserve"> HP, Orafti</w:t>
      </w:r>
      <w:r w:rsidR="004D37C5">
        <w:rPr>
          <w:rFonts w:ascii="Times New Roman" w:hAnsi="Times New Roman"/>
          <w:bCs/>
          <w:sz w:val="24"/>
          <w:szCs w:val="24"/>
          <w:lang w:val="en-US"/>
        </w:rPr>
        <w:t>.</w:t>
      </w:r>
      <w:r w:rsidRPr="00BE097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E0975">
        <w:rPr>
          <w:rFonts w:ascii="Times New Roman" w:hAnsi="Times New Roman"/>
          <w:bCs/>
          <w:sz w:val="24"/>
          <w:szCs w:val="24"/>
          <w:lang w:val="en-US"/>
        </w:rPr>
        <w:t>DOC.A4-05*01/02-B</w:t>
      </w:r>
      <w:r w:rsidRPr="00BE0975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724467" w:rsidRPr="004D37C5">
        <w:rPr>
          <w:rFonts w:ascii="Times New Roman" w:hAnsi="Times New Roman"/>
          <w:sz w:val="24"/>
          <w:szCs w:val="24"/>
          <w:lang w:val="en-US"/>
        </w:rPr>
        <w:t>2012. [acesso 2013</w:t>
      </w:r>
      <w:r w:rsidRPr="004D37C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24467" w:rsidRPr="004D37C5">
        <w:rPr>
          <w:rFonts w:ascii="Times New Roman" w:hAnsi="Times New Roman"/>
          <w:sz w:val="24"/>
          <w:szCs w:val="24"/>
          <w:lang w:val="en-US"/>
        </w:rPr>
        <w:t>Abr</w:t>
      </w:r>
      <w:r w:rsidRPr="004D37C5">
        <w:rPr>
          <w:rFonts w:ascii="Times New Roman" w:hAnsi="Times New Roman"/>
          <w:sz w:val="24"/>
          <w:szCs w:val="24"/>
          <w:lang w:val="en-US"/>
        </w:rPr>
        <w:t xml:space="preserve"> 28]. Disponível em: [http://www.orafti.com]. </w:t>
      </w:r>
    </w:p>
    <w:p w:rsidR="00BE0975" w:rsidRPr="00D73595" w:rsidRDefault="00D73595" w:rsidP="00626753">
      <w:pPr>
        <w:pStyle w:val="SemEspaamento5"/>
        <w:tabs>
          <w:tab w:val="left" w:pos="0"/>
          <w:tab w:val="left" w:pos="330"/>
        </w:tabs>
        <w:spacing w:after="12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4D37C5">
        <w:rPr>
          <w:rFonts w:ascii="Times New Roman" w:hAnsi="Times New Roman"/>
          <w:color w:val="000000"/>
          <w:sz w:val="24"/>
          <w:szCs w:val="24"/>
          <w:lang w:val="en-US"/>
        </w:rPr>
        <w:t>BLIGH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,</w:t>
      </w:r>
      <w:r w:rsidRPr="004D37C5">
        <w:rPr>
          <w:rFonts w:ascii="Times New Roman" w:hAnsi="Times New Roman"/>
          <w:color w:val="000000"/>
          <w:sz w:val="24"/>
          <w:szCs w:val="24"/>
          <w:lang w:val="en-US"/>
        </w:rPr>
        <w:t xml:space="preserve"> E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.G.;</w:t>
      </w:r>
      <w:r w:rsidRPr="004D37C5">
        <w:rPr>
          <w:rFonts w:ascii="Times New Roman" w:hAnsi="Times New Roman"/>
          <w:color w:val="000000"/>
          <w:sz w:val="24"/>
          <w:szCs w:val="24"/>
          <w:lang w:val="en-US"/>
        </w:rPr>
        <w:t xml:space="preserve"> DYER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,</w:t>
      </w:r>
      <w:r w:rsidRPr="004D37C5">
        <w:rPr>
          <w:rFonts w:ascii="Times New Roman" w:hAnsi="Times New Roman"/>
          <w:color w:val="000000"/>
          <w:sz w:val="24"/>
          <w:szCs w:val="24"/>
          <w:lang w:val="en-US"/>
        </w:rPr>
        <w:t xml:space="preserve"> W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.</w:t>
      </w:r>
      <w:r w:rsidRPr="004D37C5">
        <w:rPr>
          <w:rFonts w:ascii="Times New Roman" w:hAnsi="Times New Roman"/>
          <w:color w:val="000000"/>
          <w:sz w:val="24"/>
          <w:szCs w:val="24"/>
          <w:lang w:val="en-US"/>
        </w:rPr>
        <w:t>J</w:t>
      </w:r>
      <w:r w:rsidR="00BE0975" w:rsidRPr="004D37C5">
        <w:rPr>
          <w:rFonts w:ascii="Times New Roman" w:hAnsi="Times New Roman"/>
          <w:color w:val="000000"/>
          <w:sz w:val="24"/>
          <w:szCs w:val="24"/>
          <w:lang w:val="en-US"/>
        </w:rPr>
        <w:t xml:space="preserve">. </w:t>
      </w:r>
      <w:r w:rsidR="00BE0975" w:rsidRPr="00BE0975">
        <w:rPr>
          <w:rFonts w:ascii="Times New Roman" w:hAnsi="Times New Roman"/>
          <w:color w:val="000000"/>
          <w:sz w:val="24"/>
          <w:szCs w:val="24"/>
          <w:lang w:val="en-US"/>
        </w:rPr>
        <w:t xml:space="preserve">A rapid method of total lipid </w:t>
      </w:r>
      <w:r w:rsidR="00BE0975" w:rsidRPr="00D73595">
        <w:rPr>
          <w:rFonts w:ascii="Times New Roman" w:hAnsi="Times New Roman"/>
          <w:sz w:val="24"/>
          <w:szCs w:val="24"/>
          <w:lang w:val="en-US"/>
        </w:rPr>
        <w:t xml:space="preserve">extraction and purification. </w:t>
      </w:r>
      <w:r w:rsidRPr="00D73595">
        <w:rPr>
          <w:rStyle w:val="nfase"/>
          <w:rFonts w:ascii="Times New Roman" w:hAnsi="Times New Roman"/>
          <w:sz w:val="24"/>
          <w:szCs w:val="24"/>
          <w:lang w:val="en-US"/>
        </w:rPr>
        <w:t>Canadian Journal of Biochemistry and Physiology,</w:t>
      </w:r>
      <w:r w:rsidR="00BE0975" w:rsidRPr="00D73595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D73595">
        <w:rPr>
          <w:rFonts w:ascii="Times New Roman" w:hAnsi="Times New Roman"/>
          <w:bCs/>
          <w:sz w:val="24"/>
          <w:szCs w:val="24"/>
          <w:lang w:val="en-US"/>
        </w:rPr>
        <w:t>v.</w:t>
      </w:r>
      <w:r w:rsidR="00BE0975" w:rsidRPr="00D73595">
        <w:rPr>
          <w:rFonts w:ascii="Times New Roman" w:hAnsi="Times New Roman"/>
          <w:bCs/>
          <w:sz w:val="24"/>
          <w:szCs w:val="24"/>
          <w:lang w:val="en-US"/>
        </w:rPr>
        <w:t>3</w:t>
      </w:r>
      <w:r w:rsidRPr="00D73595">
        <w:rPr>
          <w:rFonts w:ascii="Times New Roman" w:hAnsi="Times New Roman"/>
          <w:sz w:val="24"/>
          <w:szCs w:val="24"/>
          <w:lang w:val="en-US"/>
        </w:rPr>
        <w:t>7, n.8, p.911-917,</w:t>
      </w:r>
      <w:r w:rsidRPr="00D73595">
        <w:rPr>
          <w:rFonts w:ascii="Times New Roman" w:hAnsi="Times New Roman"/>
          <w:bCs/>
          <w:sz w:val="24"/>
          <w:szCs w:val="24"/>
          <w:lang w:val="en-US"/>
        </w:rPr>
        <w:t xml:space="preserve"> 1959.</w:t>
      </w:r>
    </w:p>
    <w:p w:rsidR="00D73595" w:rsidRDefault="00D73595" w:rsidP="00626753">
      <w:pPr>
        <w:tabs>
          <w:tab w:val="left" w:pos="0"/>
          <w:tab w:val="left" w:pos="44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D73595">
        <w:rPr>
          <w:rFonts w:ascii="Times New Roman" w:hAnsi="Times New Roman"/>
          <w:sz w:val="24"/>
          <w:szCs w:val="24"/>
        </w:rPr>
        <w:t>BOCCALETTO, E.M.A.; MENDES, R.T</w:t>
      </w:r>
      <w:r w:rsidR="00BE0975" w:rsidRPr="00D73595">
        <w:rPr>
          <w:rFonts w:ascii="Times New Roman" w:hAnsi="Times New Roman"/>
          <w:sz w:val="24"/>
          <w:szCs w:val="24"/>
        </w:rPr>
        <w:t xml:space="preserve">. </w:t>
      </w:r>
      <w:r w:rsidR="00BE0975" w:rsidRPr="00D73595">
        <w:rPr>
          <w:rFonts w:ascii="Times New Roman" w:hAnsi="Times New Roman"/>
          <w:b/>
          <w:sz w:val="24"/>
          <w:szCs w:val="24"/>
        </w:rPr>
        <w:t>Alimentação, atividade física e qualidade de vida dos escolares do Município de Vinhedo/SP</w:t>
      </w:r>
      <w:r w:rsidR="006B202D">
        <w:rPr>
          <w:rFonts w:ascii="Times New Roman" w:hAnsi="Times New Roman"/>
          <w:b/>
          <w:sz w:val="24"/>
          <w:szCs w:val="24"/>
        </w:rPr>
        <w:t xml:space="preserve">. </w:t>
      </w:r>
      <w:r w:rsidR="006B202D" w:rsidRPr="006B202D">
        <w:rPr>
          <w:rFonts w:ascii="Times New Roman" w:hAnsi="Times New Roman"/>
          <w:sz w:val="24"/>
          <w:szCs w:val="24"/>
        </w:rPr>
        <w:t>Campinas: Editorial, 2009.</w:t>
      </w:r>
    </w:p>
    <w:p w:rsidR="006B202D" w:rsidRDefault="006B202D" w:rsidP="00626753">
      <w:pPr>
        <w:tabs>
          <w:tab w:val="left" w:pos="0"/>
          <w:tab w:val="left" w:pos="44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F0B90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ORTOLOZO, E.Q.; QUADROS, M.H. </w:t>
      </w:r>
      <w:r w:rsidRPr="002F0B90">
        <w:rPr>
          <w:rFonts w:ascii="Times New Roman" w:hAnsi="Times New Roman"/>
          <w:bCs/>
          <w:sz w:val="24"/>
          <w:szCs w:val="24"/>
        </w:rPr>
        <w:t xml:space="preserve">Aplicação de inulina e sucralose em iogurte. </w:t>
      </w:r>
      <w:r w:rsidRPr="002F0B90">
        <w:rPr>
          <w:rFonts w:ascii="Times New Roman" w:hAnsi="Times New Roman"/>
          <w:b/>
          <w:bCs/>
          <w:sz w:val="24"/>
          <w:szCs w:val="24"/>
        </w:rPr>
        <w:t>Revista Brasileira de Tecnologia Agroindustrial</w:t>
      </w:r>
      <w:r w:rsidRPr="002F0B90"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v.1, n.1, p.</w:t>
      </w:r>
      <w:r w:rsidRPr="002F0B90">
        <w:rPr>
          <w:rFonts w:ascii="Times New Roman" w:hAnsi="Times New Roman"/>
          <w:bCs/>
          <w:sz w:val="24"/>
          <w:szCs w:val="24"/>
        </w:rPr>
        <w:t>37-47, 2007.</w:t>
      </w:r>
    </w:p>
    <w:p w:rsidR="006B202D" w:rsidRDefault="006B202D" w:rsidP="00626753">
      <w:pPr>
        <w:tabs>
          <w:tab w:val="left" w:pos="0"/>
          <w:tab w:val="left" w:pos="44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BRASIL.</w:t>
      </w:r>
      <w:r w:rsidRPr="00F11986">
        <w:rPr>
          <w:rFonts w:ascii="Times New Roman" w:hAnsi="Times New Roman"/>
          <w:sz w:val="24"/>
          <w:szCs w:val="24"/>
        </w:rPr>
        <w:t xml:space="preserve"> Ministério da Agricultura e do Abastecimento e da Secretaria de Defesa Agropecuária. </w:t>
      </w:r>
      <w:r w:rsidRPr="001B7B99">
        <w:rPr>
          <w:rFonts w:ascii="Times New Roman" w:hAnsi="Times New Roman"/>
          <w:b/>
          <w:sz w:val="24"/>
          <w:szCs w:val="24"/>
        </w:rPr>
        <w:t>Instrução Normativa nº 20, de 31 de julho de 2000.</w:t>
      </w:r>
      <w:r w:rsidRPr="00F11986">
        <w:rPr>
          <w:rFonts w:ascii="Times New Roman" w:hAnsi="Times New Roman"/>
          <w:sz w:val="24"/>
          <w:szCs w:val="24"/>
        </w:rPr>
        <w:t xml:space="preserve">  Considerando que é necessário instituir medidas que normatizem a industrialização de produtos de origem animal, garantindo condições de </w:t>
      </w:r>
      <w:r w:rsidRPr="00F11986">
        <w:rPr>
          <w:rFonts w:ascii="Times New Roman" w:hAnsi="Times New Roman"/>
          <w:sz w:val="24"/>
          <w:szCs w:val="24"/>
        </w:rPr>
        <w:lastRenderedPageBreak/>
        <w:t>igualdade entre os produtores e assegurando a transparência na produção, processamento e comercialização.</w:t>
      </w:r>
      <w:r>
        <w:rPr>
          <w:rFonts w:ascii="Times New Roman" w:hAnsi="Times New Roman"/>
          <w:sz w:val="24"/>
          <w:szCs w:val="24"/>
        </w:rPr>
        <w:t xml:space="preserve"> Disponível em:</w:t>
      </w:r>
      <w:r w:rsidRPr="00F11986">
        <w:rPr>
          <w:rFonts w:ascii="Times New Roman" w:hAnsi="Times New Roman"/>
          <w:sz w:val="24"/>
          <w:szCs w:val="24"/>
        </w:rPr>
        <w:t xml:space="preserve"> </w:t>
      </w:r>
      <w:hyperlink r:id="rId13" w:history="1">
        <w:r w:rsidRPr="00F11986">
          <w:rPr>
            <w:rFonts w:ascii="Times New Roman" w:hAnsi="Times New Roman"/>
            <w:sz w:val="24"/>
            <w:szCs w:val="24"/>
          </w:rPr>
          <w:t>http://www.anvisa.gov.br</w:t>
        </w:r>
      </w:hyperlink>
      <w:r>
        <w:rPr>
          <w:rFonts w:ascii="Times New Roman" w:hAnsi="Times New Roman"/>
          <w:sz w:val="24"/>
          <w:szCs w:val="24"/>
        </w:rPr>
        <w:t>. Acesso em: 08 abr. 2013.</w:t>
      </w:r>
    </w:p>
    <w:p w:rsidR="006B202D" w:rsidRPr="001B7B99" w:rsidRDefault="006B202D" w:rsidP="00626753">
      <w:pPr>
        <w:tabs>
          <w:tab w:val="left" w:pos="0"/>
          <w:tab w:val="left" w:pos="44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BRASIL.</w:t>
      </w:r>
      <w:r w:rsidRPr="001B7B99">
        <w:rPr>
          <w:rFonts w:ascii="Times New Roman" w:hAnsi="Times New Roman"/>
          <w:bCs/>
          <w:sz w:val="24"/>
          <w:szCs w:val="24"/>
        </w:rPr>
        <w:t xml:space="preserve"> Ministério da Saúde. Agência Nacional de Vigilância Sanitária (ANVISA). </w:t>
      </w:r>
      <w:r w:rsidRPr="001B7B99">
        <w:rPr>
          <w:rFonts w:ascii="Times New Roman" w:hAnsi="Times New Roman"/>
          <w:b/>
          <w:bCs/>
          <w:sz w:val="24"/>
          <w:szCs w:val="24"/>
        </w:rPr>
        <w:t>Resolução nº 27, de 13 de janeiro de 1998.</w:t>
      </w:r>
      <w:r w:rsidRPr="001B7B99">
        <w:rPr>
          <w:rFonts w:ascii="Times New Roman" w:hAnsi="Times New Roman"/>
          <w:bCs/>
          <w:sz w:val="24"/>
          <w:szCs w:val="24"/>
        </w:rPr>
        <w:t xml:space="preserve"> Estabelece normas para padronizar a declaração de nutrientes na rotulagem nutricional obrigatória de alimentos e bebidas embalados. Diário Oficial da República Federativa do Brasil, Poder Executivo, Brasília, DF, 22 de março de 2001, Seção I.</w:t>
      </w:r>
    </w:p>
    <w:p w:rsidR="00F07DBE" w:rsidRPr="00756D06" w:rsidRDefault="00F07DBE" w:rsidP="00626753">
      <w:pPr>
        <w:tabs>
          <w:tab w:val="left" w:pos="0"/>
          <w:tab w:val="left" w:pos="44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DIAS, A.</w:t>
      </w:r>
      <w:r w:rsidRPr="00397380">
        <w:rPr>
          <w:rFonts w:ascii="Times New Roman" w:hAnsi="Times New Roman"/>
          <w:sz w:val="24"/>
          <w:szCs w:val="24"/>
        </w:rPr>
        <w:t xml:space="preserve">A. </w:t>
      </w:r>
      <w:r w:rsidRPr="00397380">
        <w:rPr>
          <w:rFonts w:ascii="Times New Roman" w:hAnsi="Times New Roman"/>
          <w:b/>
          <w:sz w:val="24"/>
          <w:szCs w:val="24"/>
        </w:rPr>
        <w:t xml:space="preserve">Substitutos de gorduras aplicados em alimentos para fins especiais. </w:t>
      </w:r>
      <w:r>
        <w:rPr>
          <w:rFonts w:ascii="Times New Roman" w:hAnsi="Times New Roman"/>
          <w:color w:val="000000"/>
          <w:sz w:val="24"/>
          <w:szCs w:val="24"/>
        </w:rPr>
        <w:t>2007. 61</w:t>
      </w:r>
      <w:r w:rsidRPr="00397380">
        <w:rPr>
          <w:rFonts w:ascii="Times New Roman" w:hAnsi="Times New Roman"/>
          <w:color w:val="000000"/>
          <w:sz w:val="24"/>
          <w:szCs w:val="24"/>
        </w:rPr>
        <w:t>f. Monografia (Especialização em Tecnologia de Alimentos)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97380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97380">
        <w:rPr>
          <w:rFonts w:ascii="Times New Roman" w:hAnsi="Times New Roman"/>
          <w:color w:val="000000"/>
          <w:sz w:val="24"/>
          <w:szCs w:val="24"/>
        </w:rPr>
        <w:t>Universidade de Brasília, Brasília, 2007.</w:t>
      </w:r>
    </w:p>
    <w:p w:rsidR="00BE0975" w:rsidRPr="00F07DBE" w:rsidRDefault="00F07DBE" w:rsidP="00626753">
      <w:pPr>
        <w:tabs>
          <w:tab w:val="left" w:pos="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BE0975">
        <w:rPr>
          <w:rFonts w:ascii="Times New Roman" w:hAnsi="Times New Roman"/>
          <w:sz w:val="24"/>
          <w:szCs w:val="24"/>
          <w:lang w:val="en-US"/>
        </w:rPr>
        <w:t xml:space="preserve">DIETARY REFERENCE INTAKES </w:t>
      </w:r>
      <w:r w:rsidR="00BE0975" w:rsidRPr="00BE0975">
        <w:rPr>
          <w:rFonts w:ascii="Times New Roman" w:hAnsi="Times New Roman"/>
          <w:sz w:val="24"/>
          <w:szCs w:val="24"/>
          <w:lang w:val="en-US"/>
        </w:rPr>
        <w:t xml:space="preserve">(DRI). </w:t>
      </w:r>
      <w:r w:rsidR="00BE0975" w:rsidRPr="00B8077F">
        <w:rPr>
          <w:rFonts w:ascii="Times New Roman" w:hAnsi="Times New Roman"/>
          <w:b/>
          <w:sz w:val="24"/>
          <w:szCs w:val="24"/>
          <w:lang w:val="en-US"/>
        </w:rPr>
        <w:t>Dietary Reference Intakes for energy, carbohydrate, fiber, fat, fatty acids, cholesterol, protein</w:t>
      </w:r>
      <w:r w:rsidRPr="00B8077F">
        <w:rPr>
          <w:rFonts w:ascii="Times New Roman" w:hAnsi="Times New Roman"/>
          <w:b/>
          <w:sz w:val="24"/>
          <w:szCs w:val="24"/>
          <w:lang w:val="en-US"/>
        </w:rPr>
        <w:t xml:space="preserve"> and amino acids</w:t>
      </w:r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F07DBE">
        <w:rPr>
          <w:rFonts w:ascii="Times New Roman" w:hAnsi="Times New Roman"/>
          <w:sz w:val="24"/>
          <w:szCs w:val="24"/>
        </w:rPr>
        <w:t>Washington: The National Academies Press,</w:t>
      </w:r>
      <w:r w:rsidR="00BE0975" w:rsidRPr="00F07DBE">
        <w:rPr>
          <w:rFonts w:ascii="Times New Roman" w:hAnsi="Times New Roman"/>
          <w:sz w:val="24"/>
          <w:szCs w:val="24"/>
        </w:rPr>
        <w:t xml:space="preserve"> 2005. </w:t>
      </w:r>
    </w:p>
    <w:p w:rsidR="00BE0975" w:rsidRPr="00BE0975" w:rsidRDefault="00F07DBE" w:rsidP="00626753">
      <w:pPr>
        <w:tabs>
          <w:tab w:val="left" w:pos="0"/>
        </w:tabs>
        <w:spacing w:after="120"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07DBE">
        <w:rPr>
          <w:rFonts w:ascii="Times New Roman" w:hAnsi="Times New Roman"/>
          <w:iCs/>
          <w:sz w:val="24"/>
          <w:szCs w:val="24"/>
        </w:rPr>
        <w:t>MORGUETE, E.M.; BEZERRA, J.R.M.V.; CÓRDOVA, K.R.V.; RIGO</w:t>
      </w:r>
      <w:r>
        <w:rPr>
          <w:rFonts w:ascii="Times New Roman" w:hAnsi="Times New Roman"/>
          <w:iCs/>
          <w:sz w:val="24"/>
          <w:szCs w:val="24"/>
        </w:rPr>
        <w:t>,</w:t>
      </w:r>
      <w:r w:rsidRPr="00F07DBE">
        <w:rPr>
          <w:rFonts w:ascii="Times New Roman" w:hAnsi="Times New Roman"/>
          <w:iCs/>
          <w:sz w:val="24"/>
          <w:szCs w:val="24"/>
        </w:rPr>
        <w:t xml:space="preserve"> M. </w:t>
      </w:r>
      <w:r w:rsidR="00BE0975" w:rsidRPr="00F07DBE">
        <w:rPr>
          <w:rFonts w:ascii="Times New Roman" w:hAnsi="Times New Roman"/>
          <w:sz w:val="24"/>
          <w:szCs w:val="24"/>
        </w:rPr>
        <w:t>Elaboração</w:t>
      </w:r>
      <w:r w:rsidR="00BE0975" w:rsidRPr="00BE0975">
        <w:rPr>
          <w:rFonts w:ascii="Times New Roman" w:hAnsi="Times New Roman"/>
          <w:color w:val="111111"/>
          <w:sz w:val="24"/>
          <w:szCs w:val="24"/>
        </w:rPr>
        <w:t xml:space="preserve"> de pães com adição de farelo de soja</w:t>
      </w:r>
      <w:r>
        <w:rPr>
          <w:rFonts w:ascii="Times New Roman" w:hAnsi="Times New Roman"/>
          <w:color w:val="111111"/>
          <w:sz w:val="24"/>
          <w:szCs w:val="24"/>
        </w:rPr>
        <w:t>.</w:t>
      </w:r>
      <w:r w:rsidR="00BE0975" w:rsidRPr="00BE0975">
        <w:rPr>
          <w:rFonts w:ascii="Times New Roman" w:hAnsi="Times New Roman"/>
          <w:color w:val="111111"/>
          <w:sz w:val="24"/>
          <w:szCs w:val="24"/>
        </w:rPr>
        <w:t xml:space="preserve"> </w:t>
      </w:r>
      <w:r w:rsidR="00BE0975" w:rsidRPr="00F07DBE">
        <w:rPr>
          <w:rFonts w:ascii="Times New Roman" w:hAnsi="Times New Roman"/>
          <w:b/>
          <w:color w:val="111111"/>
          <w:sz w:val="24"/>
          <w:szCs w:val="24"/>
        </w:rPr>
        <w:t>Ambiência</w:t>
      </w:r>
      <w:r>
        <w:rPr>
          <w:rFonts w:ascii="Times New Roman" w:hAnsi="Times New Roman"/>
          <w:b/>
          <w:color w:val="111111"/>
          <w:sz w:val="24"/>
          <w:szCs w:val="24"/>
        </w:rPr>
        <w:t>,</w:t>
      </w:r>
      <w:r w:rsidR="00BE0975" w:rsidRPr="00BE0975">
        <w:rPr>
          <w:rFonts w:ascii="Times New Roman" w:hAnsi="Times New Roman"/>
          <w:color w:val="111111"/>
          <w:sz w:val="24"/>
          <w:szCs w:val="24"/>
        </w:rPr>
        <w:t xml:space="preserve"> v.7</w:t>
      </w:r>
      <w:r>
        <w:rPr>
          <w:rFonts w:ascii="Times New Roman" w:hAnsi="Times New Roman"/>
          <w:color w:val="111111"/>
          <w:sz w:val="24"/>
          <w:szCs w:val="24"/>
        </w:rPr>
        <w:t>,</w:t>
      </w:r>
      <w:r w:rsidR="00BE0975" w:rsidRPr="00BE0975">
        <w:rPr>
          <w:rFonts w:ascii="Times New Roman" w:hAnsi="Times New Roman"/>
          <w:color w:val="111111"/>
          <w:sz w:val="24"/>
          <w:szCs w:val="24"/>
        </w:rPr>
        <w:t xml:space="preserve"> n.3</w:t>
      </w:r>
      <w:r>
        <w:rPr>
          <w:rFonts w:ascii="Times New Roman" w:hAnsi="Times New Roman"/>
          <w:color w:val="111111"/>
          <w:sz w:val="24"/>
          <w:szCs w:val="24"/>
        </w:rPr>
        <w:t xml:space="preserve">, </w:t>
      </w:r>
      <w:r w:rsidR="00BE0975" w:rsidRPr="00BE0975">
        <w:rPr>
          <w:rFonts w:ascii="Times New Roman" w:hAnsi="Times New Roman"/>
          <w:color w:val="111111"/>
          <w:sz w:val="24"/>
          <w:szCs w:val="24"/>
        </w:rPr>
        <w:t>p.481-488</w:t>
      </w:r>
      <w:r>
        <w:rPr>
          <w:rFonts w:ascii="Times New Roman" w:hAnsi="Times New Roman"/>
          <w:color w:val="111111"/>
          <w:sz w:val="24"/>
          <w:szCs w:val="24"/>
        </w:rPr>
        <w:t>,</w:t>
      </w:r>
      <w:r w:rsidR="00BE0975" w:rsidRPr="00BE0975">
        <w:rPr>
          <w:rFonts w:ascii="Times New Roman" w:hAnsi="Times New Roman"/>
          <w:color w:val="111111"/>
          <w:sz w:val="24"/>
          <w:szCs w:val="24"/>
        </w:rPr>
        <w:t xml:space="preserve"> 2011</w:t>
      </w:r>
      <w:r>
        <w:rPr>
          <w:rFonts w:ascii="Times New Roman" w:hAnsi="Times New Roman"/>
          <w:color w:val="111111"/>
          <w:sz w:val="24"/>
          <w:szCs w:val="24"/>
        </w:rPr>
        <w:t>.</w:t>
      </w:r>
      <w:r w:rsidR="00BE0975" w:rsidRPr="00BE0975">
        <w:rPr>
          <w:rFonts w:ascii="Times New Roman" w:hAnsi="Times New Roman"/>
          <w:color w:val="111111"/>
          <w:sz w:val="24"/>
          <w:szCs w:val="24"/>
        </w:rPr>
        <w:t xml:space="preserve">  </w:t>
      </w:r>
    </w:p>
    <w:p w:rsidR="00F07DBE" w:rsidRPr="002F0B90" w:rsidRDefault="00F07DBE" w:rsidP="00626753">
      <w:pPr>
        <w:tabs>
          <w:tab w:val="left" w:pos="0"/>
          <w:tab w:val="left" w:pos="426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BE0975">
        <w:rPr>
          <w:rFonts w:ascii="Times New Roman" w:hAnsi="Times New Roman"/>
          <w:bCs/>
          <w:color w:val="000000"/>
          <w:sz w:val="24"/>
          <w:szCs w:val="24"/>
        </w:rPr>
        <w:t>FERNANDES</w:t>
      </w:r>
      <w:r>
        <w:rPr>
          <w:rFonts w:ascii="Times New Roman" w:hAnsi="Times New Roman"/>
          <w:bCs/>
          <w:color w:val="000000"/>
          <w:sz w:val="24"/>
          <w:szCs w:val="24"/>
        </w:rPr>
        <w:t>,</w:t>
      </w:r>
      <w:r w:rsidRPr="00BE0975">
        <w:rPr>
          <w:rFonts w:ascii="Times New Roman" w:hAnsi="Times New Roman"/>
          <w:bCs/>
          <w:color w:val="000000"/>
          <w:sz w:val="24"/>
          <w:szCs w:val="24"/>
        </w:rPr>
        <w:t xml:space="preserve"> P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BE0975">
        <w:rPr>
          <w:rFonts w:ascii="Times New Roman" w:hAnsi="Times New Roman"/>
          <w:bCs/>
          <w:color w:val="000000"/>
          <w:sz w:val="24"/>
          <w:szCs w:val="24"/>
        </w:rPr>
        <w:t>S</w:t>
      </w:r>
      <w:r>
        <w:rPr>
          <w:rFonts w:ascii="Times New Roman" w:hAnsi="Times New Roman"/>
          <w:bCs/>
          <w:color w:val="000000"/>
          <w:sz w:val="24"/>
          <w:szCs w:val="24"/>
        </w:rPr>
        <w:t>.;</w:t>
      </w:r>
      <w:r w:rsidRPr="00BE0975">
        <w:rPr>
          <w:rFonts w:ascii="Times New Roman" w:hAnsi="Times New Roman"/>
          <w:bCs/>
          <w:i/>
          <w:color w:val="000000"/>
          <w:sz w:val="24"/>
          <w:szCs w:val="24"/>
        </w:rPr>
        <w:t xml:space="preserve"> </w:t>
      </w:r>
      <w:r w:rsidRPr="00BE0975">
        <w:rPr>
          <w:rFonts w:ascii="Times New Roman" w:hAnsi="Times New Roman"/>
          <w:bCs/>
          <w:sz w:val="24"/>
          <w:szCs w:val="24"/>
        </w:rPr>
        <w:t>BERNARDO</w:t>
      </w:r>
      <w:r>
        <w:rPr>
          <w:rFonts w:ascii="Times New Roman" w:hAnsi="Times New Roman"/>
          <w:bCs/>
          <w:sz w:val="24"/>
          <w:szCs w:val="24"/>
        </w:rPr>
        <w:t>,</w:t>
      </w:r>
      <w:r w:rsidRPr="00BE0975">
        <w:rPr>
          <w:rFonts w:ascii="Times New Roman" w:hAnsi="Times New Roman"/>
          <w:bCs/>
          <w:sz w:val="24"/>
          <w:szCs w:val="24"/>
        </w:rPr>
        <w:t xml:space="preserve"> C</w:t>
      </w:r>
      <w:r>
        <w:rPr>
          <w:rFonts w:ascii="Times New Roman" w:hAnsi="Times New Roman"/>
          <w:bCs/>
          <w:sz w:val="24"/>
          <w:szCs w:val="24"/>
        </w:rPr>
        <w:t>.</w:t>
      </w:r>
      <w:r w:rsidRPr="00BE0975">
        <w:rPr>
          <w:rFonts w:ascii="Times New Roman" w:hAnsi="Times New Roman"/>
          <w:bCs/>
          <w:sz w:val="24"/>
          <w:szCs w:val="24"/>
        </w:rPr>
        <w:t>O</w:t>
      </w:r>
      <w:r>
        <w:rPr>
          <w:rFonts w:ascii="Times New Roman" w:hAnsi="Times New Roman"/>
          <w:bCs/>
          <w:sz w:val="24"/>
          <w:szCs w:val="24"/>
        </w:rPr>
        <w:t>.;</w:t>
      </w:r>
      <w:r w:rsidRPr="00BE0975">
        <w:rPr>
          <w:rFonts w:ascii="Times New Roman" w:hAnsi="Times New Roman"/>
          <w:bCs/>
          <w:sz w:val="24"/>
          <w:szCs w:val="24"/>
        </w:rPr>
        <w:t xml:space="preserve"> CAMPOS</w:t>
      </w:r>
      <w:r>
        <w:rPr>
          <w:rFonts w:ascii="Times New Roman" w:hAnsi="Times New Roman"/>
          <w:bCs/>
          <w:sz w:val="24"/>
          <w:szCs w:val="24"/>
        </w:rPr>
        <w:t>,</w:t>
      </w:r>
      <w:r w:rsidRPr="00BE0975">
        <w:rPr>
          <w:rFonts w:ascii="Times New Roman" w:hAnsi="Times New Roman"/>
          <w:bCs/>
          <w:sz w:val="24"/>
          <w:szCs w:val="24"/>
        </w:rPr>
        <w:t xml:space="preserve"> R</w:t>
      </w:r>
      <w:r>
        <w:rPr>
          <w:rFonts w:ascii="Times New Roman" w:hAnsi="Times New Roman"/>
          <w:bCs/>
          <w:sz w:val="24"/>
          <w:szCs w:val="24"/>
        </w:rPr>
        <w:t>.</w:t>
      </w:r>
      <w:r w:rsidRPr="00BE0975">
        <w:rPr>
          <w:rFonts w:ascii="Times New Roman" w:hAnsi="Times New Roman"/>
          <w:bCs/>
          <w:sz w:val="24"/>
          <w:szCs w:val="24"/>
        </w:rPr>
        <w:t>M</w:t>
      </w:r>
      <w:r>
        <w:rPr>
          <w:rFonts w:ascii="Times New Roman" w:hAnsi="Times New Roman"/>
          <w:bCs/>
          <w:sz w:val="24"/>
          <w:szCs w:val="24"/>
        </w:rPr>
        <w:t>.</w:t>
      </w:r>
      <w:r w:rsidRPr="00BE0975">
        <w:rPr>
          <w:rFonts w:ascii="Times New Roman" w:hAnsi="Times New Roman"/>
          <w:bCs/>
          <w:sz w:val="24"/>
          <w:szCs w:val="24"/>
        </w:rPr>
        <w:t>M</w:t>
      </w:r>
      <w:r>
        <w:rPr>
          <w:rFonts w:ascii="Times New Roman" w:hAnsi="Times New Roman"/>
          <w:bCs/>
          <w:sz w:val="24"/>
          <w:szCs w:val="24"/>
        </w:rPr>
        <w:t>.B.;</w:t>
      </w:r>
      <w:r w:rsidRPr="00BE0975">
        <w:rPr>
          <w:rFonts w:ascii="Times New Roman" w:hAnsi="Times New Roman"/>
          <w:bCs/>
          <w:sz w:val="24"/>
          <w:szCs w:val="24"/>
        </w:rPr>
        <w:t xml:space="preserve"> VASCONCELOS</w:t>
      </w:r>
      <w:r>
        <w:rPr>
          <w:rFonts w:ascii="Times New Roman" w:hAnsi="Times New Roman"/>
          <w:bCs/>
          <w:sz w:val="24"/>
          <w:szCs w:val="24"/>
        </w:rPr>
        <w:t>,</w:t>
      </w:r>
      <w:r w:rsidRPr="00BE0975">
        <w:rPr>
          <w:rFonts w:ascii="Times New Roman" w:hAnsi="Times New Roman"/>
          <w:bCs/>
          <w:sz w:val="24"/>
          <w:szCs w:val="24"/>
        </w:rPr>
        <w:t xml:space="preserve"> F</w:t>
      </w:r>
      <w:r>
        <w:rPr>
          <w:rFonts w:ascii="Times New Roman" w:hAnsi="Times New Roman"/>
          <w:bCs/>
          <w:sz w:val="24"/>
          <w:szCs w:val="24"/>
        </w:rPr>
        <w:t>.</w:t>
      </w:r>
      <w:r w:rsidRPr="00BE0975">
        <w:rPr>
          <w:rFonts w:ascii="Times New Roman" w:hAnsi="Times New Roman"/>
          <w:bCs/>
          <w:sz w:val="24"/>
          <w:szCs w:val="24"/>
        </w:rPr>
        <w:t>A</w:t>
      </w:r>
      <w:r>
        <w:rPr>
          <w:rFonts w:ascii="Times New Roman" w:hAnsi="Times New Roman"/>
          <w:bCs/>
          <w:sz w:val="24"/>
          <w:szCs w:val="24"/>
        </w:rPr>
        <w:t>.</w:t>
      </w:r>
      <w:r w:rsidRPr="00BE0975">
        <w:rPr>
          <w:rFonts w:ascii="Times New Roman" w:hAnsi="Times New Roman"/>
          <w:bCs/>
          <w:sz w:val="24"/>
          <w:szCs w:val="24"/>
        </w:rPr>
        <w:t>G</w:t>
      </w:r>
      <w:r w:rsidR="00BE0975" w:rsidRPr="00BE0975">
        <w:rPr>
          <w:rFonts w:ascii="Times New Roman" w:hAnsi="Times New Roman"/>
          <w:bCs/>
          <w:i/>
          <w:color w:val="000000"/>
          <w:sz w:val="24"/>
          <w:szCs w:val="24"/>
        </w:rPr>
        <w:t>.</w:t>
      </w:r>
      <w:r w:rsidR="00BE0975" w:rsidRPr="00BE097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756D06">
        <w:rPr>
          <w:rFonts w:ascii="Times New Roman" w:hAnsi="Times New Roman"/>
          <w:bCs/>
          <w:color w:val="000000"/>
          <w:sz w:val="24"/>
          <w:szCs w:val="24"/>
        </w:rPr>
        <w:t>Avaliação do efeito da</w:t>
      </w:r>
      <w:r w:rsidRPr="00871CBA">
        <w:rPr>
          <w:rFonts w:ascii="Times New Roman" w:hAnsi="Times New Roman"/>
          <w:bCs/>
          <w:color w:val="000000"/>
          <w:sz w:val="24"/>
          <w:szCs w:val="24"/>
        </w:rPr>
        <w:t xml:space="preserve"> educação nutricional na prevalência de sobrepeso/obesidade e no consumo alimentar de escolares do ensino fundamental.</w:t>
      </w:r>
      <w:r w:rsidRPr="002F0B90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871CBA">
        <w:rPr>
          <w:rFonts w:ascii="Times New Roman" w:hAnsi="Times New Roman"/>
          <w:b/>
          <w:sz w:val="24"/>
          <w:szCs w:val="24"/>
        </w:rPr>
        <w:t>Jornal</w:t>
      </w:r>
      <w:r>
        <w:rPr>
          <w:rFonts w:ascii="Times New Roman" w:hAnsi="Times New Roman"/>
          <w:b/>
          <w:sz w:val="24"/>
          <w:szCs w:val="24"/>
        </w:rPr>
        <w:t xml:space="preserve"> de</w:t>
      </w:r>
      <w:r w:rsidRPr="00871CBA">
        <w:rPr>
          <w:rFonts w:ascii="Times New Roman" w:hAnsi="Times New Roman"/>
          <w:b/>
          <w:sz w:val="24"/>
          <w:szCs w:val="24"/>
        </w:rPr>
        <w:t xml:space="preserve"> Pediatria</w:t>
      </w:r>
      <w:r w:rsidRPr="002F0B9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v.85 n.</w:t>
      </w:r>
      <w:r w:rsidRPr="002F0B90">
        <w:rPr>
          <w:rFonts w:ascii="Times New Roman" w:hAnsi="Times New Roman"/>
          <w:sz w:val="24"/>
          <w:szCs w:val="24"/>
        </w:rPr>
        <w:t xml:space="preserve">4, </w:t>
      </w:r>
      <w:r>
        <w:rPr>
          <w:rFonts w:ascii="Times New Roman" w:hAnsi="Times New Roman"/>
          <w:bCs/>
          <w:sz w:val="24"/>
          <w:szCs w:val="24"/>
        </w:rPr>
        <w:t xml:space="preserve">p.315-321, </w:t>
      </w:r>
      <w:r w:rsidRPr="002F0B90">
        <w:rPr>
          <w:rFonts w:ascii="Times New Roman" w:hAnsi="Times New Roman"/>
          <w:sz w:val="24"/>
          <w:szCs w:val="24"/>
        </w:rPr>
        <w:t>2009.</w:t>
      </w:r>
    </w:p>
    <w:p w:rsidR="00F07DBE" w:rsidRPr="002F0B90" w:rsidRDefault="00F07DBE" w:rsidP="00626753">
      <w:pPr>
        <w:tabs>
          <w:tab w:val="left" w:pos="0"/>
          <w:tab w:val="left" w:pos="426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F0B90">
        <w:rPr>
          <w:rFonts w:ascii="Times New Roman" w:hAnsi="Times New Roman"/>
          <w:color w:val="000000"/>
          <w:sz w:val="24"/>
          <w:szCs w:val="24"/>
        </w:rPr>
        <w:t>FORTES, R.</w:t>
      </w:r>
      <w:r>
        <w:rPr>
          <w:rFonts w:ascii="Times New Roman" w:hAnsi="Times New Roman"/>
          <w:color w:val="000000"/>
          <w:sz w:val="24"/>
          <w:szCs w:val="24"/>
        </w:rPr>
        <w:t>C.; MUNIZ, L.</w:t>
      </w:r>
      <w:r w:rsidRPr="002F0B90">
        <w:rPr>
          <w:rFonts w:ascii="Times New Roman" w:hAnsi="Times New Roman"/>
          <w:color w:val="000000"/>
          <w:sz w:val="24"/>
          <w:szCs w:val="24"/>
        </w:rPr>
        <w:t>B. Efeitos da suplementação dietética com frutooligossacarídeos e inulina no organismo humano: estudo baseado em evidências.</w:t>
      </w:r>
      <w:r w:rsidRPr="002F0B90">
        <w:rPr>
          <w:rFonts w:ascii="Times New Roman" w:hAnsi="Times New Roman"/>
          <w:sz w:val="24"/>
          <w:szCs w:val="24"/>
        </w:rPr>
        <w:t xml:space="preserve"> </w:t>
      </w:r>
      <w:r w:rsidRPr="002F0B90">
        <w:rPr>
          <w:rFonts w:ascii="Times New Roman" w:hAnsi="Times New Roman"/>
          <w:b/>
          <w:color w:val="000000"/>
          <w:sz w:val="24"/>
          <w:szCs w:val="24"/>
        </w:rPr>
        <w:t>Comunicação em Ciências da Saúde,</w:t>
      </w:r>
      <w:r w:rsidRPr="002F0B9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v.20, n.3, p.</w:t>
      </w:r>
      <w:r w:rsidRPr="002F0B90">
        <w:rPr>
          <w:rFonts w:ascii="Times New Roman" w:hAnsi="Times New Roman"/>
          <w:color w:val="000000"/>
          <w:sz w:val="24"/>
          <w:szCs w:val="24"/>
        </w:rPr>
        <w:t>241-252, 2009.</w:t>
      </w:r>
    </w:p>
    <w:p w:rsidR="00F07DBE" w:rsidRPr="002F0B90" w:rsidRDefault="00F07DBE" w:rsidP="00626753">
      <w:pPr>
        <w:tabs>
          <w:tab w:val="left" w:pos="0"/>
          <w:tab w:val="left" w:pos="426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F07DBE">
        <w:rPr>
          <w:rFonts w:ascii="Times New Roman" w:hAnsi="Times New Roman"/>
          <w:sz w:val="24"/>
          <w:szCs w:val="24"/>
        </w:rPr>
        <w:t xml:space="preserve">GALVAN, A.P.; ROSA, G.; BACK, J.; LIMA, D.P.; CORSO, </w:t>
      </w:r>
      <w:r w:rsidR="00BE0975" w:rsidRPr="00F07DBE">
        <w:rPr>
          <w:rFonts w:ascii="Times New Roman" w:hAnsi="Times New Roman"/>
          <w:sz w:val="24"/>
          <w:szCs w:val="24"/>
        </w:rPr>
        <w:t>M</w:t>
      </w:r>
      <w:r w:rsidRPr="00F07DBE">
        <w:rPr>
          <w:rFonts w:ascii="Times New Roman" w:hAnsi="Times New Roman"/>
          <w:sz w:val="24"/>
          <w:szCs w:val="24"/>
        </w:rPr>
        <w:t>.</w:t>
      </w:r>
      <w:r w:rsidR="00BE0975" w:rsidRPr="00F07DBE">
        <w:rPr>
          <w:rFonts w:ascii="Times New Roman" w:hAnsi="Times New Roman"/>
          <w:sz w:val="24"/>
          <w:szCs w:val="24"/>
        </w:rPr>
        <w:t xml:space="preserve">P. </w:t>
      </w:r>
      <w:r>
        <w:rPr>
          <w:rFonts w:ascii="Times New Roman" w:hAnsi="Times New Roman"/>
          <w:sz w:val="24"/>
          <w:szCs w:val="24"/>
        </w:rPr>
        <w:t>A</w:t>
      </w:r>
      <w:r w:rsidRPr="002F0B90">
        <w:rPr>
          <w:rFonts w:ascii="Times New Roman" w:hAnsi="Times New Roman"/>
          <w:sz w:val="24"/>
          <w:szCs w:val="24"/>
        </w:rPr>
        <w:t xml:space="preserve">ceitação sensorial de linguiça tipo toscana com teor reduzido de gordura e adição de pectina e inulina. </w:t>
      </w:r>
      <w:r w:rsidRPr="002F0B90">
        <w:rPr>
          <w:rFonts w:ascii="Times New Roman" w:hAnsi="Times New Roman"/>
          <w:b/>
          <w:sz w:val="24"/>
          <w:szCs w:val="24"/>
        </w:rPr>
        <w:t>Revista Ciências Exatas e Naturais</w:t>
      </w:r>
      <w:r w:rsidRPr="002F0B90">
        <w:rPr>
          <w:rFonts w:ascii="Times New Roman" w:hAnsi="Times New Roman"/>
          <w:sz w:val="24"/>
          <w:szCs w:val="24"/>
        </w:rPr>
        <w:t>, v.13, n</w:t>
      </w:r>
      <w:r>
        <w:rPr>
          <w:rFonts w:ascii="Times New Roman" w:hAnsi="Times New Roman"/>
          <w:sz w:val="24"/>
          <w:szCs w:val="24"/>
        </w:rPr>
        <w:t>.</w:t>
      </w:r>
      <w:r w:rsidRPr="002F0B90">
        <w:rPr>
          <w:rFonts w:ascii="Times New Roman" w:hAnsi="Times New Roman"/>
          <w:sz w:val="24"/>
          <w:szCs w:val="24"/>
        </w:rPr>
        <w:t>3,</w:t>
      </w:r>
      <w:r>
        <w:rPr>
          <w:rFonts w:ascii="Times New Roman" w:hAnsi="Times New Roman"/>
          <w:sz w:val="24"/>
          <w:szCs w:val="24"/>
        </w:rPr>
        <w:t xml:space="preserve"> p.384-398,</w:t>
      </w:r>
      <w:r w:rsidRPr="002F0B90">
        <w:rPr>
          <w:rFonts w:ascii="Times New Roman" w:hAnsi="Times New Roman"/>
          <w:sz w:val="24"/>
          <w:szCs w:val="24"/>
        </w:rPr>
        <w:t xml:space="preserve"> 2011.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07DBE" w:rsidRDefault="00F07DBE" w:rsidP="00626753">
      <w:pPr>
        <w:tabs>
          <w:tab w:val="left" w:pos="0"/>
          <w:tab w:val="left" w:pos="426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GONÇALVES, A.A.;</w:t>
      </w:r>
      <w:r w:rsidRPr="002F0B90">
        <w:rPr>
          <w:rFonts w:ascii="Times New Roman" w:hAnsi="Times New Roman"/>
          <w:sz w:val="24"/>
          <w:szCs w:val="24"/>
        </w:rPr>
        <w:t xml:space="preserve"> ROHR, M. Desenvolvimento de balas mastigáveis adicionadas de inulina.</w:t>
      </w:r>
      <w:r w:rsidRPr="002F0B90">
        <w:rPr>
          <w:rFonts w:ascii="Times New Roman" w:hAnsi="Times New Roman"/>
          <w:b/>
          <w:sz w:val="24"/>
          <w:szCs w:val="24"/>
        </w:rPr>
        <w:t xml:space="preserve"> Revista Alimentos e Nutrição</w:t>
      </w:r>
      <w:r>
        <w:rPr>
          <w:rFonts w:ascii="Times New Roman" w:hAnsi="Times New Roman"/>
          <w:sz w:val="24"/>
          <w:szCs w:val="24"/>
        </w:rPr>
        <w:t>, v.20, n.3, p.</w:t>
      </w:r>
      <w:r w:rsidRPr="002F0B90">
        <w:rPr>
          <w:rFonts w:ascii="Times New Roman" w:hAnsi="Times New Roman"/>
          <w:sz w:val="24"/>
          <w:szCs w:val="24"/>
        </w:rPr>
        <w:t>471-478, 2009.</w:t>
      </w:r>
    </w:p>
    <w:p w:rsidR="00F07DBE" w:rsidRPr="00241AA1" w:rsidRDefault="00F07DBE" w:rsidP="00626753">
      <w:pPr>
        <w:tabs>
          <w:tab w:val="left" w:pos="0"/>
          <w:tab w:val="left" w:pos="426"/>
          <w:tab w:val="left" w:pos="720"/>
        </w:tabs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41AA1">
        <w:rPr>
          <w:rFonts w:ascii="Times New Roman" w:hAnsi="Times New Roman"/>
          <w:sz w:val="24"/>
          <w:szCs w:val="24"/>
        </w:rPr>
        <w:t>HERNÁNDEZ</w:t>
      </w:r>
      <w:r>
        <w:rPr>
          <w:rFonts w:ascii="Times New Roman" w:hAnsi="Times New Roman"/>
          <w:sz w:val="24"/>
          <w:szCs w:val="24"/>
        </w:rPr>
        <w:t>,</w:t>
      </w:r>
      <w:r w:rsidRPr="00241AA1">
        <w:rPr>
          <w:rFonts w:ascii="Times New Roman" w:hAnsi="Times New Roman"/>
          <w:sz w:val="24"/>
          <w:szCs w:val="24"/>
        </w:rPr>
        <w:t xml:space="preserve"> T</w:t>
      </w:r>
      <w:r>
        <w:rPr>
          <w:rFonts w:ascii="Times New Roman" w:hAnsi="Times New Roman"/>
          <w:sz w:val="24"/>
          <w:szCs w:val="24"/>
        </w:rPr>
        <w:t>.</w:t>
      </w:r>
      <w:r w:rsidRPr="00241AA1">
        <w:rPr>
          <w:rFonts w:ascii="Times New Roman" w:hAnsi="Times New Roman"/>
          <w:sz w:val="24"/>
          <w:szCs w:val="24"/>
        </w:rPr>
        <w:t>; HERNÁNDEZ</w:t>
      </w:r>
      <w:r>
        <w:rPr>
          <w:rFonts w:ascii="Times New Roman" w:hAnsi="Times New Roman"/>
          <w:sz w:val="24"/>
          <w:szCs w:val="24"/>
        </w:rPr>
        <w:t>,</w:t>
      </w:r>
      <w:r w:rsidRPr="00241AA1">
        <w:rPr>
          <w:rFonts w:ascii="Times New Roman" w:hAnsi="Times New Roman"/>
          <w:sz w:val="24"/>
          <w:szCs w:val="24"/>
        </w:rPr>
        <w:t xml:space="preserve"> A</w:t>
      </w:r>
      <w:r>
        <w:rPr>
          <w:rFonts w:ascii="Times New Roman" w:hAnsi="Times New Roman"/>
          <w:sz w:val="24"/>
          <w:szCs w:val="24"/>
        </w:rPr>
        <w:t>.</w:t>
      </w:r>
      <w:r w:rsidRPr="00241AA1">
        <w:rPr>
          <w:rFonts w:ascii="Times New Roman" w:hAnsi="Times New Roman"/>
          <w:sz w:val="24"/>
          <w:szCs w:val="24"/>
        </w:rPr>
        <w:t>; MARTINEZ</w:t>
      </w:r>
      <w:r>
        <w:rPr>
          <w:rFonts w:ascii="Times New Roman" w:hAnsi="Times New Roman"/>
          <w:sz w:val="24"/>
          <w:szCs w:val="24"/>
        </w:rPr>
        <w:t>,</w:t>
      </w:r>
      <w:r w:rsidRPr="00241AA1">
        <w:rPr>
          <w:rFonts w:ascii="Times New Roman" w:hAnsi="Times New Roman"/>
          <w:sz w:val="24"/>
          <w:szCs w:val="24"/>
        </w:rPr>
        <w:t xml:space="preserve"> C. Concepto, propriedades y metodos de analisis. </w:t>
      </w:r>
      <w:r w:rsidRPr="00241AA1">
        <w:rPr>
          <w:rFonts w:ascii="Times New Roman" w:hAnsi="Times New Roman"/>
          <w:b/>
          <w:sz w:val="24"/>
          <w:szCs w:val="24"/>
        </w:rPr>
        <w:t>Revista Alimentaria</w:t>
      </w:r>
      <w:r w:rsidRPr="00241AA1">
        <w:rPr>
          <w:rFonts w:ascii="Times New Roman" w:hAnsi="Times New Roman"/>
          <w:sz w:val="24"/>
          <w:szCs w:val="24"/>
        </w:rPr>
        <w:t>, v.4, n.261, p.19-30, 1995.</w:t>
      </w:r>
    </w:p>
    <w:p w:rsidR="00585C07" w:rsidRDefault="00585C07" w:rsidP="00626753">
      <w:pPr>
        <w:tabs>
          <w:tab w:val="left" w:pos="0"/>
          <w:tab w:val="left" w:pos="426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JANUZZI, A.G.V.</w:t>
      </w:r>
      <w:r w:rsidRPr="000E5C57">
        <w:rPr>
          <w:rFonts w:ascii="Times New Roman" w:hAnsi="Times New Roman"/>
          <w:sz w:val="24"/>
        </w:rPr>
        <w:t xml:space="preserve">A. </w:t>
      </w:r>
      <w:r w:rsidRPr="003358D4">
        <w:rPr>
          <w:rFonts w:ascii="Times New Roman" w:hAnsi="Times New Roman"/>
          <w:b/>
          <w:sz w:val="24"/>
        </w:rPr>
        <w:t>Características físico-químicas,</w:t>
      </w:r>
      <w:r>
        <w:rPr>
          <w:rFonts w:ascii="Times New Roman" w:hAnsi="Times New Roman"/>
          <w:b/>
          <w:sz w:val="24"/>
        </w:rPr>
        <w:t xml:space="preserve"> </w:t>
      </w:r>
      <w:r w:rsidRPr="003358D4">
        <w:rPr>
          <w:rFonts w:ascii="Times New Roman" w:hAnsi="Times New Roman"/>
          <w:b/>
          <w:sz w:val="24"/>
        </w:rPr>
        <w:t>microbiológicas e sensoriais de produto tipo presunto cozido desenvolvido com adição de fibras solúveis e insolúveis.</w:t>
      </w:r>
      <w:r>
        <w:rPr>
          <w:rFonts w:ascii="Times New Roman" w:hAnsi="Times New Roman"/>
          <w:b/>
          <w:sz w:val="24"/>
        </w:rPr>
        <w:t xml:space="preserve"> </w:t>
      </w:r>
      <w:r w:rsidRPr="00F47FAC">
        <w:rPr>
          <w:rFonts w:ascii="Times New Roman" w:hAnsi="Times New Roman"/>
          <w:sz w:val="24"/>
        </w:rPr>
        <w:t>2007.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82f.</w:t>
      </w:r>
      <w:r>
        <w:rPr>
          <w:rFonts w:ascii="Times New Roman" w:hAnsi="Times New Roman"/>
          <w:b/>
          <w:sz w:val="24"/>
        </w:rPr>
        <w:t xml:space="preserve"> </w:t>
      </w:r>
      <w:r w:rsidRPr="00397380">
        <w:rPr>
          <w:rFonts w:ascii="Times New Roman" w:hAnsi="Times New Roman"/>
          <w:sz w:val="24"/>
          <w:szCs w:val="24"/>
          <w:lang w:eastAsia="pt-BR"/>
        </w:rPr>
        <w:t>Dissertação (Mestrado em Tecnologia de Alimentos)</w:t>
      </w:r>
      <w:r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Pr="00397380">
        <w:rPr>
          <w:rFonts w:ascii="Times New Roman" w:hAnsi="Times New Roman"/>
          <w:b/>
          <w:bCs/>
          <w:sz w:val="24"/>
          <w:szCs w:val="24"/>
          <w:lang w:eastAsia="pt-BR"/>
        </w:rPr>
        <w:t>-</w:t>
      </w:r>
      <w:r w:rsidRPr="002F0B90">
        <w:rPr>
          <w:rFonts w:ascii="Times New Roman" w:hAnsi="Times New Roman"/>
          <w:sz w:val="24"/>
        </w:rPr>
        <w:t xml:space="preserve"> </w:t>
      </w:r>
      <w:r w:rsidRPr="00F47FAC">
        <w:rPr>
          <w:rFonts w:ascii="Times New Roman" w:hAnsi="Times New Roman"/>
          <w:sz w:val="24"/>
        </w:rPr>
        <w:t>Faculdade de Farmácia da Universidade Federal de Minas Gerais</w:t>
      </w:r>
      <w:r>
        <w:rPr>
          <w:rFonts w:ascii="Times New Roman" w:hAnsi="Times New Roman"/>
          <w:sz w:val="24"/>
        </w:rPr>
        <w:t xml:space="preserve">, Belo Horizonte, </w:t>
      </w:r>
      <w:r w:rsidRPr="002F0B90">
        <w:rPr>
          <w:rFonts w:ascii="Times New Roman" w:hAnsi="Times New Roman"/>
          <w:sz w:val="24"/>
        </w:rPr>
        <w:t>2007.</w:t>
      </w:r>
      <w:r>
        <w:rPr>
          <w:rFonts w:ascii="Times New Roman" w:hAnsi="Times New Roman"/>
          <w:sz w:val="24"/>
        </w:rPr>
        <w:t xml:space="preserve"> </w:t>
      </w:r>
    </w:p>
    <w:p w:rsidR="00585C07" w:rsidRPr="00585C07" w:rsidRDefault="00585C07" w:rsidP="00626753">
      <w:pPr>
        <w:tabs>
          <w:tab w:val="left" w:pos="0"/>
          <w:tab w:val="left" w:pos="426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36"/>
          <w:lang w:val="en-US"/>
        </w:rPr>
      </w:pPr>
      <w:r>
        <w:rPr>
          <w:rFonts w:ascii="Times New Roman" w:hAnsi="Times New Roman"/>
          <w:sz w:val="24"/>
          <w:szCs w:val="20"/>
          <w:lang w:val="en-US"/>
        </w:rPr>
        <w:lastRenderedPageBreak/>
        <w:t>MACFIE, H.J.; BRATCHELL, N.;</w:t>
      </w:r>
      <w:r w:rsidRPr="00852629">
        <w:rPr>
          <w:rFonts w:ascii="Times New Roman" w:hAnsi="Times New Roman"/>
          <w:sz w:val="24"/>
          <w:szCs w:val="20"/>
          <w:lang w:val="en-US"/>
        </w:rPr>
        <w:t xml:space="preserve"> GREENHOFF, K.; VALLIS, L. Designs to balance the effect of order of presentation and first-order carry-over effects in hall tests. </w:t>
      </w:r>
      <w:r w:rsidRPr="00585C07">
        <w:rPr>
          <w:rFonts w:ascii="Times New Roman" w:hAnsi="Times New Roman"/>
          <w:b/>
          <w:bCs/>
          <w:sz w:val="24"/>
          <w:szCs w:val="20"/>
          <w:lang w:val="en-US"/>
        </w:rPr>
        <w:t>Journal of Sensory Studies</w:t>
      </w:r>
      <w:r w:rsidRPr="00585C07">
        <w:rPr>
          <w:rFonts w:ascii="Times New Roman" w:hAnsi="Times New Roman"/>
          <w:sz w:val="24"/>
          <w:szCs w:val="20"/>
          <w:lang w:val="en-US"/>
        </w:rPr>
        <w:t>, v.4, n.2, p.129-148, 1989.</w:t>
      </w:r>
    </w:p>
    <w:p w:rsidR="00BE0975" w:rsidRPr="00585C07" w:rsidRDefault="00585C07" w:rsidP="00626753">
      <w:pPr>
        <w:pStyle w:val="ListParagraph"/>
        <w:tabs>
          <w:tab w:val="left" w:pos="0"/>
          <w:tab w:val="left" w:pos="142"/>
          <w:tab w:val="left" w:pos="426"/>
        </w:tabs>
        <w:autoSpaceDE w:val="0"/>
        <w:autoSpaceDN w:val="0"/>
        <w:adjustRightInd w:val="0"/>
        <w:spacing w:after="120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0975">
        <w:rPr>
          <w:rFonts w:ascii="Times New Roman" w:eastAsia="Arial Unicode MS" w:hAnsi="Times New Roman" w:cs="Times New Roman"/>
          <w:kern w:val="36"/>
          <w:sz w:val="24"/>
          <w:szCs w:val="24"/>
          <w:lang w:val="en-US"/>
        </w:rPr>
        <w:t>MERRILL</w:t>
      </w:r>
      <w:r>
        <w:rPr>
          <w:rFonts w:ascii="Times New Roman" w:eastAsia="Arial Unicode MS" w:hAnsi="Times New Roman" w:cs="Times New Roman"/>
          <w:kern w:val="36"/>
          <w:sz w:val="24"/>
          <w:szCs w:val="24"/>
          <w:lang w:val="en-US"/>
        </w:rPr>
        <w:t>,</w:t>
      </w:r>
      <w:r w:rsidRPr="00BE0975">
        <w:rPr>
          <w:rFonts w:ascii="Times New Roman" w:eastAsia="Arial Unicode MS" w:hAnsi="Times New Roman" w:cs="Times New Roman"/>
          <w:kern w:val="36"/>
          <w:sz w:val="24"/>
          <w:szCs w:val="24"/>
          <w:lang w:val="en-US"/>
        </w:rPr>
        <w:t xml:space="preserve"> A</w:t>
      </w:r>
      <w:r>
        <w:rPr>
          <w:rFonts w:ascii="Times New Roman" w:eastAsia="Arial Unicode MS" w:hAnsi="Times New Roman" w:cs="Times New Roman"/>
          <w:kern w:val="36"/>
          <w:sz w:val="24"/>
          <w:szCs w:val="24"/>
          <w:lang w:val="en-US"/>
        </w:rPr>
        <w:t>.</w:t>
      </w:r>
      <w:r w:rsidRPr="00BE0975">
        <w:rPr>
          <w:rFonts w:ascii="Times New Roman" w:eastAsia="Arial Unicode MS" w:hAnsi="Times New Roman" w:cs="Times New Roman"/>
          <w:kern w:val="36"/>
          <w:sz w:val="24"/>
          <w:szCs w:val="24"/>
          <w:lang w:val="en-US"/>
        </w:rPr>
        <w:t>L</w:t>
      </w:r>
      <w:r>
        <w:rPr>
          <w:rFonts w:ascii="Times New Roman" w:eastAsia="Arial Unicode MS" w:hAnsi="Times New Roman" w:cs="Times New Roman"/>
          <w:kern w:val="36"/>
          <w:sz w:val="24"/>
          <w:szCs w:val="24"/>
          <w:lang w:val="en-US"/>
        </w:rPr>
        <w:t>.;</w:t>
      </w:r>
      <w:r w:rsidRPr="00BE0975">
        <w:rPr>
          <w:rFonts w:ascii="Times New Roman" w:eastAsia="Arial Unicode MS" w:hAnsi="Times New Roman" w:cs="Times New Roman"/>
          <w:kern w:val="36"/>
          <w:sz w:val="24"/>
          <w:szCs w:val="24"/>
          <w:lang w:val="en-US"/>
        </w:rPr>
        <w:t xml:space="preserve"> WATT</w:t>
      </w:r>
      <w:r>
        <w:rPr>
          <w:rFonts w:ascii="Times New Roman" w:eastAsia="Arial Unicode MS" w:hAnsi="Times New Roman" w:cs="Times New Roman"/>
          <w:kern w:val="36"/>
          <w:sz w:val="24"/>
          <w:szCs w:val="24"/>
          <w:lang w:val="en-US"/>
        </w:rPr>
        <w:t>,</w:t>
      </w:r>
      <w:r w:rsidRPr="00BE0975">
        <w:rPr>
          <w:rFonts w:ascii="Times New Roman" w:eastAsia="Arial Unicode MS" w:hAnsi="Times New Roman" w:cs="Times New Roman"/>
          <w:kern w:val="36"/>
          <w:sz w:val="24"/>
          <w:szCs w:val="24"/>
          <w:lang w:val="en-US"/>
        </w:rPr>
        <w:t xml:space="preserve"> B</w:t>
      </w:r>
      <w:r>
        <w:rPr>
          <w:rFonts w:ascii="Times New Roman" w:eastAsia="Arial Unicode MS" w:hAnsi="Times New Roman" w:cs="Times New Roman"/>
          <w:kern w:val="36"/>
          <w:sz w:val="24"/>
          <w:szCs w:val="24"/>
          <w:lang w:val="en-US"/>
        </w:rPr>
        <w:t>.</w:t>
      </w:r>
      <w:r w:rsidRPr="00BE0975">
        <w:rPr>
          <w:rFonts w:ascii="Times New Roman" w:eastAsia="Arial Unicode MS" w:hAnsi="Times New Roman" w:cs="Times New Roman"/>
          <w:kern w:val="36"/>
          <w:sz w:val="24"/>
          <w:szCs w:val="24"/>
          <w:lang w:val="en-US"/>
        </w:rPr>
        <w:t xml:space="preserve">K. </w:t>
      </w:r>
      <w:r w:rsidR="00BE0975" w:rsidRPr="00585C07">
        <w:rPr>
          <w:rFonts w:ascii="Times New Roman" w:eastAsia="Arial Unicode MS" w:hAnsi="Times New Roman" w:cs="Times New Roman"/>
          <w:b/>
          <w:kern w:val="36"/>
          <w:sz w:val="24"/>
          <w:szCs w:val="24"/>
          <w:lang w:val="en-US"/>
        </w:rPr>
        <w:t>Energy values of foods: basis and derivation</w:t>
      </w:r>
      <w:r w:rsidR="00BE0975" w:rsidRPr="00BE0975">
        <w:rPr>
          <w:rFonts w:ascii="Times New Roman" w:eastAsia="Arial Unicode MS" w:hAnsi="Times New Roman" w:cs="Times New Roman"/>
          <w:kern w:val="36"/>
          <w:sz w:val="24"/>
          <w:szCs w:val="24"/>
          <w:lang w:val="en-US"/>
        </w:rPr>
        <w:t xml:space="preserve">. </w:t>
      </w:r>
      <w:r w:rsidR="00BE0975" w:rsidRPr="00585C07">
        <w:rPr>
          <w:rFonts w:ascii="Times New Roman" w:eastAsia="Arial Unicode MS" w:hAnsi="Times New Roman" w:cs="Times New Roman"/>
          <w:kern w:val="36"/>
          <w:sz w:val="24"/>
          <w:szCs w:val="24"/>
        </w:rPr>
        <w:t>Agricultural Handbook,</w:t>
      </w:r>
      <w:r w:rsidRPr="00585C07">
        <w:rPr>
          <w:rFonts w:ascii="Times New Roman" w:eastAsia="Arial Unicode MS" w:hAnsi="Times New Roman" w:cs="Times New Roman"/>
          <w:kern w:val="36"/>
          <w:sz w:val="24"/>
          <w:szCs w:val="24"/>
        </w:rPr>
        <w:t xml:space="preserve"> n.74.</w:t>
      </w:r>
      <w:r>
        <w:rPr>
          <w:rFonts w:ascii="Times New Roman" w:eastAsia="Arial Unicode MS" w:hAnsi="Times New Roman" w:cs="Times New Roman"/>
          <w:kern w:val="36"/>
          <w:sz w:val="24"/>
          <w:szCs w:val="24"/>
        </w:rPr>
        <w:t xml:space="preserve"> Washington: USDA,</w:t>
      </w:r>
      <w:r w:rsidR="00BE0975" w:rsidRPr="00585C07">
        <w:rPr>
          <w:rFonts w:ascii="Times New Roman" w:eastAsia="Arial Unicode MS" w:hAnsi="Times New Roman" w:cs="Times New Roman"/>
          <w:kern w:val="36"/>
          <w:sz w:val="24"/>
          <w:szCs w:val="24"/>
        </w:rPr>
        <w:t xml:space="preserve"> 1973. </w:t>
      </w:r>
    </w:p>
    <w:p w:rsidR="00BE0975" w:rsidRPr="00BE0975" w:rsidRDefault="00EA4130" w:rsidP="00626753">
      <w:pPr>
        <w:tabs>
          <w:tab w:val="left" w:pos="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E0975">
        <w:rPr>
          <w:rFonts w:ascii="Times New Roman" w:hAnsi="Times New Roman"/>
          <w:bCs/>
          <w:color w:val="000000"/>
          <w:sz w:val="24"/>
          <w:szCs w:val="24"/>
        </w:rPr>
        <w:t>PEREIRA</w:t>
      </w:r>
      <w:r>
        <w:rPr>
          <w:rFonts w:ascii="Times New Roman" w:hAnsi="Times New Roman"/>
          <w:bCs/>
          <w:color w:val="000000"/>
          <w:sz w:val="24"/>
          <w:szCs w:val="24"/>
        </w:rPr>
        <w:t>,</w:t>
      </w:r>
      <w:r w:rsidRPr="00BE0975">
        <w:rPr>
          <w:rFonts w:ascii="Times New Roman" w:hAnsi="Times New Roman"/>
          <w:bCs/>
          <w:color w:val="000000"/>
          <w:sz w:val="24"/>
          <w:szCs w:val="24"/>
        </w:rPr>
        <w:t xml:space="preserve"> M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BE0975">
        <w:rPr>
          <w:rFonts w:ascii="Times New Roman" w:hAnsi="Times New Roman"/>
          <w:bCs/>
          <w:color w:val="000000"/>
          <w:sz w:val="24"/>
          <w:szCs w:val="24"/>
        </w:rPr>
        <w:t>O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.; </w:t>
      </w:r>
      <w:r w:rsidRPr="00BE0975">
        <w:rPr>
          <w:rFonts w:ascii="Times New Roman" w:hAnsi="Times New Roman"/>
          <w:bCs/>
          <w:color w:val="000000"/>
          <w:sz w:val="24"/>
          <w:szCs w:val="24"/>
        </w:rPr>
        <w:t>BAMPI</w:t>
      </w:r>
      <w:r>
        <w:rPr>
          <w:rFonts w:ascii="Times New Roman" w:hAnsi="Times New Roman"/>
          <w:bCs/>
          <w:color w:val="000000"/>
          <w:sz w:val="24"/>
          <w:szCs w:val="24"/>
        </w:rPr>
        <w:t>,</w:t>
      </w:r>
      <w:r w:rsidRPr="00BE097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M.; </w:t>
      </w:r>
      <w:r w:rsidRPr="00BE0975">
        <w:rPr>
          <w:rFonts w:ascii="Times New Roman" w:hAnsi="Times New Roman"/>
          <w:bCs/>
          <w:color w:val="000000"/>
          <w:sz w:val="24"/>
          <w:szCs w:val="24"/>
        </w:rPr>
        <w:t>RODRIGUES</w:t>
      </w:r>
      <w:r>
        <w:rPr>
          <w:rFonts w:ascii="Times New Roman" w:hAnsi="Times New Roman"/>
          <w:bCs/>
          <w:color w:val="000000"/>
          <w:sz w:val="24"/>
          <w:szCs w:val="24"/>
        </w:rPr>
        <w:t>,</w:t>
      </w:r>
      <w:r w:rsidRPr="00BE097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F.T.;</w:t>
      </w:r>
      <w:r w:rsidRPr="00BE0975">
        <w:rPr>
          <w:rFonts w:ascii="Times New Roman" w:hAnsi="Times New Roman"/>
          <w:bCs/>
          <w:color w:val="000000"/>
          <w:sz w:val="24"/>
          <w:szCs w:val="24"/>
        </w:rPr>
        <w:t xml:space="preserve"> DALLA SANTA</w:t>
      </w:r>
      <w:r>
        <w:rPr>
          <w:rFonts w:ascii="Times New Roman" w:hAnsi="Times New Roman"/>
          <w:bCs/>
          <w:color w:val="000000"/>
          <w:sz w:val="24"/>
          <w:szCs w:val="24"/>
        </w:rPr>
        <w:t>,</w:t>
      </w:r>
      <w:r w:rsidRPr="00BE0975">
        <w:rPr>
          <w:rFonts w:ascii="Times New Roman" w:hAnsi="Times New Roman"/>
          <w:bCs/>
          <w:color w:val="000000"/>
          <w:sz w:val="24"/>
          <w:szCs w:val="24"/>
        </w:rPr>
        <w:t xml:space="preserve"> O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BE0975">
        <w:rPr>
          <w:rFonts w:ascii="Times New Roman" w:hAnsi="Times New Roman"/>
          <w:bCs/>
          <w:color w:val="000000"/>
          <w:sz w:val="24"/>
          <w:szCs w:val="24"/>
        </w:rPr>
        <w:t>R</w:t>
      </w:r>
      <w:r>
        <w:rPr>
          <w:rFonts w:ascii="Times New Roman" w:hAnsi="Times New Roman"/>
          <w:bCs/>
          <w:color w:val="000000"/>
          <w:sz w:val="24"/>
          <w:szCs w:val="24"/>
        </w:rPr>
        <w:t>.;</w:t>
      </w:r>
      <w:r w:rsidRPr="00BE0975">
        <w:rPr>
          <w:rFonts w:ascii="Times New Roman" w:hAnsi="Times New Roman"/>
          <w:bCs/>
          <w:color w:val="000000"/>
          <w:sz w:val="24"/>
          <w:szCs w:val="24"/>
        </w:rPr>
        <w:t xml:space="preserve"> DALLA SANTA</w:t>
      </w:r>
      <w:r>
        <w:rPr>
          <w:rFonts w:ascii="Times New Roman" w:hAnsi="Times New Roman"/>
          <w:bCs/>
          <w:color w:val="000000"/>
          <w:sz w:val="24"/>
          <w:szCs w:val="24"/>
        </w:rPr>
        <w:t>,</w:t>
      </w:r>
      <w:r w:rsidRPr="00BE0975">
        <w:rPr>
          <w:rFonts w:ascii="Times New Roman" w:hAnsi="Times New Roman"/>
          <w:bCs/>
          <w:color w:val="000000"/>
          <w:sz w:val="24"/>
          <w:szCs w:val="24"/>
        </w:rPr>
        <w:t xml:space="preserve"> H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BE0975">
        <w:rPr>
          <w:rFonts w:ascii="Times New Roman" w:hAnsi="Times New Roman"/>
          <w:bCs/>
          <w:color w:val="000000"/>
          <w:sz w:val="24"/>
          <w:szCs w:val="24"/>
        </w:rPr>
        <w:t>S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BE0975">
        <w:rPr>
          <w:rFonts w:ascii="Times New Roman" w:hAnsi="Times New Roman"/>
          <w:bCs/>
          <w:color w:val="000000"/>
          <w:sz w:val="24"/>
          <w:szCs w:val="24"/>
        </w:rPr>
        <w:t xml:space="preserve"> RIGO</w:t>
      </w:r>
      <w:r>
        <w:rPr>
          <w:rFonts w:ascii="Times New Roman" w:hAnsi="Times New Roman"/>
          <w:bCs/>
          <w:color w:val="000000"/>
          <w:sz w:val="24"/>
          <w:szCs w:val="24"/>
        </w:rPr>
        <w:t>,</w:t>
      </w:r>
      <w:r w:rsidRPr="00BE0975">
        <w:rPr>
          <w:rFonts w:ascii="Times New Roman" w:hAnsi="Times New Roman"/>
          <w:bCs/>
          <w:color w:val="000000"/>
          <w:sz w:val="24"/>
          <w:szCs w:val="24"/>
        </w:rPr>
        <w:t xml:space="preserve"> M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r w:rsidR="00BE0975" w:rsidRPr="00BE0975">
        <w:rPr>
          <w:rFonts w:ascii="Times New Roman" w:hAnsi="Times New Roman"/>
          <w:bCs/>
          <w:color w:val="000000"/>
          <w:sz w:val="24"/>
          <w:szCs w:val="24"/>
        </w:rPr>
        <w:t>Elaboração de uma bebida probiótica fermentada a partir de extrato hidrossolúvel de soja com sabor de frutas</w:t>
      </w:r>
      <w:r w:rsidR="00E94615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BE0975" w:rsidRPr="00BE097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BE0975" w:rsidRPr="00E94615">
        <w:rPr>
          <w:rFonts w:ascii="Times New Roman" w:hAnsi="Times New Roman"/>
          <w:b/>
          <w:bCs/>
          <w:color w:val="000000"/>
          <w:sz w:val="24"/>
          <w:szCs w:val="24"/>
        </w:rPr>
        <w:t>Ambiência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="00BE0975" w:rsidRPr="00BE0975">
        <w:rPr>
          <w:rFonts w:ascii="Times New Roman" w:hAnsi="Times New Roman"/>
          <w:bCs/>
          <w:color w:val="000000"/>
          <w:sz w:val="24"/>
          <w:szCs w:val="24"/>
        </w:rPr>
        <w:t>v.5</w:t>
      </w:r>
      <w:r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BE0975" w:rsidRPr="00BE0975">
        <w:rPr>
          <w:rFonts w:ascii="Times New Roman" w:hAnsi="Times New Roman"/>
          <w:bCs/>
          <w:color w:val="000000"/>
          <w:sz w:val="24"/>
          <w:szCs w:val="24"/>
        </w:rPr>
        <w:t xml:space="preserve"> n.3</w:t>
      </w:r>
      <w:r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BE0975" w:rsidRPr="00BE0975">
        <w:rPr>
          <w:rFonts w:ascii="Times New Roman" w:hAnsi="Times New Roman"/>
          <w:bCs/>
          <w:color w:val="000000"/>
          <w:sz w:val="24"/>
          <w:szCs w:val="24"/>
        </w:rPr>
        <w:t xml:space="preserve"> p.475</w:t>
      </w:r>
      <w:r>
        <w:rPr>
          <w:rFonts w:ascii="Times New Roman" w:hAnsi="Times New Roman"/>
          <w:bCs/>
          <w:color w:val="000000"/>
          <w:sz w:val="24"/>
          <w:szCs w:val="24"/>
        </w:rPr>
        <w:t>-</w:t>
      </w:r>
      <w:r w:rsidR="00BE0975" w:rsidRPr="00BE0975">
        <w:rPr>
          <w:rFonts w:ascii="Times New Roman" w:hAnsi="Times New Roman"/>
          <w:bCs/>
          <w:color w:val="000000"/>
          <w:sz w:val="24"/>
          <w:szCs w:val="24"/>
        </w:rPr>
        <w:t>487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="00BE0975" w:rsidRPr="00BE0975">
        <w:rPr>
          <w:rFonts w:ascii="Times New Roman" w:hAnsi="Times New Roman"/>
          <w:bCs/>
          <w:color w:val="000000"/>
          <w:sz w:val="24"/>
          <w:szCs w:val="24"/>
        </w:rPr>
        <w:t>2009.</w:t>
      </w:r>
    </w:p>
    <w:p w:rsidR="00BE0975" w:rsidRPr="00BE0975" w:rsidRDefault="00E94615" w:rsidP="00626753">
      <w:pPr>
        <w:pStyle w:val="PargrafodaLista1"/>
        <w:tabs>
          <w:tab w:val="left" w:pos="0"/>
          <w:tab w:val="left" w:pos="480"/>
        </w:tabs>
        <w:spacing w:after="12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BE0975">
        <w:rPr>
          <w:rFonts w:ascii="Times New Roman" w:hAnsi="Times New Roman"/>
          <w:sz w:val="24"/>
          <w:szCs w:val="24"/>
          <w:lang w:eastAsia="pt-BR"/>
        </w:rPr>
        <w:t xml:space="preserve">MINIM, </w:t>
      </w:r>
      <w:r w:rsidR="00BE0975" w:rsidRPr="00BE0975">
        <w:rPr>
          <w:rFonts w:ascii="Times New Roman" w:hAnsi="Times New Roman"/>
          <w:sz w:val="24"/>
          <w:szCs w:val="24"/>
          <w:lang w:eastAsia="pt-BR"/>
        </w:rPr>
        <w:t>V</w:t>
      </w:r>
      <w:r>
        <w:rPr>
          <w:rFonts w:ascii="Times New Roman" w:hAnsi="Times New Roman"/>
          <w:sz w:val="24"/>
          <w:szCs w:val="24"/>
          <w:lang w:eastAsia="pt-BR"/>
        </w:rPr>
        <w:t>.</w:t>
      </w:r>
      <w:r w:rsidR="00BE0975" w:rsidRPr="00BE0975">
        <w:rPr>
          <w:rFonts w:ascii="Times New Roman" w:hAnsi="Times New Roman"/>
          <w:sz w:val="24"/>
          <w:szCs w:val="24"/>
          <w:lang w:eastAsia="pt-BR"/>
        </w:rPr>
        <w:t>P</w:t>
      </w:r>
      <w:r>
        <w:rPr>
          <w:rFonts w:ascii="Times New Roman" w:hAnsi="Times New Roman"/>
          <w:sz w:val="24"/>
          <w:szCs w:val="24"/>
          <w:lang w:eastAsia="pt-BR"/>
        </w:rPr>
        <w:t>.</w:t>
      </w:r>
      <w:r w:rsidR="00BE0975" w:rsidRPr="00BE0975">
        <w:rPr>
          <w:rFonts w:ascii="Times New Roman" w:hAnsi="Times New Roman"/>
          <w:sz w:val="24"/>
          <w:szCs w:val="24"/>
          <w:lang w:eastAsia="pt-BR"/>
        </w:rPr>
        <w:t xml:space="preserve">R. </w:t>
      </w:r>
      <w:r w:rsidR="00BE0975" w:rsidRPr="00E94615">
        <w:rPr>
          <w:rFonts w:ascii="Times New Roman" w:hAnsi="Times New Roman"/>
          <w:b/>
          <w:bCs/>
          <w:sz w:val="24"/>
          <w:szCs w:val="24"/>
          <w:lang w:eastAsia="pt-BR"/>
        </w:rPr>
        <w:t>Análise Sensorial</w:t>
      </w:r>
      <w:r w:rsidR="00BE0975" w:rsidRPr="00E94615">
        <w:rPr>
          <w:rFonts w:ascii="Times New Roman" w:hAnsi="Times New Roman"/>
          <w:b/>
          <w:sz w:val="24"/>
          <w:szCs w:val="24"/>
          <w:lang w:eastAsia="pt-BR"/>
        </w:rPr>
        <w:t xml:space="preserve">: </w:t>
      </w:r>
      <w:r w:rsidR="00BE0975" w:rsidRPr="00E94615">
        <w:rPr>
          <w:rFonts w:ascii="Times New Roman" w:hAnsi="Times New Roman"/>
          <w:b/>
          <w:bCs/>
          <w:sz w:val="24"/>
          <w:szCs w:val="24"/>
          <w:lang w:eastAsia="pt-BR"/>
        </w:rPr>
        <w:t>estudo com consumidores</w:t>
      </w:r>
      <w:r>
        <w:rPr>
          <w:rFonts w:ascii="Times New Roman" w:hAnsi="Times New Roman"/>
          <w:sz w:val="24"/>
          <w:szCs w:val="24"/>
          <w:lang w:eastAsia="pt-BR"/>
        </w:rPr>
        <w:t>. 2 ed. Viçosa: UFV,</w:t>
      </w:r>
      <w:r w:rsidR="00BE0975" w:rsidRPr="00BE0975">
        <w:rPr>
          <w:rFonts w:ascii="Times New Roman" w:hAnsi="Times New Roman"/>
          <w:sz w:val="24"/>
          <w:szCs w:val="24"/>
          <w:lang w:eastAsia="pt-BR"/>
        </w:rPr>
        <w:t xml:space="preserve"> 2010. </w:t>
      </w:r>
    </w:p>
    <w:p w:rsidR="00BE0975" w:rsidRPr="00BE0975" w:rsidRDefault="00BE0975" w:rsidP="00626753">
      <w:pPr>
        <w:tabs>
          <w:tab w:val="left" w:pos="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BE0975">
        <w:rPr>
          <w:rFonts w:ascii="Times New Roman" w:hAnsi="Times New Roman"/>
          <w:sz w:val="24"/>
          <w:szCs w:val="24"/>
          <w:lang w:eastAsia="pt-BR"/>
        </w:rPr>
        <w:t>M</w:t>
      </w:r>
      <w:r w:rsidR="00626753" w:rsidRPr="00BE0975">
        <w:rPr>
          <w:rFonts w:ascii="Times New Roman" w:hAnsi="Times New Roman"/>
          <w:sz w:val="24"/>
          <w:szCs w:val="24"/>
          <w:lang w:eastAsia="pt-BR"/>
        </w:rPr>
        <w:t>ONTEIRO</w:t>
      </w:r>
      <w:r w:rsidR="00E94615">
        <w:rPr>
          <w:rFonts w:ascii="Times New Roman" w:hAnsi="Times New Roman"/>
          <w:sz w:val="24"/>
          <w:szCs w:val="24"/>
          <w:lang w:eastAsia="pt-BR"/>
        </w:rPr>
        <w:t>,</w:t>
      </w:r>
      <w:r w:rsidRPr="00BE0975">
        <w:rPr>
          <w:rFonts w:ascii="Times New Roman" w:hAnsi="Times New Roman"/>
          <w:sz w:val="24"/>
          <w:szCs w:val="24"/>
          <w:lang w:eastAsia="pt-BR"/>
        </w:rPr>
        <w:t xml:space="preserve"> C</w:t>
      </w:r>
      <w:r w:rsidR="00E94615">
        <w:rPr>
          <w:rFonts w:ascii="Times New Roman" w:hAnsi="Times New Roman"/>
          <w:sz w:val="24"/>
          <w:szCs w:val="24"/>
          <w:lang w:eastAsia="pt-BR"/>
        </w:rPr>
        <w:t>.</w:t>
      </w:r>
      <w:r w:rsidRPr="00BE0975">
        <w:rPr>
          <w:rFonts w:ascii="Times New Roman" w:hAnsi="Times New Roman"/>
          <w:sz w:val="24"/>
          <w:szCs w:val="24"/>
          <w:lang w:eastAsia="pt-BR"/>
        </w:rPr>
        <w:t>L</w:t>
      </w:r>
      <w:r w:rsidR="00E94615">
        <w:rPr>
          <w:rFonts w:ascii="Times New Roman" w:hAnsi="Times New Roman"/>
          <w:sz w:val="24"/>
          <w:szCs w:val="24"/>
          <w:lang w:eastAsia="pt-BR"/>
        </w:rPr>
        <w:t>.</w:t>
      </w:r>
      <w:r w:rsidRPr="00BE0975">
        <w:rPr>
          <w:rFonts w:ascii="Times New Roman" w:hAnsi="Times New Roman"/>
          <w:sz w:val="24"/>
          <w:szCs w:val="24"/>
          <w:lang w:eastAsia="pt-BR"/>
        </w:rPr>
        <w:t xml:space="preserve">B. </w:t>
      </w:r>
      <w:r w:rsidRPr="00E94615">
        <w:rPr>
          <w:rFonts w:ascii="Times New Roman" w:hAnsi="Times New Roman"/>
          <w:b/>
          <w:bCs/>
          <w:sz w:val="24"/>
          <w:szCs w:val="24"/>
          <w:lang w:eastAsia="pt-BR"/>
        </w:rPr>
        <w:t>Técnicas de avaliação sensorial</w:t>
      </w:r>
      <w:r w:rsidRPr="00BE0975">
        <w:rPr>
          <w:rFonts w:ascii="Times New Roman" w:hAnsi="Times New Roman"/>
          <w:sz w:val="24"/>
          <w:szCs w:val="24"/>
          <w:lang w:eastAsia="pt-BR"/>
        </w:rPr>
        <w:t xml:space="preserve">. 2 ed. Curitiba: CEPPA-UFPR, 1984. </w:t>
      </w:r>
    </w:p>
    <w:p w:rsidR="00E94615" w:rsidRPr="002F0B90" w:rsidRDefault="00E94615" w:rsidP="00626753">
      <w:pPr>
        <w:tabs>
          <w:tab w:val="left" w:pos="0"/>
          <w:tab w:val="left" w:pos="44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BE0975">
        <w:rPr>
          <w:rFonts w:ascii="Times New Roman" w:hAnsi="Times New Roman"/>
          <w:sz w:val="24"/>
          <w:szCs w:val="24"/>
        </w:rPr>
        <w:t>MORAIS</w:t>
      </w:r>
      <w:r>
        <w:rPr>
          <w:rFonts w:ascii="Times New Roman" w:hAnsi="Times New Roman"/>
          <w:sz w:val="24"/>
          <w:szCs w:val="24"/>
        </w:rPr>
        <w:t>,</w:t>
      </w:r>
      <w:r w:rsidRPr="00BE0975">
        <w:rPr>
          <w:rFonts w:ascii="Times New Roman" w:hAnsi="Times New Roman"/>
          <w:sz w:val="24"/>
          <w:szCs w:val="24"/>
        </w:rPr>
        <w:t xml:space="preserve"> A</w:t>
      </w:r>
      <w:r>
        <w:rPr>
          <w:rFonts w:ascii="Times New Roman" w:hAnsi="Times New Roman"/>
          <w:sz w:val="24"/>
          <w:szCs w:val="24"/>
        </w:rPr>
        <w:t>.</w:t>
      </w:r>
      <w:r w:rsidRPr="00BE0975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.</w:t>
      </w:r>
      <w:r w:rsidRPr="00BE0975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.;</w:t>
      </w:r>
      <w:r w:rsidRPr="00BE0975">
        <w:rPr>
          <w:rFonts w:ascii="Times New Roman" w:hAnsi="Times New Roman"/>
          <w:sz w:val="24"/>
          <w:szCs w:val="24"/>
        </w:rPr>
        <w:t xml:space="preserve"> </w:t>
      </w:r>
      <w:r w:rsidRPr="00BE0975">
        <w:rPr>
          <w:rFonts w:ascii="Times New Roman" w:eastAsia="Times New Roman" w:hAnsi="Times New Roman"/>
          <w:iCs/>
          <w:sz w:val="24"/>
          <w:szCs w:val="24"/>
          <w:lang w:eastAsia="pt-BR"/>
        </w:rPr>
        <w:t>CID</w:t>
      </w:r>
      <w:r>
        <w:rPr>
          <w:rFonts w:ascii="Times New Roman" w:eastAsia="Times New Roman" w:hAnsi="Times New Roman"/>
          <w:iCs/>
          <w:sz w:val="24"/>
          <w:szCs w:val="24"/>
          <w:lang w:eastAsia="pt-BR"/>
        </w:rPr>
        <w:t>,</w:t>
      </w:r>
      <w:r w:rsidRPr="00BE0975">
        <w:rPr>
          <w:rFonts w:ascii="Times New Roman" w:eastAsia="Times New Roman" w:hAnsi="Times New Roman"/>
          <w:iCs/>
          <w:sz w:val="24"/>
          <w:szCs w:val="24"/>
          <w:lang w:eastAsia="pt-BR"/>
        </w:rPr>
        <w:t xml:space="preserve"> L</w:t>
      </w:r>
      <w:r>
        <w:rPr>
          <w:rFonts w:ascii="Times New Roman" w:eastAsia="Times New Roman" w:hAnsi="Times New Roman"/>
          <w:iCs/>
          <w:sz w:val="24"/>
          <w:szCs w:val="24"/>
          <w:lang w:eastAsia="pt-BR"/>
        </w:rPr>
        <w:t>.</w:t>
      </w:r>
      <w:r w:rsidRPr="00BE0975">
        <w:rPr>
          <w:rFonts w:ascii="Times New Roman" w:eastAsia="Times New Roman" w:hAnsi="Times New Roman"/>
          <w:iCs/>
          <w:sz w:val="24"/>
          <w:szCs w:val="24"/>
          <w:lang w:eastAsia="pt-BR"/>
        </w:rPr>
        <w:t>L</w:t>
      </w:r>
      <w:r>
        <w:rPr>
          <w:rFonts w:ascii="Times New Roman" w:eastAsia="Times New Roman" w:hAnsi="Times New Roman"/>
          <w:iCs/>
          <w:sz w:val="24"/>
          <w:szCs w:val="24"/>
          <w:lang w:eastAsia="pt-BR"/>
        </w:rPr>
        <w:t>.;</w:t>
      </w:r>
      <w:r w:rsidRPr="00BE0975">
        <w:rPr>
          <w:rFonts w:ascii="Times New Roman" w:eastAsia="Times New Roman" w:hAnsi="Times New Roman"/>
          <w:iCs/>
          <w:sz w:val="24"/>
          <w:szCs w:val="24"/>
          <w:lang w:eastAsia="pt-BR"/>
        </w:rPr>
        <w:t xml:space="preserve"> OLIVEIRA</w:t>
      </w:r>
      <w:r>
        <w:rPr>
          <w:rFonts w:ascii="Times New Roman" w:eastAsia="Times New Roman" w:hAnsi="Times New Roman"/>
          <w:iCs/>
          <w:sz w:val="24"/>
          <w:szCs w:val="24"/>
          <w:lang w:eastAsia="pt-BR"/>
        </w:rPr>
        <w:t>,</w:t>
      </w:r>
      <w:r w:rsidRPr="00BE0975">
        <w:rPr>
          <w:rFonts w:ascii="Times New Roman" w:eastAsia="Times New Roman" w:hAnsi="Times New Roman"/>
          <w:iCs/>
          <w:sz w:val="24"/>
          <w:szCs w:val="24"/>
          <w:lang w:eastAsia="pt-BR"/>
        </w:rPr>
        <w:t xml:space="preserve"> I</w:t>
      </w:r>
      <w:r>
        <w:rPr>
          <w:rFonts w:ascii="Times New Roman" w:eastAsia="Times New Roman" w:hAnsi="Times New Roman"/>
          <w:iCs/>
          <w:sz w:val="24"/>
          <w:szCs w:val="24"/>
          <w:lang w:eastAsia="pt-BR"/>
        </w:rPr>
        <w:t>.</w:t>
      </w:r>
      <w:r w:rsidRPr="00BE0975">
        <w:rPr>
          <w:rFonts w:ascii="Times New Roman" w:eastAsia="Times New Roman" w:hAnsi="Times New Roman"/>
          <w:iCs/>
          <w:sz w:val="24"/>
          <w:szCs w:val="24"/>
          <w:lang w:eastAsia="pt-BR"/>
        </w:rPr>
        <w:t>N</w:t>
      </w:r>
      <w:r>
        <w:rPr>
          <w:rFonts w:ascii="Times New Roman" w:eastAsia="Times New Roman" w:hAnsi="Times New Roman"/>
          <w:iCs/>
          <w:sz w:val="24"/>
          <w:szCs w:val="24"/>
          <w:lang w:eastAsia="pt-BR"/>
        </w:rPr>
        <w:t>.;</w:t>
      </w:r>
      <w:r w:rsidRPr="00BE0975">
        <w:rPr>
          <w:rFonts w:ascii="Times New Roman" w:eastAsia="Times New Roman" w:hAnsi="Times New Roman"/>
          <w:iCs/>
          <w:sz w:val="24"/>
          <w:szCs w:val="24"/>
          <w:lang w:eastAsia="pt-BR"/>
        </w:rPr>
        <w:t xml:space="preserve"> RODRIGUES</w:t>
      </w:r>
      <w:r>
        <w:rPr>
          <w:rFonts w:ascii="Times New Roman" w:eastAsia="Times New Roman" w:hAnsi="Times New Roman"/>
          <w:iCs/>
          <w:sz w:val="24"/>
          <w:szCs w:val="24"/>
          <w:lang w:eastAsia="pt-BR"/>
        </w:rPr>
        <w:t>,</w:t>
      </w:r>
      <w:r w:rsidRPr="00BE0975">
        <w:rPr>
          <w:rFonts w:ascii="Times New Roman" w:eastAsia="Times New Roman" w:hAnsi="Times New Roman"/>
          <w:iCs/>
          <w:sz w:val="24"/>
          <w:szCs w:val="24"/>
          <w:lang w:eastAsia="pt-BR"/>
        </w:rPr>
        <w:t xml:space="preserve"> M</w:t>
      </w:r>
      <w:r>
        <w:rPr>
          <w:rFonts w:ascii="Times New Roman" w:eastAsia="Times New Roman" w:hAnsi="Times New Roman"/>
          <w:iCs/>
          <w:sz w:val="24"/>
          <w:szCs w:val="24"/>
          <w:lang w:eastAsia="pt-BR"/>
        </w:rPr>
        <w:t>.</w:t>
      </w:r>
      <w:r w:rsidRPr="00BE0975">
        <w:rPr>
          <w:rFonts w:ascii="Times New Roman" w:eastAsia="Times New Roman" w:hAnsi="Times New Roman"/>
          <w:iCs/>
          <w:sz w:val="24"/>
          <w:szCs w:val="24"/>
          <w:lang w:eastAsia="pt-BR"/>
        </w:rPr>
        <w:t>C</w:t>
      </w:r>
      <w:r>
        <w:rPr>
          <w:rFonts w:ascii="Times New Roman" w:eastAsia="Times New Roman" w:hAnsi="Times New Roman"/>
          <w:iCs/>
          <w:sz w:val="24"/>
          <w:szCs w:val="24"/>
          <w:lang w:eastAsia="pt-BR"/>
        </w:rPr>
        <w:t>.</w:t>
      </w:r>
      <w:r w:rsidRPr="00BE0975">
        <w:rPr>
          <w:rFonts w:ascii="Times New Roman" w:eastAsia="Times New Roman" w:hAnsi="Times New Roman"/>
          <w:iCs/>
          <w:sz w:val="24"/>
          <w:szCs w:val="24"/>
          <w:lang w:eastAsia="pt-BR"/>
        </w:rPr>
        <w:t>P</w:t>
      </w:r>
      <w:r w:rsidRPr="00BE0975">
        <w:rPr>
          <w:rFonts w:ascii="Times New Roman" w:hAnsi="Times New Roman"/>
          <w:sz w:val="24"/>
          <w:szCs w:val="24"/>
        </w:rPr>
        <w:t xml:space="preserve">. </w:t>
      </w:r>
      <w:r w:rsidRPr="002F0B90">
        <w:rPr>
          <w:rFonts w:ascii="Times New Roman" w:hAnsi="Times New Roman"/>
          <w:sz w:val="24"/>
          <w:szCs w:val="24"/>
        </w:rPr>
        <w:t>Avaliação comparativa de resultados de testes sensoriais com escalas e teste de ordenação preferência com crianças e adultos.</w:t>
      </w:r>
      <w:r w:rsidRPr="002F0B90">
        <w:rPr>
          <w:rFonts w:ascii="Times New Roman" w:hAnsi="Times New Roman"/>
          <w:b/>
          <w:sz w:val="24"/>
          <w:szCs w:val="24"/>
        </w:rPr>
        <w:t xml:space="preserve"> Revista Brasileira Tecnologia Agroindustrial,</w:t>
      </w:r>
      <w:r w:rsidRPr="002F0B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v.2, n.1, p.</w:t>
      </w:r>
      <w:r w:rsidRPr="002F0B90">
        <w:rPr>
          <w:rFonts w:ascii="Times New Roman" w:hAnsi="Times New Roman"/>
          <w:sz w:val="24"/>
          <w:szCs w:val="24"/>
        </w:rPr>
        <w:t>104-115, 2008.</w:t>
      </w:r>
    </w:p>
    <w:p w:rsidR="005A3F9B" w:rsidRPr="002F0B90" w:rsidRDefault="005A3F9B" w:rsidP="00626753">
      <w:pPr>
        <w:pStyle w:val="SemEspaamento"/>
        <w:tabs>
          <w:tab w:val="left" w:pos="0"/>
          <w:tab w:val="left" w:pos="330"/>
        </w:tabs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F0B90">
        <w:rPr>
          <w:rFonts w:ascii="Times New Roman" w:hAnsi="Times New Roman"/>
          <w:color w:val="000000"/>
          <w:sz w:val="24"/>
          <w:szCs w:val="24"/>
        </w:rPr>
        <w:t xml:space="preserve">MOSCATTO, J.A.; PRUDENCIO-FERREIRA, S.H.; HAULY, M.C.O. Farinha de yacon e inulina como ingredientes na formulação de bolo de chocolate. </w:t>
      </w:r>
      <w:r w:rsidRPr="002F0B90">
        <w:rPr>
          <w:rFonts w:ascii="Times New Roman" w:hAnsi="Times New Roman"/>
          <w:b/>
          <w:color w:val="000000"/>
          <w:sz w:val="24"/>
          <w:szCs w:val="24"/>
        </w:rPr>
        <w:t>Ciência e Tecnologia de Alimentos,</w:t>
      </w:r>
      <w:r w:rsidRPr="002F0B90">
        <w:rPr>
          <w:rFonts w:ascii="Times New Roman" w:hAnsi="Times New Roman"/>
          <w:color w:val="000000"/>
          <w:sz w:val="24"/>
          <w:szCs w:val="24"/>
        </w:rPr>
        <w:t xml:space="preserve"> v.24, n.4, p.634-640, 2004.</w:t>
      </w:r>
    </w:p>
    <w:p w:rsidR="00BE0975" w:rsidRPr="005A3F9B" w:rsidRDefault="005A3F9B" w:rsidP="00626753">
      <w:pPr>
        <w:tabs>
          <w:tab w:val="left" w:pos="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8077F">
        <w:rPr>
          <w:rFonts w:ascii="Times New Roman" w:hAnsi="Times New Roman"/>
          <w:sz w:val="24"/>
          <w:szCs w:val="24"/>
          <w:lang w:val="en-US"/>
        </w:rPr>
        <w:t xml:space="preserve">RESURRECCION, </w:t>
      </w:r>
      <w:r w:rsidR="00BE0975" w:rsidRPr="00B8077F">
        <w:rPr>
          <w:rFonts w:ascii="Times New Roman" w:hAnsi="Times New Roman"/>
          <w:sz w:val="24"/>
          <w:szCs w:val="24"/>
          <w:lang w:val="en-US"/>
        </w:rPr>
        <w:t>A</w:t>
      </w:r>
      <w:r w:rsidR="00B8077F" w:rsidRPr="00B8077F">
        <w:rPr>
          <w:rFonts w:ascii="Times New Roman" w:hAnsi="Times New Roman"/>
          <w:sz w:val="24"/>
          <w:szCs w:val="24"/>
          <w:lang w:val="en-US"/>
        </w:rPr>
        <w:t>.</w:t>
      </w:r>
      <w:r w:rsidR="00BE0975" w:rsidRPr="00B8077F">
        <w:rPr>
          <w:rFonts w:ascii="Times New Roman" w:hAnsi="Times New Roman"/>
          <w:sz w:val="24"/>
          <w:szCs w:val="24"/>
          <w:lang w:val="en-US"/>
        </w:rPr>
        <w:t>V</w:t>
      </w:r>
      <w:r w:rsidR="00B8077F" w:rsidRPr="00B8077F">
        <w:rPr>
          <w:rFonts w:ascii="Times New Roman" w:hAnsi="Times New Roman"/>
          <w:sz w:val="24"/>
          <w:szCs w:val="24"/>
          <w:lang w:val="en-US"/>
        </w:rPr>
        <w:t>.</w:t>
      </w:r>
      <w:r w:rsidR="00BE0975" w:rsidRPr="00B8077F">
        <w:rPr>
          <w:rFonts w:ascii="Times New Roman" w:hAnsi="Times New Roman"/>
          <w:sz w:val="24"/>
          <w:szCs w:val="24"/>
          <w:lang w:val="en-US"/>
        </w:rPr>
        <w:t xml:space="preserve">A. </w:t>
      </w:r>
      <w:r w:rsidR="00BE0975" w:rsidRPr="005A3F9B">
        <w:rPr>
          <w:rFonts w:ascii="Times New Roman" w:hAnsi="Times New Roman"/>
          <w:b/>
          <w:sz w:val="24"/>
          <w:szCs w:val="24"/>
          <w:lang w:val="en-US"/>
        </w:rPr>
        <w:t>Consumer Sensory Testing for Product Development</w:t>
      </w:r>
      <w:r w:rsidR="00BE0975" w:rsidRPr="00BE0975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5A3F9B">
        <w:rPr>
          <w:rFonts w:ascii="Times New Roman" w:hAnsi="Times New Roman"/>
          <w:sz w:val="24"/>
          <w:szCs w:val="24"/>
          <w:lang w:val="en-US"/>
        </w:rPr>
        <w:t>Gaithersburg: Aspen Publishers,</w:t>
      </w:r>
      <w:r w:rsidR="00BE0975" w:rsidRPr="005A3F9B">
        <w:rPr>
          <w:rFonts w:ascii="Times New Roman" w:hAnsi="Times New Roman"/>
          <w:sz w:val="24"/>
          <w:szCs w:val="24"/>
          <w:lang w:val="en-US"/>
        </w:rPr>
        <w:t xml:space="preserve"> 1998.</w:t>
      </w:r>
    </w:p>
    <w:p w:rsidR="005A3F9B" w:rsidRDefault="005A3F9B" w:rsidP="00626753">
      <w:pPr>
        <w:tabs>
          <w:tab w:val="left" w:pos="0"/>
        </w:tabs>
        <w:spacing w:after="120" w:line="36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 w:rsidRPr="005A3F9B">
        <w:rPr>
          <w:rFonts w:ascii="Times New Roman" w:hAnsi="Times New Roman"/>
          <w:sz w:val="24"/>
          <w:szCs w:val="24"/>
          <w:lang w:eastAsia="pt-BR"/>
        </w:rPr>
        <w:t>RINALDI, A.E.M.</w:t>
      </w:r>
      <w:r>
        <w:rPr>
          <w:rFonts w:ascii="Times New Roman" w:hAnsi="Times New Roman"/>
          <w:sz w:val="24"/>
          <w:szCs w:val="24"/>
          <w:lang w:eastAsia="pt-BR"/>
        </w:rPr>
        <w:t>;</w:t>
      </w:r>
      <w:r w:rsidRPr="005A3F9B">
        <w:rPr>
          <w:rFonts w:ascii="Times New Roman" w:hAnsi="Times New Roman"/>
          <w:sz w:val="24"/>
          <w:szCs w:val="24"/>
          <w:lang w:eastAsia="pt-BR"/>
        </w:rPr>
        <w:t xml:space="preserve"> PEREIRA</w:t>
      </w:r>
      <w:r>
        <w:rPr>
          <w:rFonts w:ascii="Times New Roman" w:hAnsi="Times New Roman"/>
          <w:sz w:val="24"/>
          <w:szCs w:val="24"/>
          <w:lang w:eastAsia="pt-BR"/>
        </w:rPr>
        <w:t>,</w:t>
      </w:r>
      <w:r w:rsidRPr="005A3F9B">
        <w:rPr>
          <w:rFonts w:ascii="Times New Roman" w:hAnsi="Times New Roman"/>
          <w:sz w:val="24"/>
          <w:szCs w:val="24"/>
          <w:lang w:eastAsia="pt-BR"/>
        </w:rPr>
        <w:t xml:space="preserve"> A</w:t>
      </w:r>
      <w:r>
        <w:rPr>
          <w:rFonts w:ascii="Times New Roman" w:hAnsi="Times New Roman"/>
          <w:sz w:val="24"/>
          <w:szCs w:val="24"/>
          <w:lang w:eastAsia="pt-BR"/>
        </w:rPr>
        <w:t>.</w:t>
      </w:r>
      <w:r w:rsidRPr="005A3F9B">
        <w:rPr>
          <w:rFonts w:ascii="Times New Roman" w:hAnsi="Times New Roman"/>
          <w:sz w:val="24"/>
          <w:szCs w:val="24"/>
          <w:lang w:eastAsia="pt-BR"/>
        </w:rPr>
        <w:t>F</w:t>
      </w:r>
      <w:r>
        <w:rPr>
          <w:rFonts w:ascii="Times New Roman" w:hAnsi="Times New Roman"/>
          <w:sz w:val="24"/>
          <w:szCs w:val="24"/>
          <w:lang w:eastAsia="pt-BR"/>
        </w:rPr>
        <w:t>.;</w:t>
      </w:r>
      <w:r w:rsidRPr="005A3F9B">
        <w:rPr>
          <w:rFonts w:ascii="Times New Roman" w:hAnsi="Times New Roman"/>
          <w:sz w:val="24"/>
          <w:szCs w:val="24"/>
          <w:lang w:eastAsia="pt-BR"/>
        </w:rPr>
        <w:t xml:space="preserve"> MACEDO</w:t>
      </w:r>
      <w:r>
        <w:rPr>
          <w:rFonts w:ascii="Times New Roman" w:hAnsi="Times New Roman"/>
          <w:sz w:val="24"/>
          <w:szCs w:val="24"/>
          <w:lang w:eastAsia="pt-BR"/>
        </w:rPr>
        <w:t>,</w:t>
      </w:r>
      <w:r w:rsidRPr="005A3F9B">
        <w:rPr>
          <w:rFonts w:ascii="Times New Roman" w:hAnsi="Times New Roman"/>
          <w:sz w:val="24"/>
          <w:szCs w:val="24"/>
          <w:lang w:eastAsia="pt-BR"/>
        </w:rPr>
        <w:t xml:space="preserve"> C</w:t>
      </w:r>
      <w:r>
        <w:rPr>
          <w:rFonts w:ascii="Times New Roman" w:hAnsi="Times New Roman"/>
          <w:sz w:val="24"/>
          <w:szCs w:val="24"/>
          <w:lang w:eastAsia="pt-BR"/>
        </w:rPr>
        <w:t>.S.;</w:t>
      </w:r>
      <w:r w:rsidRPr="005A3F9B">
        <w:rPr>
          <w:rFonts w:ascii="Times New Roman" w:hAnsi="Times New Roman"/>
          <w:sz w:val="24"/>
          <w:szCs w:val="24"/>
          <w:lang w:eastAsia="pt-BR"/>
        </w:rPr>
        <w:t xml:space="preserve"> MOTA</w:t>
      </w:r>
      <w:r>
        <w:rPr>
          <w:rFonts w:ascii="Times New Roman" w:hAnsi="Times New Roman"/>
          <w:sz w:val="24"/>
          <w:szCs w:val="24"/>
          <w:lang w:eastAsia="pt-BR"/>
        </w:rPr>
        <w:t>,</w:t>
      </w:r>
      <w:r w:rsidRPr="005A3F9B">
        <w:rPr>
          <w:rFonts w:ascii="Times New Roman" w:hAnsi="Times New Roman"/>
          <w:sz w:val="24"/>
          <w:szCs w:val="24"/>
          <w:lang w:eastAsia="pt-BR"/>
        </w:rPr>
        <w:t xml:space="preserve"> J</w:t>
      </w:r>
      <w:r>
        <w:rPr>
          <w:rFonts w:ascii="Times New Roman" w:hAnsi="Times New Roman"/>
          <w:sz w:val="24"/>
          <w:szCs w:val="24"/>
          <w:lang w:eastAsia="pt-BR"/>
        </w:rPr>
        <w:t>.F.;</w:t>
      </w:r>
      <w:r w:rsidRPr="005A3F9B">
        <w:rPr>
          <w:rFonts w:ascii="Times New Roman" w:hAnsi="Times New Roman"/>
          <w:sz w:val="24"/>
          <w:szCs w:val="24"/>
          <w:lang w:eastAsia="pt-BR"/>
        </w:rPr>
        <w:t xml:space="preserve"> BURINI</w:t>
      </w:r>
      <w:r>
        <w:rPr>
          <w:rFonts w:ascii="Times New Roman" w:hAnsi="Times New Roman"/>
          <w:sz w:val="24"/>
          <w:szCs w:val="24"/>
          <w:lang w:eastAsia="pt-BR"/>
        </w:rPr>
        <w:t>,</w:t>
      </w:r>
      <w:r w:rsidRPr="005A3F9B">
        <w:rPr>
          <w:rFonts w:ascii="Times New Roman" w:hAnsi="Times New Roman"/>
          <w:sz w:val="24"/>
          <w:szCs w:val="24"/>
          <w:lang w:eastAsia="pt-BR"/>
        </w:rPr>
        <w:t xml:space="preserve"> R</w:t>
      </w:r>
      <w:r>
        <w:rPr>
          <w:rFonts w:ascii="Times New Roman" w:hAnsi="Times New Roman"/>
          <w:sz w:val="24"/>
          <w:szCs w:val="24"/>
          <w:lang w:eastAsia="pt-BR"/>
        </w:rPr>
        <w:t>.</w:t>
      </w:r>
      <w:r w:rsidRPr="005A3F9B">
        <w:rPr>
          <w:rFonts w:ascii="Times New Roman" w:hAnsi="Times New Roman"/>
          <w:sz w:val="24"/>
          <w:szCs w:val="24"/>
          <w:lang w:eastAsia="pt-BR"/>
        </w:rPr>
        <w:t>C</w:t>
      </w:r>
      <w:r w:rsidR="00BE0975" w:rsidRPr="005A3F9B">
        <w:rPr>
          <w:rFonts w:ascii="Times New Roman" w:hAnsi="Times New Roman"/>
          <w:sz w:val="24"/>
          <w:szCs w:val="24"/>
          <w:lang w:eastAsia="pt-BR"/>
        </w:rPr>
        <w:t xml:space="preserve">. </w:t>
      </w:r>
      <w:r w:rsidRPr="00782F2A">
        <w:rPr>
          <w:rFonts w:ascii="Times New Roman" w:hAnsi="Times New Roman"/>
          <w:sz w:val="24"/>
          <w:szCs w:val="24"/>
          <w:lang w:eastAsia="pt-BR"/>
        </w:rPr>
        <w:t xml:space="preserve">Contribuições das práticas alimentares e inatividade física para o excesso de peso </w:t>
      </w:r>
      <w:r>
        <w:rPr>
          <w:rFonts w:ascii="Times New Roman" w:hAnsi="Times New Roman"/>
          <w:sz w:val="24"/>
          <w:szCs w:val="24"/>
          <w:lang w:eastAsia="pt-BR"/>
        </w:rPr>
        <w:t xml:space="preserve">infantil. </w:t>
      </w:r>
      <w:r w:rsidRPr="00BE64DB">
        <w:rPr>
          <w:rFonts w:ascii="Times New Roman" w:hAnsi="Times New Roman"/>
          <w:b/>
          <w:bCs/>
          <w:sz w:val="24"/>
          <w:szCs w:val="24"/>
          <w:lang w:eastAsia="pt-BR"/>
        </w:rPr>
        <w:t>Revista Paulista de Pediatria,</w:t>
      </w:r>
      <w:r>
        <w:rPr>
          <w:rFonts w:ascii="Times New Roman" w:hAnsi="Times New Roman"/>
          <w:sz w:val="24"/>
          <w:szCs w:val="24"/>
          <w:lang w:eastAsia="pt-BR"/>
        </w:rPr>
        <w:t xml:space="preserve"> v.26, n.3, p.271-</w:t>
      </w:r>
      <w:r w:rsidR="00BC3F25">
        <w:rPr>
          <w:rFonts w:ascii="Times New Roman" w:hAnsi="Times New Roman"/>
          <w:sz w:val="24"/>
          <w:szCs w:val="24"/>
          <w:lang w:eastAsia="pt-BR"/>
        </w:rPr>
        <w:t>27</w:t>
      </w:r>
      <w:r>
        <w:rPr>
          <w:rFonts w:ascii="Times New Roman" w:hAnsi="Times New Roman"/>
          <w:sz w:val="24"/>
          <w:szCs w:val="24"/>
          <w:lang w:eastAsia="pt-BR"/>
        </w:rPr>
        <w:t>7, 2008.</w:t>
      </w:r>
    </w:p>
    <w:p w:rsidR="00BC3F25" w:rsidRPr="002F0B90" w:rsidRDefault="00BC3F25" w:rsidP="00626753">
      <w:pPr>
        <w:tabs>
          <w:tab w:val="left" w:pos="0"/>
          <w:tab w:val="left" w:pos="44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</w:rPr>
      </w:pPr>
      <w:r w:rsidRPr="002F0B90">
        <w:rPr>
          <w:rFonts w:ascii="Times New Roman" w:hAnsi="Times New Roman"/>
          <w:sz w:val="24"/>
        </w:rPr>
        <w:t xml:space="preserve">SAAD, S.M.I. Probióticos e prebióticos: o estado da arte. </w:t>
      </w:r>
      <w:r w:rsidRPr="002F0B90">
        <w:rPr>
          <w:rStyle w:val="Forte"/>
          <w:rFonts w:ascii="Times New Roman" w:hAnsi="Times New Roman"/>
          <w:sz w:val="24"/>
        </w:rPr>
        <w:t>Revista Brasileira de Ciências Farmacêuticas</w:t>
      </w:r>
      <w:r w:rsidRPr="002F0B90">
        <w:rPr>
          <w:rFonts w:ascii="Times New Roman" w:hAnsi="Times New Roman"/>
          <w:sz w:val="24"/>
        </w:rPr>
        <w:t xml:space="preserve">, </w:t>
      </w:r>
      <w:r w:rsidRPr="000B58E3">
        <w:rPr>
          <w:rFonts w:ascii="Times New Roman" w:hAnsi="Times New Roman"/>
          <w:sz w:val="24"/>
        </w:rPr>
        <w:t>v.42, n.1, p.1-16, 2006.</w:t>
      </w:r>
    </w:p>
    <w:p w:rsidR="00BC3F25" w:rsidRDefault="00BC3F25" w:rsidP="00626753">
      <w:pPr>
        <w:tabs>
          <w:tab w:val="left" w:pos="0"/>
        </w:tabs>
        <w:spacing w:after="120" w:line="360" w:lineRule="auto"/>
        <w:jc w:val="both"/>
        <w:rPr>
          <w:rFonts w:ascii="Times New Roman" w:eastAsia="Times New Roman" w:hAnsi="Times New Roman"/>
          <w:sz w:val="24"/>
          <w:szCs w:val="24"/>
          <w:lang w:val="en-US" w:eastAsia="pt-BR"/>
        </w:rPr>
      </w:pPr>
      <w:r w:rsidRPr="00807567">
        <w:rPr>
          <w:rFonts w:ascii="Times New Roman" w:eastAsia="Times New Roman" w:hAnsi="Times New Roman"/>
          <w:sz w:val="24"/>
          <w:szCs w:val="24"/>
          <w:lang w:val="en-US" w:eastAsia="pt-BR"/>
        </w:rPr>
        <w:t>SELGAS, M.D.; CÁCERES, E.; GARCÍA, M.L. Long-chain soluble dietary fibre as</w:t>
      </w:r>
      <w:r w:rsidRPr="003358D4">
        <w:rPr>
          <w:rFonts w:ascii="Times New Roman" w:eastAsia="Times New Roman" w:hAnsi="Times New Roman"/>
          <w:sz w:val="24"/>
          <w:szCs w:val="24"/>
          <w:lang w:val="en-US" w:eastAsia="pt-BR"/>
        </w:rPr>
        <w:t xml:space="preserve"> </w:t>
      </w:r>
      <w:r w:rsidRPr="00807567">
        <w:rPr>
          <w:rFonts w:ascii="Times New Roman" w:eastAsia="Times New Roman" w:hAnsi="Times New Roman"/>
          <w:sz w:val="24"/>
          <w:szCs w:val="24"/>
          <w:lang w:val="en-US" w:eastAsia="pt-BR"/>
        </w:rPr>
        <w:t xml:space="preserve">functional ingredient in cooked meat sausages. </w:t>
      </w:r>
      <w:r w:rsidRPr="00807567">
        <w:rPr>
          <w:rFonts w:ascii="Times New Roman" w:eastAsia="Times New Roman" w:hAnsi="Times New Roman"/>
          <w:b/>
          <w:sz w:val="24"/>
          <w:szCs w:val="24"/>
          <w:lang w:val="en-US" w:eastAsia="pt-BR"/>
        </w:rPr>
        <w:t>Food Science Technology</w:t>
      </w:r>
      <w:r w:rsidRPr="003358D4">
        <w:rPr>
          <w:rFonts w:ascii="Times New Roman" w:eastAsia="Times New Roman" w:hAnsi="Times New Roman"/>
          <w:b/>
          <w:sz w:val="24"/>
          <w:szCs w:val="24"/>
          <w:lang w:val="en-US" w:eastAsia="pt-BR"/>
        </w:rPr>
        <w:t xml:space="preserve"> </w:t>
      </w:r>
      <w:r w:rsidRPr="00807567">
        <w:rPr>
          <w:rFonts w:ascii="Times New Roman" w:eastAsia="Times New Roman" w:hAnsi="Times New Roman"/>
          <w:b/>
          <w:sz w:val="24"/>
          <w:szCs w:val="24"/>
          <w:lang w:val="en-US" w:eastAsia="pt-BR"/>
        </w:rPr>
        <w:t>International</w:t>
      </w:r>
      <w:r w:rsidRPr="00807567">
        <w:rPr>
          <w:rFonts w:ascii="Times New Roman" w:eastAsia="Times New Roman" w:hAnsi="Times New Roman"/>
          <w:sz w:val="24"/>
          <w:szCs w:val="24"/>
          <w:lang w:val="en-US" w:eastAsia="pt-BR"/>
        </w:rPr>
        <w:t>, v.11,</w:t>
      </w:r>
      <w:r>
        <w:rPr>
          <w:rFonts w:ascii="Times New Roman" w:eastAsia="Times New Roman" w:hAnsi="Times New Roman"/>
          <w:sz w:val="24"/>
          <w:szCs w:val="24"/>
          <w:lang w:val="en-US" w:eastAsia="pt-BR"/>
        </w:rPr>
        <w:t xml:space="preserve"> n.2, </w:t>
      </w:r>
      <w:r w:rsidRPr="00807567">
        <w:rPr>
          <w:rFonts w:ascii="Times New Roman" w:eastAsia="Times New Roman" w:hAnsi="Times New Roman"/>
          <w:sz w:val="24"/>
          <w:szCs w:val="24"/>
          <w:lang w:val="en-US" w:eastAsia="pt-BR"/>
        </w:rPr>
        <w:t>p.</w:t>
      </w:r>
      <w:r>
        <w:rPr>
          <w:rFonts w:ascii="Times New Roman" w:eastAsia="Times New Roman" w:hAnsi="Times New Roman"/>
          <w:sz w:val="24"/>
          <w:szCs w:val="24"/>
          <w:lang w:val="en-US" w:eastAsia="pt-BR"/>
        </w:rPr>
        <w:t xml:space="preserve"> </w:t>
      </w:r>
      <w:r w:rsidRPr="00807567">
        <w:rPr>
          <w:rFonts w:ascii="Times New Roman" w:eastAsia="Times New Roman" w:hAnsi="Times New Roman"/>
          <w:sz w:val="24"/>
          <w:szCs w:val="24"/>
          <w:lang w:val="en-US" w:eastAsia="pt-BR"/>
        </w:rPr>
        <w:t>41-47, 2005.</w:t>
      </w:r>
      <w:r>
        <w:rPr>
          <w:rFonts w:ascii="Times New Roman" w:eastAsia="Times New Roman" w:hAnsi="Times New Roman"/>
          <w:sz w:val="24"/>
          <w:szCs w:val="24"/>
          <w:lang w:val="en-US" w:eastAsia="pt-BR"/>
        </w:rPr>
        <w:t xml:space="preserve"> </w:t>
      </w:r>
    </w:p>
    <w:p w:rsidR="00BC3F25" w:rsidRPr="002F0B90" w:rsidRDefault="00BC3F25" w:rsidP="00626753">
      <w:pPr>
        <w:tabs>
          <w:tab w:val="left" w:pos="0"/>
          <w:tab w:val="left" w:pos="44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F0B90">
        <w:rPr>
          <w:rFonts w:ascii="Times New Roman" w:hAnsi="Times New Roman"/>
          <w:sz w:val="24"/>
          <w:szCs w:val="24"/>
        </w:rPr>
        <w:t xml:space="preserve">SILVA F.B.; </w:t>
      </w:r>
      <w:r w:rsidRPr="002F0B90">
        <w:rPr>
          <w:rFonts w:ascii="Times New Roman" w:hAnsi="Times New Roman"/>
          <w:b/>
          <w:sz w:val="24"/>
          <w:szCs w:val="24"/>
        </w:rPr>
        <w:t>Efeitos da inulina nas propriedades físico-químicas, sensoriais e de textura de embutido de peito de peru defumado.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47FAC">
        <w:rPr>
          <w:rFonts w:ascii="Times New Roman" w:hAnsi="Times New Roman"/>
          <w:sz w:val="24"/>
          <w:szCs w:val="24"/>
        </w:rPr>
        <w:t>2010.</w:t>
      </w:r>
      <w:r>
        <w:rPr>
          <w:rFonts w:ascii="Times New Roman" w:hAnsi="Times New Roman"/>
          <w:sz w:val="24"/>
          <w:szCs w:val="24"/>
        </w:rPr>
        <w:t xml:space="preserve"> 52f.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F0B90">
        <w:rPr>
          <w:rFonts w:ascii="Times New Roman" w:hAnsi="Times New Roman"/>
          <w:sz w:val="24"/>
          <w:szCs w:val="24"/>
        </w:rPr>
        <w:t>Dissertação (Mestrado em Ciência dos Alimentos) – Programa de Pós-</w:t>
      </w:r>
      <w:r w:rsidRPr="00CA497A">
        <w:rPr>
          <w:rFonts w:ascii="Times New Roman" w:hAnsi="Times New Roman"/>
          <w:sz w:val="24"/>
          <w:szCs w:val="24"/>
        </w:rPr>
        <w:t>graduação em Ciência dos Alimentos, Universidade Federal de Sant</w:t>
      </w:r>
      <w:r>
        <w:rPr>
          <w:rFonts w:ascii="Times New Roman" w:hAnsi="Times New Roman"/>
          <w:sz w:val="24"/>
          <w:szCs w:val="24"/>
        </w:rPr>
        <w:t xml:space="preserve">a Catarina, Florianópolis, </w:t>
      </w:r>
      <w:r w:rsidRPr="00CA497A">
        <w:rPr>
          <w:rFonts w:ascii="Times New Roman" w:hAnsi="Times New Roman"/>
          <w:sz w:val="24"/>
          <w:szCs w:val="24"/>
        </w:rPr>
        <w:t>2010.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C3F25" w:rsidRPr="003358D4" w:rsidRDefault="00BC3F25" w:rsidP="00626753">
      <w:pPr>
        <w:pStyle w:val="PargrafodaLista1"/>
        <w:tabs>
          <w:tab w:val="left" w:pos="0"/>
          <w:tab w:val="left" w:pos="284"/>
          <w:tab w:val="left" w:pos="330"/>
        </w:tabs>
        <w:autoSpaceDE w:val="0"/>
        <w:autoSpaceDN w:val="0"/>
        <w:adjustRightInd w:val="0"/>
        <w:spacing w:after="12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358D4">
        <w:rPr>
          <w:rFonts w:ascii="Times New Roman" w:hAnsi="Times New Roman"/>
          <w:sz w:val="24"/>
          <w:szCs w:val="24"/>
        </w:rPr>
        <w:lastRenderedPageBreak/>
        <w:t xml:space="preserve">TACO - </w:t>
      </w:r>
      <w:r w:rsidRPr="00626753">
        <w:rPr>
          <w:rFonts w:ascii="Times New Roman" w:hAnsi="Times New Roman"/>
          <w:b/>
          <w:sz w:val="24"/>
          <w:szCs w:val="24"/>
        </w:rPr>
        <w:t>Tabela brasileira de composição de alimentos</w:t>
      </w:r>
      <w:r>
        <w:rPr>
          <w:rFonts w:ascii="Times New Roman" w:hAnsi="Times New Roman"/>
          <w:sz w:val="24"/>
          <w:szCs w:val="24"/>
        </w:rPr>
        <w:t>.</w:t>
      </w:r>
      <w:r w:rsidRPr="003358D4">
        <w:rPr>
          <w:rFonts w:ascii="Times New Roman" w:hAnsi="Times New Roman"/>
          <w:sz w:val="24"/>
          <w:szCs w:val="24"/>
        </w:rPr>
        <w:t xml:space="preserve"> 4. ed. rev. e am</w:t>
      </w:r>
      <w:r>
        <w:rPr>
          <w:rFonts w:ascii="Times New Roman" w:hAnsi="Times New Roman"/>
          <w:sz w:val="24"/>
          <w:szCs w:val="24"/>
        </w:rPr>
        <w:t>pl. Campinas: NEPA – UNICAMP</w:t>
      </w:r>
      <w:r w:rsidRPr="003358D4">
        <w:rPr>
          <w:rFonts w:ascii="Times New Roman" w:hAnsi="Times New Roman"/>
          <w:sz w:val="24"/>
          <w:szCs w:val="24"/>
        </w:rPr>
        <w:t>, 2011.</w:t>
      </w:r>
    </w:p>
    <w:p w:rsidR="00626753" w:rsidRPr="002F0B90" w:rsidRDefault="00626753" w:rsidP="00626753">
      <w:pPr>
        <w:pStyle w:val="PargrafodaLista1"/>
        <w:tabs>
          <w:tab w:val="left" w:pos="0"/>
          <w:tab w:val="left" w:pos="284"/>
          <w:tab w:val="left" w:pos="330"/>
        </w:tabs>
        <w:autoSpaceDE w:val="0"/>
        <w:autoSpaceDN w:val="0"/>
        <w:adjustRightInd w:val="0"/>
        <w:spacing w:after="12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F0B90">
        <w:rPr>
          <w:rFonts w:ascii="Times New Roman" w:hAnsi="Times New Roman"/>
          <w:sz w:val="24"/>
          <w:szCs w:val="24"/>
        </w:rPr>
        <w:t xml:space="preserve">TEIXEIRA, E.; MEINERT, E.; BARBETTA, P.A. </w:t>
      </w:r>
      <w:r w:rsidRPr="002F0B90">
        <w:rPr>
          <w:rFonts w:ascii="Times New Roman" w:hAnsi="Times New Roman"/>
          <w:b/>
          <w:sz w:val="24"/>
          <w:szCs w:val="24"/>
        </w:rPr>
        <w:t>Análise sensorial dos Alimentos</w:t>
      </w:r>
      <w:r>
        <w:rPr>
          <w:rFonts w:ascii="Times New Roman" w:hAnsi="Times New Roman"/>
          <w:sz w:val="24"/>
          <w:szCs w:val="24"/>
        </w:rPr>
        <w:t>. Florianópolis: UFSC, 1987.</w:t>
      </w:r>
    </w:p>
    <w:p w:rsidR="00626753" w:rsidRPr="00714569" w:rsidRDefault="00626753" w:rsidP="00626753">
      <w:pPr>
        <w:tabs>
          <w:tab w:val="left" w:pos="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 w:rsidRPr="009F4CDF">
        <w:rPr>
          <w:rFonts w:ascii="Times New Roman" w:hAnsi="Times New Roman"/>
          <w:sz w:val="24"/>
          <w:szCs w:val="24"/>
          <w:lang w:eastAsia="pt-BR"/>
        </w:rPr>
        <w:t>T</w:t>
      </w:r>
      <w:r>
        <w:rPr>
          <w:rFonts w:ascii="Times New Roman" w:hAnsi="Times New Roman"/>
          <w:sz w:val="24"/>
          <w:szCs w:val="24"/>
          <w:lang w:eastAsia="pt-BR"/>
        </w:rPr>
        <w:t>ONELI, J.T.C.L</w:t>
      </w:r>
      <w:r w:rsidR="0006286B">
        <w:rPr>
          <w:rFonts w:ascii="Times New Roman" w:hAnsi="Times New Roman"/>
          <w:sz w:val="24"/>
          <w:szCs w:val="24"/>
          <w:lang w:eastAsia="pt-BR"/>
        </w:rPr>
        <w:t>.</w:t>
      </w:r>
      <w:r>
        <w:rPr>
          <w:rFonts w:ascii="Times New Roman" w:hAnsi="Times New Roman"/>
          <w:sz w:val="24"/>
          <w:szCs w:val="24"/>
          <w:lang w:eastAsia="pt-BR"/>
        </w:rPr>
        <w:t>; PARK, K.J</w:t>
      </w:r>
      <w:r w:rsidR="0006286B">
        <w:rPr>
          <w:rFonts w:ascii="Times New Roman" w:hAnsi="Times New Roman"/>
          <w:sz w:val="24"/>
          <w:szCs w:val="24"/>
          <w:lang w:eastAsia="pt-BR"/>
        </w:rPr>
        <w:t>.</w:t>
      </w:r>
      <w:r>
        <w:rPr>
          <w:rFonts w:ascii="Times New Roman" w:hAnsi="Times New Roman"/>
          <w:sz w:val="24"/>
          <w:szCs w:val="24"/>
          <w:lang w:eastAsia="pt-BR"/>
        </w:rPr>
        <w:t>;</w:t>
      </w:r>
      <w:r w:rsidRPr="009F4CDF">
        <w:rPr>
          <w:rFonts w:ascii="Times New Roman" w:hAnsi="Times New Roman"/>
          <w:sz w:val="24"/>
          <w:szCs w:val="24"/>
          <w:lang w:eastAsia="pt-BR"/>
        </w:rPr>
        <w:t xml:space="preserve"> MURR, F.E.X</w:t>
      </w:r>
      <w:r w:rsidR="0006286B">
        <w:rPr>
          <w:rFonts w:ascii="Times New Roman" w:hAnsi="Times New Roman"/>
          <w:sz w:val="24"/>
          <w:szCs w:val="24"/>
          <w:lang w:eastAsia="pt-BR"/>
        </w:rPr>
        <w:t>.;</w:t>
      </w:r>
      <w:r w:rsidRPr="009F4CDF">
        <w:rPr>
          <w:rFonts w:ascii="Times New Roman" w:hAnsi="Times New Roman"/>
          <w:sz w:val="24"/>
          <w:szCs w:val="24"/>
          <w:lang w:eastAsia="pt-BR"/>
        </w:rPr>
        <w:t xml:space="preserve"> N</w:t>
      </w:r>
      <w:r>
        <w:rPr>
          <w:rFonts w:ascii="Times New Roman" w:hAnsi="Times New Roman"/>
          <w:sz w:val="24"/>
          <w:szCs w:val="24"/>
          <w:lang w:eastAsia="pt-BR"/>
        </w:rPr>
        <w:t xml:space="preserve">EFREIROS, A.A. Efeito da umidade </w:t>
      </w:r>
      <w:r w:rsidRPr="009F4CDF">
        <w:rPr>
          <w:rFonts w:ascii="Times New Roman" w:hAnsi="Times New Roman"/>
          <w:sz w:val="24"/>
          <w:szCs w:val="24"/>
          <w:lang w:eastAsia="pt-BR"/>
        </w:rPr>
        <w:t>sobre a m</w:t>
      </w:r>
      <w:r>
        <w:rPr>
          <w:rFonts w:ascii="Times New Roman" w:hAnsi="Times New Roman"/>
          <w:sz w:val="24"/>
          <w:szCs w:val="24"/>
          <w:lang w:eastAsia="pt-BR"/>
        </w:rPr>
        <w:t xml:space="preserve">icroestrutura da inulina em pó. </w:t>
      </w:r>
      <w:r w:rsidRPr="00187185">
        <w:rPr>
          <w:rFonts w:ascii="Times New Roman" w:hAnsi="Times New Roman"/>
          <w:b/>
          <w:sz w:val="24"/>
          <w:szCs w:val="24"/>
          <w:lang w:eastAsia="pt-BR"/>
        </w:rPr>
        <w:t>Ciência e Tecnologia de Alimentos</w:t>
      </w:r>
      <w:r>
        <w:rPr>
          <w:rFonts w:ascii="Times New Roman" w:hAnsi="Times New Roman"/>
          <w:sz w:val="24"/>
          <w:szCs w:val="24"/>
          <w:lang w:eastAsia="pt-BR"/>
        </w:rPr>
        <w:t>,</w:t>
      </w:r>
      <w:r w:rsidRPr="009F4CDF">
        <w:rPr>
          <w:rFonts w:ascii="Times New Roman" w:hAnsi="Times New Roman"/>
          <w:sz w:val="24"/>
          <w:szCs w:val="24"/>
          <w:lang w:eastAsia="pt-BR"/>
        </w:rPr>
        <w:t xml:space="preserve"> v.28, n.1, p.122-131, 2008.</w:t>
      </w:r>
    </w:p>
    <w:p w:rsidR="00626753" w:rsidRDefault="00626753" w:rsidP="00626753">
      <w:pPr>
        <w:pStyle w:val="PargrafodaLista1"/>
        <w:tabs>
          <w:tab w:val="left" w:pos="0"/>
          <w:tab w:val="left" w:pos="284"/>
          <w:tab w:val="left" w:pos="330"/>
        </w:tabs>
        <w:autoSpaceDE w:val="0"/>
        <w:autoSpaceDN w:val="0"/>
        <w:adjustRightInd w:val="0"/>
        <w:spacing w:after="12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VALLE, J.M.N.;</w:t>
      </w:r>
      <w:r w:rsidRPr="002F0B90">
        <w:rPr>
          <w:rFonts w:ascii="Times New Roman" w:hAnsi="Times New Roman"/>
          <w:sz w:val="24"/>
          <w:szCs w:val="24"/>
        </w:rPr>
        <w:t xml:space="preserve"> EUCLYDES</w:t>
      </w:r>
      <w:r>
        <w:rPr>
          <w:rFonts w:ascii="Times New Roman" w:hAnsi="Times New Roman"/>
          <w:sz w:val="24"/>
          <w:szCs w:val="24"/>
        </w:rPr>
        <w:t>,</w:t>
      </w:r>
      <w:r w:rsidRPr="002F0B90">
        <w:rPr>
          <w:rFonts w:ascii="Times New Roman" w:hAnsi="Times New Roman"/>
          <w:sz w:val="24"/>
          <w:szCs w:val="24"/>
        </w:rPr>
        <w:t xml:space="preserve"> M.P. A formação dos hábitos alimentares na infância: uma revisão de alguns aspectos abordados na literatura nos últimos dez anos. </w:t>
      </w:r>
      <w:r>
        <w:rPr>
          <w:rFonts w:ascii="Times New Roman" w:hAnsi="Times New Roman"/>
          <w:b/>
          <w:sz w:val="24"/>
          <w:szCs w:val="24"/>
        </w:rPr>
        <w:t>Revista de</w:t>
      </w:r>
      <w:r w:rsidRPr="002F0B90">
        <w:rPr>
          <w:rFonts w:ascii="Times New Roman" w:hAnsi="Times New Roman"/>
          <w:b/>
          <w:sz w:val="24"/>
          <w:szCs w:val="24"/>
        </w:rPr>
        <w:t xml:space="preserve"> Atenção primária à saúde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v.10, n.1, p.</w:t>
      </w:r>
      <w:r w:rsidRPr="002F0B90">
        <w:rPr>
          <w:rFonts w:ascii="Times New Roman" w:hAnsi="Times New Roman"/>
          <w:sz w:val="24"/>
          <w:szCs w:val="24"/>
        </w:rPr>
        <w:t>56-65</w:t>
      </w:r>
      <w:r>
        <w:rPr>
          <w:rFonts w:ascii="Times New Roman" w:hAnsi="Times New Roman"/>
          <w:sz w:val="24"/>
          <w:szCs w:val="24"/>
        </w:rPr>
        <w:t>,</w:t>
      </w:r>
      <w:r w:rsidRPr="002F0B90">
        <w:rPr>
          <w:rFonts w:ascii="Times New Roman" w:hAnsi="Times New Roman"/>
          <w:sz w:val="24"/>
          <w:szCs w:val="24"/>
        </w:rPr>
        <w:t xml:space="preserve"> 2007</w:t>
      </w:r>
      <w:r>
        <w:rPr>
          <w:rFonts w:ascii="Times New Roman" w:hAnsi="Times New Roman"/>
          <w:sz w:val="24"/>
          <w:szCs w:val="24"/>
        </w:rPr>
        <w:t>.</w:t>
      </w:r>
    </w:p>
    <w:p w:rsidR="00BE0975" w:rsidRPr="00BE0975" w:rsidRDefault="00BE0975" w:rsidP="00626753">
      <w:pPr>
        <w:pStyle w:val="PargrafodaLista1"/>
        <w:tabs>
          <w:tab w:val="left" w:pos="0"/>
          <w:tab w:val="left" w:pos="330"/>
        </w:tabs>
        <w:autoSpaceDE w:val="0"/>
        <w:autoSpaceDN w:val="0"/>
        <w:adjustRightInd w:val="0"/>
        <w:spacing w:after="120"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sectPr w:rsidR="00BE0975" w:rsidRPr="00BE0975" w:rsidSect="00C65EC6">
      <w:footerReference w:type="even" r:id="rId14"/>
      <w:footerReference w:type="default" r:id="rId1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737F" w:rsidRDefault="00CB737F">
      <w:r>
        <w:separator/>
      </w:r>
    </w:p>
  </w:endnote>
  <w:endnote w:type="continuationSeparator" w:id="1">
    <w:p w:rsidR="00CB737F" w:rsidRDefault="00CB73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ITC Lt BT">
    <w:altName w:val="BookmanITC Lt B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">
    <w:altName w:val="Bookman Old Style"/>
    <w:charset w:val="00"/>
    <w:family w:val="roman"/>
    <w:pitch w:val="default"/>
    <w:sig w:usb0="00000000" w:usb1="00000000" w:usb2="00000000" w:usb3="00000000" w:csb0="00000000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ABB" w:rsidRDefault="002A0ABB" w:rsidP="007F46C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A0ABB" w:rsidRDefault="002A0ABB" w:rsidP="00065B1D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ABB" w:rsidRPr="00065B1D" w:rsidRDefault="002A0ABB" w:rsidP="007F46C8">
    <w:pPr>
      <w:pStyle w:val="Rodap"/>
      <w:framePr w:wrap="around" w:vAnchor="text" w:hAnchor="margin" w:xAlign="right" w:y="1"/>
      <w:rPr>
        <w:rStyle w:val="Nmerodepgina"/>
        <w:rFonts w:ascii="Times New Roman" w:hAnsi="Times New Roman"/>
      </w:rPr>
    </w:pPr>
    <w:r w:rsidRPr="00065B1D">
      <w:rPr>
        <w:rStyle w:val="Nmerodepgina"/>
        <w:rFonts w:ascii="Times New Roman" w:hAnsi="Times New Roman"/>
      </w:rPr>
      <w:fldChar w:fldCharType="begin"/>
    </w:r>
    <w:r w:rsidRPr="00065B1D">
      <w:rPr>
        <w:rStyle w:val="Nmerodepgina"/>
        <w:rFonts w:ascii="Times New Roman" w:hAnsi="Times New Roman"/>
      </w:rPr>
      <w:instrText xml:space="preserve">PAGE  </w:instrText>
    </w:r>
    <w:r w:rsidRPr="00065B1D">
      <w:rPr>
        <w:rStyle w:val="Nmerodepgina"/>
        <w:rFonts w:ascii="Times New Roman" w:hAnsi="Times New Roman"/>
      </w:rPr>
      <w:fldChar w:fldCharType="separate"/>
    </w:r>
    <w:r w:rsidR="00BF716C">
      <w:rPr>
        <w:rStyle w:val="Nmerodepgina"/>
        <w:rFonts w:ascii="Times New Roman" w:hAnsi="Times New Roman"/>
        <w:noProof/>
      </w:rPr>
      <w:t>16</w:t>
    </w:r>
    <w:r w:rsidRPr="00065B1D">
      <w:rPr>
        <w:rStyle w:val="Nmerodepgina"/>
        <w:rFonts w:ascii="Times New Roman" w:hAnsi="Times New Roman"/>
      </w:rPr>
      <w:fldChar w:fldCharType="end"/>
    </w:r>
  </w:p>
  <w:p w:rsidR="002A0ABB" w:rsidRDefault="002A0ABB" w:rsidP="00065B1D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737F" w:rsidRDefault="00CB737F">
      <w:r>
        <w:separator/>
      </w:r>
    </w:p>
  </w:footnote>
  <w:footnote w:type="continuationSeparator" w:id="1">
    <w:p w:rsidR="00CB737F" w:rsidRDefault="00CB73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D52C4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D88DD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94252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A687F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E201DC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DE84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BF048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6A8E3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530E3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082D4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1">
    <w:nsid w:val="1BF95BE5"/>
    <w:multiLevelType w:val="hybridMultilevel"/>
    <w:tmpl w:val="65E0BD86"/>
    <w:lvl w:ilvl="0" w:tplc="A99AFF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0272F8"/>
    <w:multiLevelType w:val="hybridMultilevel"/>
    <w:tmpl w:val="720E0C8C"/>
    <w:lvl w:ilvl="0" w:tplc="26CCD2E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FF7A7F"/>
    <w:multiLevelType w:val="multilevel"/>
    <w:tmpl w:val="593CE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5131DC"/>
    <w:multiLevelType w:val="hybridMultilevel"/>
    <w:tmpl w:val="CF2C710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C01253"/>
    <w:multiLevelType w:val="hybridMultilevel"/>
    <w:tmpl w:val="A9C8D548"/>
    <w:lvl w:ilvl="0" w:tplc="BDA041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C5B34C2"/>
    <w:multiLevelType w:val="hybridMultilevel"/>
    <w:tmpl w:val="8250A6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0727BA"/>
    <w:multiLevelType w:val="hybridMultilevel"/>
    <w:tmpl w:val="73AE6DCA"/>
    <w:lvl w:ilvl="0" w:tplc="44E8F0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B960824"/>
    <w:multiLevelType w:val="hybridMultilevel"/>
    <w:tmpl w:val="4E94DC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051347"/>
    <w:multiLevelType w:val="hybridMultilevel"/>
    <w:tmpl w:val="282A1804"/>
    <w:lvl w:ilvl="0" w:tplc="97CAC2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>
    <w:nsid w:val="7CA6406B"/>
    <w:multiLevelType w:val="hybridMultilevel"/>
    <w:tmpl w:val="CCDA5930"/>
    <w:lvl w:ilvl="0" w:tplc="A99AFF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837A0"/>
    <w:multiLevelType w:val="hybridMultilevel"/>
    <w:tmpl w:val="1E76E8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C86014"/>
    <w:multiLevelType w:val="hybridMultilevel"/>
    <w:tmpl w:val="4E94DC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14"/>
  </w:num>
  <w:num w:numId="4">
    <w:abstractNumId w:val="21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3"/>
  </w:num>
  <w:num w:numId="16">
    <w:abstractNumId w:val="22"/>
  </w:num>
  <w:num w:numId="17">
    <w:abstractNumId w:val="18"/>
  </w:num>
  <w:num w:numId="18">
    <w:abstractNumId w:val="15"/>
  </w:num>
  <w:num w:numId="19">
    <w:abstractNumId w:val="17"/>
  </w:num>
  <w:num w:numId="20">
    <w:abstractNumId w:val="19"/>
  </w:num>
  <w:num w:numId="21">
    <w:abstractNumId w:val="16"/>
  </w:num>
  <w:num w:numId="22">
    <w:abstractNumId w:val="20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0E77"/>
    <w:rsid w:val="00001838"/>
    <w:rsid w:val="00002C8F"/>
    <w:rsid w:val="00002DA4"/>
    <w:rsid w:val="00003534"/>
    <w:rsid w:val="00004E68"/>
    <w:rsid w:val="00004E87"/>
    <w:rsid w:val="00004F56"/>
    <w:rsid w:val="000115A6"/>
    <w:rsid w:val="00012460"/>
    <w:rsid w:val="00012858"/>
    <w:rsid w:val="00014518"/>
    <w:rsid w:val="00015839"/>
    <w:rsid w:val="00015F39"/>
    <w:rsid w:val="00020EEB"/>
    <w:rsid w:val="00024280"/>
    <w:rsid w:val="000247CA"/>
    <w:rsid w:val="00025F54"/>
    <w:rsid w:val="00030F78"/>
    <w:rsid w:val="00031AAD"/>
    <w:rsid w:val="0003628D"/>
    <w:rsid w:val="000415AF"/>
    <w:rsid w:val="0004197E"/>
    <w:rsid w:val="00041FE3"/>
    <w:rsid w:val="00042860"/>
    <w:rsid w:val="00042872"/>
    <w:rsid w:val="000441AE"/>
    <w:rsid w:val="000442B8"/>
    <w:rsid w:val="00046939"/>
    <w:rsid w:val="0005228F"/>
    <w:rsid w:val="00054CBD"/>
    <w:rsid w:val="00056991"/>
    <w:rsid w:val="00056C76"/>
    <w:rsid w:val="00057AFA"/>
    <w:rsid w:val="00057D0B"/>
    <w:rsid w:val="0006286B"/>
    <w:rsid w:val="00063901"/>
    <w:rsid w:val="00065B1D"/>
    <w:rsid w:val="0007560B"/>
    <w:rsid w:val="00075B6D"/>
    <w:rsid w:val="0008470F"/>
    <w:rsid w:val="000851D6"/>
    <w:rsid w:val="000867B8"/>
    <w:rsid w:val="00087FD7"/>
    <w:rsid w:val="00090403"/>
    <w:rsid w:val="00091D5C"/>
    <w:rsid w:val="000948CD"/>
    <w:rsid w:val="00095569"/>
    <w:rsid w:val="00096468"/>
    <w:rsid w:val="00096F14"/>
    <w:rsid w:val="000A1C55"/>
    <w:rsid w:val="000A1F57"/>
    <w:rsid w:val="000A3932"/>
    <w:rsid w:val="000A5F98"/>
    <w:rsid w:val="000A65E0"/>
    <w:rsid w:val="000B2F95"/>
    <w:rsid w:val="000B3FE2"/>
    <w:rsid w:val="000B43A4"/>
    <w:rsid w:val="000B4508"/>
    <w:rsid w:val="000B4A32"/>
    <w:rsid w:val="000B4DDA"/>
    <w:rsid w:val="000B58E3"/>
    <w:rsid w:val="000C197A"/>
    <w:rsid w:val="000C38E7"/>
    <w:rsid w:val="000C7217"/>
    <w:rsid w:val="000D35B9"/>
    <w:rsid w:val="000D3EC6"/>
    <w:rsid w:val="000D49C4"/>
    <w:rsid w:val="000D7C69"/>
    <w:rsid w:val="000E05AE"/>
    <w:rsid w:val="000E424D"/>
    <w:rsid w:val="000E4DFF"/>
    <w:rsid w:val="000E5C57"/>
    <w:rsid w:val="000E770E"/>
    <w:rsid w:val="000F505C"/>
    <w:rsid w:val="00101ED6"/>
    <w:rsid w:val="00101F7F"/>
    <w:rsid w:val="00102053"/>
    <w:rsid w:val="00102DCF"/>
    <w:rsid w:val="001075CC"/>
    <w:rsid w:val="00110750"/>
    <w:rsid w:val="00112D24"/>
    <w:rsid w:val="001130D5"/>
    <w:rsid w:val="00113791"/>
    <w:rsid w:val="00113C8E"/>
    <w:rsid w:val="00114412"/>
    <w:rsid w:val="001158AA"/>
    <w:rsid w:val="00120C14"/>
    <w:rsid w:val="00121B11"/>
    <w:rsid w:val="00123A64"/>
    <w:rsid w:val="00126CF5"/>
    <w:rsid w:val="00127B3A"/>
    <w:rsid w:val="00127C2E"/>
    <w:rsid w:val="0013056A"/>
    <w:rsid w:val="00130E1A"/>
    <w:rsid w:val="00133596"/>
    <w:rsid w:val="0013370F"/>
    <w:rsid w:val="00133E48"/>
    <w:rsid w:val="0013627F"/>
    <w:rsid w:val="00140E58"/>
    <w:rsid w:val="00141E09"/>
    <w:rsid w:val="00143428"/>
    <w:rsid w:val="00143F45"/>
    <w:rsid w:val="00150015"/>
    <w:rsid w:val="00151AC6"/>
    <w:rsid w:val="00151C0D"/>
    <w:rsid w:val="0015597F"/>
    <w:rsid w:val="00155F95"/>
    <w:rsid w:val="00156731"/>
    <w:rsid w:val="001568F5"/>
    <w:rsid w:val="001606AE"/>
    <w:rsid w:val="00160C7A"/>
    <w:rsid w:val="00167A80"/>
    <w:rsid w:val="00170FBB"/>
    <w:rsid w:val="00171850"/>
    <w:rsid w:val="0017309D"/>
    <w:rsid w:val="0017433F"/>
    <w:rsid w:val="001839C2"/>
    <w:rsid w:val="001849BD"/>
    <w:rsid w:val="00185E4C"/>
    <w:rsid w:val="001863BA"/>
    <w:rsid w:val="00187185"/>
    <w:rsid w:val="00191AFC"/>
    <w:rsid w:val="00191D9B"/>
    <w:rsid w:val="00193DFE"/>
    <w:rsid w:val="00194426"/>
    <w:rsid w:val="00194FA4"/>
    <w:rsid w:val="00195B96"/>
    <w:rsid w:val="001A035B"/>
    <w:rsid w:val="001A04F4"/>
    <w:rsid w:val="001A1A00"/>
    <w:rsid w:val="001A6341"/>
    <w:rsid w:val="001A7055"/>
    <w:rsid w:val="001A7DD8"/>
    <w:rsid w:val="001B136A"/>
    <w:rsid w:val="001B27E8"/>
    <w:rsid w:val="001B29B5"/>
    <w:rsid w:val="001B351F"/>
    <w:rsid w:val="001B41E6"/>
    <w:rsid w:val="001B6F02"/>
    <w:rsid w:val="001B7458"/>
    <w:rsid w:val="001B7B99"/>
    <w:rsid w:val="001C1030"/>
    <w:rsid w:val="001C4D61"/>
    <w:rsid w:val="001C6532"/>
    <w:rsid w:val="001D093E"/>
    <w:rsid w:val="001D252D"/>
    <w:rsid w:val="001D4367"/>
    <w:rsid w:val="001D4C79"/>
    <w:rsid w:val="001E24F1"/>
    <w:rsid w:val="001E2E84"/>
    <w:rsid w:val="001E2FCE"/>
    <w:rsid w:val="001E4264"/>
    <w:rsid w:val="001E48A7"/>
    <w:rsid w:val="001E4AA4"/>
    <w:rsid w:val="001E6815"/>
    <w:rsid w:val="001E6E36"/>
    <w:rsid w:val="001E7B9D"/>
    <w:rsid w:val="001E7D49"/>
    <w:rsid w:val="001F176C"/>
    <w:rsid w:val="001F1EC5"/>
    <w:rsid w:val="001F1F48"/>
    <w:rsid w:val="001F77F5"/>
    <w:rsid w:val="00200BF4"/>
    <w:rsid w:val="00203014"/>
    <w:rsid w:val="00205F2D"/>
    <w:rsid w:val="00210A54"/>
    <w:rsid w:val="00212646"/>
    <w:rsid w:val="00214216"/>
    <w:rsid w:val="00215D87"/>
    <w:rsid w:val="00216A18"/>
    <w:rsid w:val="00216D3E"/>
    <w:rsid w:val="00223014"/>
    <w:rsid w:val="00225199"/>
    <w:rsid w:val="0022539E"/>
    <w:rsid w:val="00225F9F"/>
    <w:rsid w:val="0022714B"/>
    <w:rsid w:val="00227FA8"/>
    <w:rsid w:val="002331C8"/>
    <w:rsid w:val="00234A11"/>
    <w:rsid w:val="00241AB8"/>
    <w:rsid w:val="00244D93"/>
    <w:rsid w:val="002465A6"/>
    <w:rsid w:val="00246C2A"/>
    <w:rsid w:val="00246E53"/>
    <w:rsid w:val="0024763D"/>
    <w:rsid w:val="0025016A"/>
    <w:rsid w:val="00252C02"/>
    <w:rsid w:val="00256C1B"/>
    <w:rsid w:val="00257B73"/>
    <w:rsid w:val="0026032F"/>
    <w:rsid w:val="00263CA8"/>
    <w:rsid w:val="00266336"/>
    <w:rsid w:val="00267A49"/>
    <w:rsid w:val="00267AFC"/>
    <w:rsid w:val="00270DE5"/>
    <w:rsid w:val="002715AD"/>
    <w:rsid w:val="0027292C"/>
    <w:rsid w:val="0027368B"/>
    <w:rsid w:val="00275008"/>
    <w:rsid w:val="0028144D"/>
    <w:rsid w:val="002876F3"/>
    <w:rsid w:val="00287F0B"/>
    <w:rsid w:val="002901A7"/>
    <w:rsid w:val="00290783"/>
    <w:rsid w:val="00290AEC"/>
    <w:rsid w:val="00291958"/>
    <w:rsid w:val="0029329C"/>
    <w:rsid w:val="002932C8"/>
    <w:rsid w:val="0029797F"/>
    <w:rsid w:val="002A0ABB"/>
    <w:rsid w:val="002A3496"/>
    <w:rsid w:val="002A6AFD"/>
    <w:rsid w:val="002A7085"/>
    <w:rsid w:val="002A7CF6"/>
    <w:rsid w:val="002B1BD2"/>
    <w:rsid w:val="002B4610"/>
    <w:rsid w:val="002B56C2"/>
    <w:rsid w:val="002B6C61"/>
    <w:rsid w:val="002C3624"/>
    <w:rsid w:val="002C527A"/>
    <w:rsid w:val="002C5E6A"/>
    <w:rsid w:val="002C692B"/>
    <w:rsid w:val="002D07C3"/>
    <w:rsid w:val="002D1802"/>
    <w:rsid w:val="002D25BF"/>
    <w:rsid w:val="002D33FF"/>
    <w:rsid w:val="002D3488"/>
    <w:rsid w:val="002D660C"/>
    <w:rsid w:val="002D6CC8"/>
    <w:rsid w:val="002D6E6A"/>
    <w:rsid w:val="002E1539"/>
    <w:rsid w:val="002E16DF"/>
    <w:rsid w:val="002E18EB"/>
    <w:rsid w:val="002E3B39"/>
    <w:rsid w:val="002E6333"/>
    <w:rsid w:val="002F0B90"/>
    <w:rsid w:val="002F2586"/>
    <w:rsid w:val="002F7A61"/>
    <w:rsid w:val="00300911"/>
    <w:rsid w:val="00300922"/>
    <w:rsid w:val="0030114C"/>
    <w:rsid w:val="0030538E"/>
    <w:rsid w:val="00311261"/>
    <w:rsid w:val="00313503"/>
    <w:rsid w:val="003171AC"/>
    <w:rsid w:val="0031773D"/>
    <w:rsid w:val="00321718"/>
    <w:rsid w:val="003218D0"/>
    <w:rsid w:val="00321948"/>
    <w:rsid w:val="00322B55"/>
    <w:rsid w:val="00323DD4"/>
    <w:rsid w:val="00324DCA"/>
    <w:rsid w:val="00326B02"/>
    <w:rsid w:val="00330A7F"/>
    <w:rsid w:val="00331E0B"/>
    <w:rsid w:val="00332466"/>
    <w:rsid w:val="00332D47"/>
    <w:rsid w:val="00334A9F"/>
    <w:rsid w:val="00334D99"/>
    <w:rsid w:val="00334E60"/>
    <w:rsid w:val="003358D4"/>
    <w:rsid w:val="00335E95"/>
    <w:rsid w:val="003416A3"/>
    <w:rsid w:val="003435A2"/>
    <w:rsid w:val="00343B4A"/>
    <w:rsid w:val="00344599"/>
    <w:rsid w:val="00344918"/>
    <w:rsid w:val="00345493"/>
    <w:rsid w:val="00346AE4"/>
    <w:rsid w:val="003531D2"/>
    <w:rsid w:val="003543FE"/>
    <w:rsid w:val="00354953"/>
    <w:rsid w:val="00361849"/>
    <w:rsid w:val="00361F04"/>
    <w:rsid w:val="00362385"/>
    <w:rsid w:val="003623F8"/>
    <w:rsid w:val="00362BBB"/>
    <w:rsid w:val="00363A3D"/>
    <w:rsid w:val="00363C6D"/>
    <w:rsid w:val="0036586E"/>
    <w:rsid w:val="003707A7"/>
    <w:rsid w:val="0037095C"/>
    <w:rsid w:val="00371281"/>
    <w:rsid w:val="003717BE"/>
    <w:rsid w:val="00373C46"/>
    <w:rsid w:val="00373CA9"/>
    <w:rsid w:val="003743AC"/>
    <w:rsid w:val="00374487"/>
    <w:rsid w:val="0037511A"/>
    <w:rsid w:val="00381FF8"/>
    <w:rsid w:val="0038314D"/>
    <w:rsid w:val="00384669"/>
    <w:rsid w:val="003848DD"/>
    <w:rsid w:val="0038552B"/>
    <w:rsid w:val="00391DD8"/>
    <w:rsid w:val="00392940"/>
    <w:rsid w:val="0039366E"/>
    <w:rsid w:val="00394970"/>
    <w:rsid w:val="00395178"/>
    <w:rsid w:val="00397380"/>
    <w:rsid w:val="00397B0A"/>
    <w:rsid w:val="003A0FB7"/>
    <w:rsid w:val="003A12FA"/>
    <w:rsid w:val="003A13E9"/>
    <w:rsid w:val="003A366D"/>
    <w:rsid w:val="003A383A"/>
    <w:rsid w:val="003A3B8C"/>
    <w:rsid w:val="003A58A8"/>
    <w:rsid w:val="003B011A"/>
    <w:rsid w:val="003B147B"/>
    <w:rsid w:val="003B16DC"/>
    <w:rsid w:val="003B2657"/>
    <w:rsid w:val="003B3D4C"/>
    <w:rsid w:val="003B524B"/>
    <w:rsid w:val="003C0195"/>
    <w:rsid w:val="003C04AA"/>
    <w:rsid w:val="003C398C"/>
    <w:rsid w:val="003C48A5"/>
    <w:rsid w:val="003C58E0"/>
    <w:rsid w:val="003C6211"/>
    <w:rsid w:val="003D1F02"/>
    <w:rsid w:val="003D2AAA"/>
    <w:rsid w:val="003D2BA2"/>
    <w:rsid w:val="003D562A"/>
    <w:rsid w:val="003D747A"/>
    <w:rsid w:val="003E0B5E"/>
    <w:rsid w:val="003E126C"/>
    <w:rsid w:val="003E4E27"/>
    <w:rsid w:val="003E4F00"/>
    <w:rsid w:val="003E6078"/>
    <w:rsid w:val="003E6087"/>
    <w:rsid w:val="003F0057"/>
    <w:rsid w:val="003F427E"/>
    <w:rsid w:val="003F7F76"/>
    <w:rsid w:val="003F7F8C"/>
    <w:rsid w:val="004031C1"/>
    <w:rsid w:val="00403802"/>
    <w:rsid w:val="00404B0C"/>
    <w:rsid w:val="00406393"/>
    <w:rsid w:val="00410DCA"/>
    <w:rsid w:val="00421FC6"/>
    <w:rsid w:val="0042441A"/>
    <w:rsid w:val="00424692"/>
    <w:rsid w:val="00424B70"/>
    <w:rsid w:val="00425565"/>
    <w:rsid w:val="004255E3"/>
    <w:rsid w:val="00432051"/>
    <w:rsid w:val="00433F46"/>
    <w:rsid w:val="004346E6"/>
    <w:rsid w:val="004355A0"/>
    <w:rsid w:val="004365CA"/>
    <w:rsid w:val="0044023F"/>
    <w:rsid w:val="0044293E"/>
    <w:rsid w:val="0044403E"/>
    <w:rsid w:val="0044607F"/>
    <w:rsid w:val="004475F4"/>
    <w:rsid w:val="004501C2"/>
    <w:rsid w:val="00452520"/>
    <w:rsid w:val="004551D1"/>
    <w:rsid w:val="00455FB3"/>
    <w:rsid w:val="004603D6"/>
    <w:rsid w:val="004609BC"/>
    <w:rsid w:val="004612F9"/>
    <w:rsid w:val="0046168B"/>
    <w:rsid w:val="00462887"/>
    <w:rsid w:val="004649AE"/>
    <w:rsid w:val="004710F7"/>
    <w:rsid w:val="0047220F"/>
    <w:rsid w:val="004725E7"/>
    <w:rsid w:val="00472ED7"/>
    <w:rsid w:val="00473F9F"/>
    <w:rsid w:val="00476B03"/>
    <w:rsid w:val="0047795C"/>
    <w:rsid w:val="00480A4B"/>
    <w:rsid w:val="0048104A"/>
    <w:rsid w:val="004848C8"/>
    <w:rsid w:val="00486669"/>
    <w:rsid w:val="00486FDB"/>
    <w:rsid w:val="004905C5"/>
    <w:rsid w:val="00492B95"/>
    <w:rsid w:val="00493312"/>
    <w:rsid w:val="004936D7"/>
    <w:rsid w:val="00495F3F"/>
    <w:rsid w:val="004A3155"/>
    <w:rsid w:val="004A3E06"/>
    <w:rsid w:val="004A4CC1"/>
    <w:rsid w:val="004A6592"/>
    <w:rsid w:val="004A6A1D"/>
    <w:rsid w:val="004A7FF2"/>
    <w:rsid w:val="004B412B"/>
    <w:rsid w:val="004B5627"/>
    <w:rsid w:val="004B685B"/>
    <w:rsid w:val="004B6FB9"/>
    <w:rsid w:val="004B7A9D"/>
    <w:rsid w:val="004B7C8E"/>
    <w:rsid w:val="004C0D93"/>
    <w:rsid w:val="004C5FB4"/>
    <w:rsid w:val="004C7D7D"/>
    <w:rsid w:val="004D04D4"/>
    <w:rsid w:val="004D2FC2"/>
    <w:rsid w:val="004D37C5"/>
    <w:rsid w:val="004D4459"/>
    <w:rsid w:val="004D5F80"/>
    <w:rsid w:val="004E162E"/>
    <w:rsid w:val="004E23EE"/>
    <w:rsid w:val="004E2A13"/>
    <w:rsid w:val="004E2DE0"/>
    <w:rsid w:val="004E303F"/>
    <w:rsid w:val="004E41B1"/>
    <w:rsid w:val="004E7471"/>
    <w:rsid w:val="00500B0D"/>
    <w:rsid w:val="00502BDD"/>
    <w:rsid w:val="0050378F"/>
    <w:rsid w:val="0050537D"/>
    <w:rsid w:val="005132F2"/>
    <w:rsid w:val="00515C19"/>
    <w:rsid w:val="00516F5F"/>
    <w:rsid w:val="00520A2A"/>
    <w:rsid w:val="00521FB3"/>
    <w:rsid w:val="005221CB"/>
    <w:rsid w:val="00527548"/>
    <w:rsid w:val="00527AF6"/>
    <w:rsid w:val="00527C79"/>
    <w:rsid w:val="00534037"/>
    <w:rsid w:val="00541012"/>
    <w:rsid w:val="005416DF"/>
    <w:rsid w:val="00542281"/>
    <w:rsid w:val="00542D8A"/>
    <w:rsid w:val="00545C94"/>
    <w:rsid w:val="005466D5"/>
    <w:rsid w:val="00552968"/>
    <w:rsid w:val="00553E65"/>
    <w:rsid w:val="00555FD5"/>
    <w:rsid w:val="00556923"/>
    <w:rsid w:val="0055754F"/>
    <w:rsid w:val="00557A01"/>
    <w:rsid w:val="00557E1E"/>
    <w:rsid w:val="005611AA"/>
    <w:rsid w:val="0056162F"/>
    <w:rsid w:val="00561AEC"/>
    <w:rsid w:val="005642A8"/>
    <w:rsid w:val="00564D51"/>
    <w:rsid w:val="005664C1"/>
    <w:rsid w:val="005669B7"/>
    <w:rsid w:val="005703A4"/>
    <w:rsid w:val="005716A4"/>
    <w:rsid w:val="00574124"/>
    <w:rsid w:val="00574FA9"/>
    <w:rsid w:val="00575205"/>
    <w:rsid w:val="00577CD0"/>
    <w:rsid w:val="00580A94"/>
    <w:rsid w:val="0058142D"/>
    <w:rsid w:val="005826CF"/>
    <w:rsid w:val="0058374E"/>
    <w:rsid w:val="00583C12"/>
    <w:rsid w:val="005846AB"/>
    <w:rsid w:val="00584762"/>
    <w:rsid w:val="00585C07"/>
    <w:rsid w:val="00585D17"/>
    <w:rsid w:val="00586884"/>
    <w:rsid w:val="00590AC7"/>
    <w:rsid w:val="005913E1"/>
    <w:rsid w:val="005928B1"/>
    <w:rsid w:val="0059317F"/>
    <w:rsid w:val="005A08B5"/>
    <w:rsid w:val="005A25B9"/>
    <w:rsid w:val="005A25DB"/>
    <w:rsid w:val="005A2FC7"/>
    <w:rsid w:val="005A3C2E"/>
    <w:rsid w:val="005A3C85"/>
    <w:rsid w:val="005A3F9B"/>
    <w:rsid w:val="005A4D6A"/>
    <w:rsid w:val="005A4F6A"/>
    <w:rsid w:val="005A5CF8"/>
    <w:rsid w:val="005B1159"/>
    <w:rsid w:val="005B1648"/>
    <w:rsid w:val="005B278E"/>
    <w:rsid w:val="005C4442"/>
    <w:rsid w:val="005C45C7"/>
    <w:rsid w:val="005C5075"/>
    <w:rsid w:val="005C5EF1"/>
    <w:rsid w:val="005D029D"/>
    <w:rsid w:val="005D0FE0"/>
    <w:rsid w:val="005D1016"/>
    <w:rsid w:val="005D2732"/>
    <w:rsid w:val="005D4418"/>
    <w:rsid w:val="005E3108"/>
    <w:rsid w:val="005E35A7"/>
    <w:rsid w:val="005E35F7"/>
    <w:rsid w:val="005E50C4"/>
    <w:rsid w:val="005E5755"/>
    <w:rsid w:val="005E61E8"/>
    <w:rsid w:val="005E690D"/>
    <w:rsid w:val="005E768F"/>
    <w:rsid w:val="005E7828"/>
    <w:rsid w:val="005F01B3"/>
    <w:rsid w:val="005F023A"/>
    <w:rsid w:val="005F4CB4"/>
    <w:rsid w:val="00601085"/>
    <w:rsid w:val="00602A3C"/>
    <w:rsid w:val="00603FC1"/>
    <w:rsid w:val="006052C8"/>
    <w:rsid w:val="00607E7C"/>
    <w:rsid w:val="00607FE7"/>
    <w:rsid w:val="0061435D"/>
    <w:rsid w:val="00617119"/>
    <w:rsid w:val="00617AE7"/>
    <w:rsid w:val="00626753"/>
    <w:rsid w:val="00626BB6"/>
    <w:rsid w:val="00630D2F"/>
    <w:rsid w:val="00631A81"/>
    <w:rsid w:val="00631F2B"/>
    <w:rsid w:val="00632253"/>
    <w:rsid w:val="0063270A"/>
    <w:rsid w:val="00635696"/>
    <w:rsid w:val="00636461"/>
    <w:rsid w:val="00640BA6"/>
    <w:rsid w:val="00644664"/>
    <w:rsid w:val="0064679F"/>
    <w:rsid w:val="00647E5B"/>
    <w:rsid w:val="00651922"/>
    <w:rsid w:val="006524DC"/>
    <w:rsid w:val="00652B46"/>
    <w:rsid w:val="00653918"/>
    <w:rsid w:val="00655AB5"/>
    <w:rsid w:val="00655C86"/>
    <w:rsid w:val="006570CB"/>
    <w:rsid w:val="00660A0E"/>
    <w:rsid w:val="00660D65"/>
    <w:rsid w:val="00660DD0"/>
    <w:rsid w:val="00661638"/>
    <w:rsid w:val="00665C3E"/>
    <w:rsid w:val="00671549"/>
    <w:rsid w:val="00672612"/>
    <w:rsid w:val="00682D9B"/>
    <w:rsid w:val="00682EAF"/>
    <w:rsid w:val="0068487C"/>
    <w:rsid w:val="00684F6C"/>
    <w:rsid w:val="00685DDA"/>
    <w:rsid w:val="00685F36"/>
    <w:rsid w:val="00686CAB"/>
    <w:rsid w:val="0068790A"/>
    <w:rsid w:val="006901E0"/>
    <w:rsid w:val="006925EB"/>
    <w:rsid w:val="006A2299"/>
    <w:rsid w:val="006A278D"/>
    <w:rsid w:val="006A2881"/>
    <w:rsid w:val="006A2EAA"/>
    <w:rsid w:val="006A7AF3"/>
    <w:rsid w:val="006B124C"/>
    <w:rsid w:val="006B202D"/>
    <w:rsid w:val="006C1092"/>
    <w:rsid w:val="006C209F"/>
    <w:rsid w:val="006C4C52"/>
    <w:rsid w:val="006C69DC"/>
    <w:rsid w:val="006D0F08"/>
    <w:rsid w:val="006E128B"/>
    <w:rsid w:val="006E17C5"/>
    <w:rsid w:val="006E1DFD"/>
    <w:rsid w:val="006E25BE"/>
    <w:rsid w:val="006E27D3"/>
    <w:rsid w:val="006E4EDA"/>
    <w:rsid w:val="006E5726"/>
    <w:rsid w:val="006E5DF5"/>
    <w:rsid w:val="006E6F69"/>
    <w:rsid w:val="006E74E6"/>
    <w:rsid w:val="006F0047"/>
    <w:rsid w:val="006F0E88"/>
    <w:rsid w:val="006F1627"/>
    <w:rsid w:val="00701662"/>
    <w:rsid w:val="007039C0"/>
    <w:rsid w:val="00706B7F"/>
    <w:rsid w:val="00710C02"/>
    <w:rsid w:val="007115BA"/>
    <w:rsid w:val="00711726"/>
    <w:rsid w:val="00714569"/>
    <w:rsid w:val="00714624"/>
    <w:rsid w:val="00714756"/>
    <w:rsid w:val="007148AB"/>
    <w:rsid w:val="00715BDE"/>
    <w:rsid w:val="0071656A"/>
    <w:rsid w:val="007173B6"/>
    <w:rsid w:val="00717446"/>
    <w:rsid w:val="00720B3E"/>
    <w:rsid w:val="00723195"/>
    <w:rsid w:val="00723A9D"/>
    <w:rsid w:val="00723CBA"/>
    <w:rsid w:val="00724467"/>
    <w:rsid w:val="0072529C"/>
    <w:rsid w:val="0072648F"/>
    <w:rsid w:val="00730868"/>
    <w:rsid w:val="00730ADA"/>
    <w:rsid w:val="00732C9A"/>
    <w:rsid w:val="0073350E"/>
    <w:rsid w:val="00734011"/>
    <w:rsid w:val="007348E1"/>
    <w:rsid w:val="0073630A"/>
    <w:rsid w:val="0074007B"/>
    <w:rsid w:val="00740774"/>
    <w:rsid w:val="007409F7"/>
    <w:rsid w:val="0074104B"/>
    <w:rsid w:val="00742C20"/>
    <w:rsid w:val="00744F07"/>
    <w:rsid w:val="00745724"/>
    <w:rsid w:val="007459B8"/>
    <w:rsid w:val="00750501"/>
    <w:rsid w:val="00750AAA"/>
    <w:rsid w:val="00753336"/>
    <w:rsid w:val="00756D06"/>
    <w:rsid w:val="0075722B"/>
    <w:rsid w:val="00757600"/>
    <w:rsid w:val="007600FD"/>
    <w:rsid w:val="007637FF"/>
    <w:rsid w:val="007670AE"/>
    <w:rsid w:val="00770719"/>
    <w:rsid w:val="00772642"/>
    <w:rsid w:val="007734E9"/>
    <w:rsid w:val="00775346"/>
    <w:rsid w:val="00780F75"/>
    <w:rsid w:val="0078182F"/>
    <w:rsid w:val="00781E06"/>
    <w:rsid w:val="00793A86"/>
    <w:rsid w:val="00796A91"/>
    <w:rsid w:val="007A1620"/>
    <w:rsid w:val="007A1867"/>
    <w:rsid w:val="007A2837"/>
    <w:rsid w:val="007A378C"/>
    <w:rsid w:val="007A71B7"/>
    <w:rsid w:val="007A72AB"/>
    <w:rsid w:val="007B04B7"/>
    <w:rsid w:val="007B1ED4"/>
    <w:rsid w:val="007B3103"/>
    <w:rsid w:val="007B5EF0"/>
    <w:rsid w:val="007B69F7"/>
    <w:rsid w:val="007B717E"/>
    <w:rsid w:val="007C091D"/>
    <w:rsid w:val="007C0A66"/>
    <w:rsid w:val="007C0F70"/>
    <w:rsid w:val="007C1251"/>
    <w:rsid w:val="007C41A7"/>
    <w:rsid w:val="007C5AB5"/>
    <w:rsid w:val="007D1C37"/>
    <w:rsid w:val="007D1F5D"/>
    <w:rsid w:val="007D2D3D"/>
    <w:rsid w:val="007D4D5E"/>
    <w:rsid w:val="007D5998"/>
    <w:rsid w:val="007E20A5"/>
    <w:rsid w:val="007E4A80"/>
    <w:rsid w:val="007F17D7"/>
    <w:rsid w:val="007F2107"/>
    <w:rsid w:val="007F2AA9"/>
    <w:rsid w:val="007F46C8"/>
    <w:rsid w:val="007F5DB0"/>
    <w:rsid w:val="00800937"/>
    <w:rsid w:val="0080161D"/>
    <w:rsid w:val="00804478"/>
    <w:rsid w:val="00807567"/>
    <w:rsid w:val="00812827"/>
    <w:rsid w:val="0081346D"/>
    <w:rsid w:val="00813B54"/>
    <w:rsid w:val="008230CA"/>
    <w:rsid w:val="00823E3B"/>
    <w:rsid w:val="00827F85"/>
    <w:rsid w:val="008315A3"/>
    <w:rsid w:val="008318EB"/>
    <w:rsid w:val="00831FF7"/>
    <w:rsid w:val="00833B53"/>
    <w:rsid w:val="00836E68"/>
    <w:rsid w:val="00841017"/>
    <w:rsid w:val="0084462B"/>
    <w:rsid w:val="008451A1"/>
    <w:rsid w:val="0084740A"/>
    <w:rsid w:val="0084745E"/>
    <w:rsid w:val="0084780A"/>
    <w:rsid w:val="00847963"/>
    <w:rsid w:val="00850867"/>
    <w:rsid w:val="008521F2"/>
    <w:rsid w:val="00852629"/>
    <w:rsid w:val="00853FC4"/>
    <w:rsid w:val="008547B5"/>
    <w:rsid w:val="00856D21"/>
    <w:rsid w:val="00864602"/>
    <w:rsid w:val="0086536D"/>
    <w:rsid w:val="008653DD"/>
    <w:rsid w:val="008664FC"/>
    <w:rsid w:val="00867493"/>
    <w:rsid w:val="008678D3"/>
    <w:rsid w:val="00871546"/>
    <w:rsid w:val="00871CBA"/>
    <w:rsid w:val="00873E58"/>
    <w:rsid w:val="00873F37"/>
    <w:rsid w:val="00876F32"/>
    <w:rsid w:val="008807EE"/>
    <w:rsid w:val="00881A90"/>
    <w:rsid w:val="00881BC6"/>
    <w:rsid w:val="008848B3"/>
    <w:rsid w:val="00884C40"/>
    <w:rsid w:val="00885208"/>
    <w:rsid w:val="00886814"/>
    <w:rsid w:val="00886F79"/>
    <w:rsid w:val="008876BD"/>
    <w:rsid w:val="0089023A"/>
    <w:rsid w:val="00891BFB"/>
    <w:rsid w:val="00894E16"/>
    <w:rsid w:val="00895A6F"/>
    <w:rsid w:val="00896923"/>
    <w:rsid w:val="008A0384"/>
    <w:rsid w:val="008A1F42"/>
    <w:rsid w:val="008A2225"/>
    <w:rsid w:val="008A37F5"/>
    <w:rsid w:val="008A4261"/>
    <w:rsid w:val="008A4547"/>
    <w:rsid w:val="008B1CD5"/>
    <w:rsid w:val="008B3BBC"/>
    <w:rsid w:val="008C5289"/>
    <w:rsid w:val="008C75AA"/>
    <w:rsid w:val="008D2AFD"/>
    <w:rsid w:val="008D334A"/>
    <w:rsid w:val="008D3A11"/>
    <w:rsid w:val="008D3A1A"/>
    <w:rsid w:val="008D7DEE"/>
    <w:rsid w:val="008E086C"/>
    <w:rsid w:val="008E12DC"/>
    <w:rsid w:val="008E28C8"/>
    <w:rsid w:val="008E5959"/>
    <w:rsid w:val="008E64CA"/>
    <w:rsid w:val="008E6C50"/>
    <w:rsid w:val="008E76EB"/>
    <w:rsid w:val="008E7B24"/>
    <w:rsid w:val="008F0DEB"/>
    <w:rsid w:val="008F2A83"/>
    <w:rsid w:val="008F5353"/>
    <w:rsid w:val="008F561A"/>
    <w:rsid w:val="008F67CB"/>
    <w:rsid w:val="008F72EB"/>
    <w:rsid w:val="00914481"/>
    <w:rsid w:val="0091568F"/>
    <w:rsid w:val="00916F82"/>
    <w:rsid w:val="0092305E"/>
    <w:rsid w:val="009233E3"/>
    <w:rsid w:val="009245BD"/>
    <w:rsid w:val="009247DA"/>
    <w:rsid w:val="00925112"/>
    <w:rsid w:val="00925751"/>
    <w:rsid w:val="0092616A"/>
    <w:rsid w:val="00926D62"/>
    <w:rsid w:val="00926D80"/>
    <w:rsid w:val="009311E0"/>
    <w:rsid w:val="0093307D"/>
    <w:rsid w:val="0093330A"/>
    <w:rsid w:val="00934AC9"/>
    <w:rsid w:val="00950C22"/>
    <w:rsid w:val="00951916"/>
    <w:rsid w:val="00952263"/>
    <w:rsid w:val="009543E2"/>
    <w:rsid w:val="00955A89"/>
    <w:rsid w:val="00955F65"/>
    <w:rsid w:val="0095742F"/>
    <w:rsid w:val="00957EFF"/>
    <w:rsid w:val="009608BC"/>
    <w:rsid w:val="00961091"/>
    <w:rsid w:val="0096234B"/>
    <w:rsid w:val="009648F9"/>
    <w:rsid w:val="00967D88"/>
    <w:rsid w:val="0097002E"/>
    <w:rsid w:val="009704AC"/>
    <w:rsid w:val="009717C8"/>
    <w:rsid w:val="00972D8A"/>
    <w:rsid w:val="009759A4"/>
    <w:rsid w:val="009763DD"/>
    <w:rsid w:val="00977214"/>
    <w:rsid w:val="0098113D"/>
    <w:rsid w:val="00982AA3"/>
    <w:rsid w:val="00986201"/>
    <w:rsid w:val="0099005D"/>
    <w:rsid w:val="00990B9A"/>
    <w:rsid w:val="00991762"/>
    <w:rsid w:val="00995C86"/>
    <w:rsid w:val="00996CE9"/>
    <w:rsid w:val="009A0EAA"/>
    <w:rsid w:val="009A2F70"/>
    <w:rsid w:val="009A6616"/>
    <w:rsid w:val="009B1905"/>
    <w:rsid w:val="009B21DB"/>
    <w:rsid w:val="009B22A6"/>
    <w:rsid w:val="009B5B52"/>
    <w:rsid w:val="009B6163"/>
    <w:rsid w:val="009B6DB9"/>
    <w:rsid w:val="009C0A9F"/>
    <w:rsid w:val="009C2150"/>
    <w:rsid w:val="009C4B0E"/>
    <w:rsid w:val="009C5C48"/>
    <w:rsid w:val="009C6E81"/>
    <w:rsid w:val="009C7304"/>
    <w:rsid w:val="009D0194"/>
    <w:rsid w:val="009D3E46"/>
    <w:rsid w:val="009D4898"/>
    <w:rsid w:val="009D4E6E"/>
    <w:rsid w:val="009D59D2"/>
    <w:rsid w:val="009D733C"/>
    <w:rsid w:val="009E02BA"/>
    <w:rsid w:val="009E0402"/>
    <w:rsid w:val="009E072B"/>
    <w:rsid w:val="009E167D"/>
    <w:rsid w:val="009E3536"/>
    <w:rsid w:val="009E46BD"/>
    <w:rsid w:val="009E4C3E"/>
    <w:rsid w:val="009E5B96"/>
    <w:rsid w:val="009E6752"/>
    <w:rsid w:val="009E6ACE"/>
    <w:rsid w:val="009F0E77"/>
    <w:rsid w:val="009F157E"/>
    <w:rsid w:val="009F2463"/>
    <w:rsid w:val="009F2E2E"/>
    <w:rsid w:val="009F4CDF"/>
    <w:rsid w:val="009F5767"/>
    <w:rsid w:val="009F7C95"/>
    <w:rsid w:val="009F7DB6"/>
    <w:rsid w:val="00A01284"/>
    <w:rsid w:val="00A01636"/>
    <w:rsid w:val="00A01C02"/>
    <w:rsid w:val="00A01C5B"/>
    <w:rsid w:val="00A02E6A"/>
    <w:rsid w:val="00A04A41"/>
    <w:rsid w:val="00A0597E"/>
    <w:rsid w:val="00A06CE0"/>
    <w:rsid w:val="00A07332"/>
    <w:rsid w:val="00A07983"/>
    <w:rsid w:val="00A11D88"/>
    <w:rsid w:val="00A1259D"/>
    <w:rsid w:val="00A13528"/>
    <w:rsid w:val="00A138C0"/>
    <w:rsid w:val="00A13E3F"/>
    <w:rsid w:val="00A14236"/>
    <w:rsid w:val="00A15E71"/>
    <w:rsid w:val="00A15F20"/>
    <w:rsid w:val="00A16877"/>
    <w:rsid w:val="00A16D4F"/>
    <w:rsid w:val="00A2022E"/>
    <w:rsid w:val="00A2150B"/>
    <w:rsid w:val="00A21D08"/>
    <w:rsid w:val="00A22AC8"/>
    <w:rsid w:val="00A24EF5"/>
    <w:rsid w:val="00A25D33"/>
    <w:rsid w:val="00A25ED5"/>
    <w:rsid w:val="00A268D5"/>
    <w:rsid w:val="00A277DA"/>
    <w:rsid w:val="00A300E8"/>
    <w:rsid w:val="00A333A9"/>
    <w:rsid w:val="00A352C2"/>
    <w:rsid w:val="00A42E5A"/>
    <w:rsid w:val="00A433E1"/>
    <w:rsid w:val="00A43D83"/>
    <w:rsid w:val="00A45889"/>
    <w:rsid w:val="00A45B36"/>
    <w:rsid w:val="00A466CA"/>
    <w:rsid w:val="00A47CCD"/>
    <w:rsid w:val="00A50055"/>
    <w:rsid w:val="00A5384D"/>
    <w:rsid w:val="00A55FE8"/>
    <w:rsid w:val="00A5603A"/>
    <w:rsid w:val="00A57D23"/>
    <w:rsid w:val="00A641AF"/>
    <w:rsid w:val="00A6462F"/>
    <w:rsid w:val="00A662C0"/>
    <w:rsid w:val="00A6675A"/>
    <w:rsid w:val="00A71577"/>
    <w:rsid w:val="00A715F1"/>
    <w:rsid w:val="00A71BA1"/>
    <w:rsid w:val="00A72F0E"/>
    <w:rsid w:val="00A82527"/>
    <w:rsid w:val="00A82572"/>
    <w:rsid w:val="00A86DCE"/>
    <w:rsid w:val="00A87101"/>
    <w:rsid w:val="00A87715"/>
    <w:rsid w:val="00A8783D"/>
    <w:rsid w:val="00A90543"/>
    <w:rsid w:val="00A947C1"/>
    <w:rsid w:val="00A9545D"/>
    <w:rsid w:val="00A96320"/>
    <w:rsid w:val="00AB53B3"/>
    <w:rsid w:val="00AB6CC2"/>
    <w:rsid w:val="00AC099B"/>
    <w:rsid w:val="00AC424D"/>
    <w:rsid w:val="00AC73B8"/>
    <w:rsid w:val="00AD10F3"/>
    <w:rsid w:val="00AD1C56"/>
    <w:rsid w:val="00AD1E66"/>
    <w:rsid w:val="00AD2350"/>
    <w:rsid w:val="00AD63F9"/>
    <w:rsid w:val="00AE079F"/>
    <w:rsid w:val="00AE0E11"/>
    <w:rsid w:val="00AE4211"/>
    <w:rsid w:val="00AE6577"/>
    <w:rsid w:val="00AE6BA4"/>
    <w:rsid w:val="00AE6C46"/>
    <w:rsid w:val="00AF0533"/>
    <w:rsid w:val="00AF1FA1"/>
    <w:rsid w:val="00AF3DEE"/>
    <w:rsid w:val="00AF55EA"/>
    <w:rsid w:val="00B00601"/>
    <w:rsid w:val="00B018C2"/>
    <w:rsid w:val="00B01F93"/>
    <w:rsid w:val="00B0377B"/>
    <w:rsid w:val="00B03C5E"/>
    <w:rsid w:val="00B04D9D"/>
    <w:rsid w:val="00B053B7"/>
    <w:rsid w:val="00B05B43"/>
    <w:rsid w:val="00B11B28"/>
    <w:rsid w:val="00B178B3"/>
    <w:rsid w:val="00B17E59"/>
    <w:rsid w:val="00B24943"/>
    <w:rsid w:val="00B33DF9"/>
    <w:rsid w:val="00B3487B"/>
    <w:rsid w:val="00B34CF2"/>
    <w:rsid w:val="00B36980"/>
    <w:rsid w:val="00B435E4"/>
    <w:rsid w:val="00B437CB"/>
    <w:rsid w:val="00B44554"/>
    <w:rsid w:val="00B449AC"/>
    <w:rsid w:val="00B45797"/>
    <w:rsid w:val="00B522E9"/>
    <w:rsid w:val="00B52DB0"/>
    <w:rsid w:val="00B53672"/>
    <w:rsid w:val="00B54701"/>
    <w:rsid w:val="00B61B7D"/>
    <w:rsid w:val="00B61CA0"/>
    <w:rsid w:val="00B631FF"/>
    <w:rsid w:val="00B64346"/>
    <w:rsid w:val="00B66FE9"/>
    <w:rsid w:val="00B67E29"/>
    <w:rsid w:val="00B70E60"/>
    <w:rsid w:val="00B712D5"/>
    <w:rsid w:val="00B71B81"/>
    <w:rsid w:val="00B7293D"/>
    <w:rsid w:val="00B72DC9"/>
    <w:rsid w:val="00B74335"/>
    <w:rsid w:val="00B75697"/>
    <w:rsid w:val="00B76770"/>
    <w:rsid w:val="00B8077F"/>
    <w:rsid w:val="00B81FDF"/>
    <w:rsid w:val="00B85021"/>
    <w:rsid w:val="00B90644"/>
    <w:rsid w:val="00B93B9C"/>
    <w:rsid w:val="00B963FF"/>
    <w:rsid w:val="00B96BF6"/>
    <w:rsid w:val="00B975CB"/>
    <w:rsid w:val="00BA15B4"/>
    <w:rsid w:val="00BA35E7"/>
    <w:rsid w:val="00BA4A2C"/>
    <w:rsid w:val="00BA4D42"/>
    <w:rsid w:val="00BA4E2A"/>
    <w:rsid w:val="00BA6EEF"/>
    <w:rsid w:val="00BB0CCF"/>
    <w:rsid w:val="00BB3DFD"/>
    <w:rsid w:val="00BB5E05"/>
    <w:rsid w:val="00BB6602"/>
    <w:rsid w:val="00BB7A57"/>
    <w:rsid w:val="00BB7E61"/>
    <w:rsid w:val="00BC12DB"/>
    <w:rsid w:val="00BC218A"/>
    <w:rsid w:val="00BC2BFF"/>
    <w:rsid w:val="00BC2C45"/>
    <w:rsid w:val="00BC3D54"/>
    <w:rsid w:val="00BC3F25"/>
    <w:rsid w:val="00BC6222"/>
    <w:rsid w:val="00BC726F"/>
    <w:rsid w:val="00BD5E1E"/>
    <w:rsid w:val="00BE0975"/>
    <w:rsid w:val="00BE5575"/>
    <w:rsid w:val="00BE56F6"/>
    <w:rsid w:val="00BE64DB"/>
    <w:rsid w:val="00BF15FD"/>
    <w:rsid w:val="00BF17E5"/>
    <w:rsid w:val="00BF206C"/>
    <w:rsid w:val="00BF30A8"/>
    <w:rsid w:val="00BF3EA4"/>
    <w:rsid w:val="00BF4E96"/>
    <w:rsid w:val="00BF6EAB"/>
    <w:rsid w:val="00BF716C"/>
    <w:rsid w:val="00C00870"/>
    <w:rsid w:val="00C04E02"/>
    <w:rsid w:val="00C13208"/>
    <w:rsid w:val="00C165C9"/>
    <w:rsid w:val="00C228EE"/>
    <w:rsid w:val="00C2469D"/>
    <w:rsid w:val="00C246EB"/>
    <w:rsid w:val="00C24B77"/>
    <w:rsid w:val="00C25D79"/>
    <w:rsid w:val="00C30E3F"/>
    <w:rsid w:val="00C333CB"/>
    <w:rsid w:val="00C345A8"/>
    <w:rsid w:val="00C3585B"/>
    <w:rsid w:val="00C3603A"/>
    <w:rsid w:val="00C37D60"/>
    <w:rsid w:val="00C405C3"/>
    <w:rsid w:val="00C41A13"/>
    <w:rsid w:val="00C42B03"/>
    <w:rsid w:val="00C42FE6"/>
    <w:rsid w:val="00C449B9"/>
    <w:rsid w:val="00C46E37"/>
    <w:rsid w:val="00C475A3"/>
    <w:rsid w:val="00C47DD7"/>
    <w:rsid w:val="00C502A8"/>
    <w:rsid w:val="00C5269C"/>
    <w:rsid w:val="00C52AB8"/>
    <w:rsid w:val="00C53296"/>
    <w:rsid w:val="00C55012"/>
    <w:rsid w:val="00C60D87"/>
    <w:rsid w:val="00C64C26"/>
    <w:rsid w:val="00C657E5"/>
    <w:rsid w:val="00C65EC6"/>
    <w:rsid w:val="00C66379"/>
    <w:rsid w:val="00C70873"/>
    <w:rsid w:val="00C712A8"/>
    <w:rsid w:val="00C74DEC"/>
    <w:rsid w:val="00C76E16"/>
    <w:rsid w:val="00C7751A"/>
    <w:rsid w:val="00C77B48"/>
    <w:rsid w:val="00C816DB"/>
    <w:rsid w:val="00C82870"/>
    <w:rsid w:val="00C87EA9"/>
    <w:rsid w:val="00C91A67"/>
    <w:rsid w:val="00C92654"/>
    <w:rsid w:val="00C953EC"/>
    <w:rsid w:val="00C96862"/>
    <w:rsid w:val="00C96D13"/>
    <w:rsid w:val="00CA1B0B"/>
    <w:rsid w:val="00CA40B3"/>
    <w:rsid w:val="00CA497A"/>
    <w:rsid w:val="00CA53A0"/>
    <w:rsid w:val="00CA6812"/>
    <w:rsid w:val="00CA7AFF"/>
    <w:rsid w:val="00CB227D"/>
    <w:rsid w:val="00CB3354"/>
    <w:rsid w:val="00CB36E7"/>
    <w:rsid w:val="00CB6829"/>
    <w:rsid w:val="00CB737F"/>
    <w:rsid w:val="00CB7641"/>
    <w:rsid w:val="00CC10C1"/>
    <w:rsid w:val="00CC18E0"/>
    <w:rsid w:val="00CC3AF1"/>
    <w:rsid w:val="00CD0846"/>
    <w:rsid w:val="00CD0B6C"/>
    <w:rsid w:val="00CD7132"/>
    <w:rsid w:val="00CD7C6C"/>
    <w:rsid w:val="00CE0CB1"/>
    <w:rsid w:val="00CE1C0B"/>
    <w:rsid w:val="00CE23AD"/>
    <w:rsid w:val="00CE25E4"/>
    <w:rsid w:val="00CE2CC5"/>
    <w:rsid w:val="00CE3805"/>
    <w:rsid w:val="00CE6A2A"/>
    <w:rsid w:val="00CE6AC9"/>
    <w:rsid w:val="00CE73E6"/>
    <w:rsid w:val="00CF030F"/>
    <w:rsid w:val="00CF0661"/>
    <w:rsid w:val="00CF43F0"/>
    <w:rsid w:val="00CF68D8"/>
    <w:rsid w:val="00CF7EB4"/>
    <w:rsid w:val="00D01137"/>
    <w:rsid w:val="00D01516"/>
    <w:rsid w:val="00D01EF4"/>
    <w:rsid w:val="00D0201D"/>
    <w:rsid w:val="00D054F4"/>
    <w:rsid w:val="00D05585"/>
    <w:rsid w:val="00D05E0D"/>
    <w:rsid w:val="00D0653A"/>
    <w:rsid w:val="00D12765"/>
    <w:rsid w:val="00D12DA2"/>
    <w:rsid w:val="00D1325F"/>
    <w:rsid w:val="00D13922"/>
    <w:rsid w:val="00D13A50"/>
    <w:rsid w:val="00D141E3"/>
    <w:rsid w:val="00D14724"/>
    <w:rsid w:val="00D15EEE"/>
    <w:rsid w:val="00D15FEE"/>
    <w:rsid w:val="00D164D9"/>
    <w:rsid w:val="00D16A2B"/>
    <w:rsid w:val="00D201AC"/>
    <w:rsid w:val="00D20773"/>
    <w:rsid w:val="00D243A3"/>
    <w:rsid w:val="00D26EEE"/>
    <w:rsid w:val="00D30279"/>
    <w:rsid w:val="00D30D4A"/>
    <w:rsid w:val="00D33251"/>
    <w:rsid w:val="00D33A29"/>
    <w:rsid w:val="00D34FB6"/>
    <w:rsid w:val="00D35E98"/>
    <w:rsid w:val="00D40712"/>
    <w:rsid w:val="00D4106A"/>
    <w:rsid w:val="00D43E5A"/>
    <w:rsid w:val="00D503D0"/>
    <w:rsid w:val="00D504D2"/>
    <w:rsid w:val="00D5395B"/>
    <w:rsid w:val="00D54C7A"/>
    <w:rsid w:val="00D54E13"/>
    <w:rsid w:val="00D553C8"/>
    <w:rsid w:val="00D56081"/>
    <w:rsid w:val="00D5746E"/>
    <w:rsid w:val="00D577E2"/>
    <w:rsid w:val="00D621C2"/>
    <w:rsid w:val="00D62F19"/>
    <w:rsid w:val="00D641E2"/>
    <w:rsid w:val="00D645E1"/>
    <w:rsid w:val="00D70449"/>
    <w:rsid w:val="00D7087F"/>
    <w:rsid w:val="00D712F0"/>
    <w:rsid w:val="00D725B0"/>
    <w:rsid w:val="00D73595"/>
    <w:rsid w:val="00D73D0E"/>
    <w:rsid w:val="00D829BC"/>
    <w:rsid w:val="00D82B86"/>
    <w:rsid w:val="00D8346C"/>
    <w:rsid w:val="00D87794"/>
    <w:rsid w:val="00D87ED7"/>
    <w:rsid w:val="00D905CF"/>
    <w:rsid w:val="00D91323"/>
    <w:rsid w:val="00D93258"/>
    <w:rsid w:val="00D93722"/>
    <w:rsid w:val="00D95036"/>
    <w:rsid w:val="00D951C8"/>
    <w:rsid w:val="00DA143D"/>
    <w:rsid w:val="00DA1E2D"/>
    <w:rsid w:val="00DA5D8C"/>
    <w:rsid w:val="00DA7110"/>
    <w:rsid w:val="00DB5ED9"/>
    <w:rsid w:val="00DB679D"/>
    <w:rsid w:val="00DC132E"/>
    <w:rsid w:val="00DC31C0"/>
    <w:rsid w:val="00DC4167"/>
    <w:rsid w:val="00DC66B5"/>
    <w:rsid w:val="00DC75F0"/>
    <w:rsid w:val="00DD0148"/>
    <w:rsid w:val="00DD05D2"/>
    <w:rsid w:val="00DD185B"/>
    <w:rsid w:val="00DD6913"/>
    <w:rsid w:val="00DE25EE"/>
    <w:rsid w:val="00DE4FB6"/>
    <w:rsid w:val="00DE5644"/>
    <w:rsid w:val="00DE6173"/>
    <w:rsid w:val="00DE68AD"/>
    <w:rsid w:val="00DE6DE0"/>
    <w:rsid w:val="00DF2B16"/>
    <w:rsid w:val="00DF2B31"/>
    <w:rsid w:val="00DF3CCD"/>
    <w:rsid w:val="00DF5009"/>
    <w:rsid w:val="00DF63C4"/>
    <w:rsid w:val="00DF7557"/>
    <w:rsid w:val="00E00C5F"/>
    <w:rsid w:val="00E02B7A"/>
    <w:rsid w:val="00E05202"/>
    <w:rsid w:val="00E06322"/>
    <w:rsid w:val="00E06C7A"/>
    <w:rsid w:val="00E07207"/>
    <w:rsid w:val="00E11E30"/>
    <w:rsid w:val="00E11FA9"/>
    <w:rsid w:val="00E13725"/>
    <w:rsid w:val="00E13CF7"/>
    <w:rsid w:val="00E20382"/>
    <w:rsid w:val="00E20E46"/>
    <w:rsid w:val="00E21105"/>
    <w:rsid w:val="00E23E87"/>
    <w:rsid w:val="00E259A5"/>
    <w:rsid w:val="00E25C6B"/>
    <w:rsid w:val="00E26347"/>
    <w:rsid w:val="00E26655"/>
    <w:rsid w:val="00E313E5"/>
    <w:rsid w:val="00E330C8"/>
    <w:rsid w:val="00E33618"/>
    <w:rsid w:val="00E34AC6"/>
    <w:rsid w:val="00E37E55"/>
    <w:rsid w:val="00E416DF"/>
    <w:rsid w:val="00E4548B"/>
    <w:rsid w:val="00E46C04"/>
    <w:rsid w:val="00E51AE5"/>
    <w:rsid w:val="00E52F27"/>
    <w:rsid w:val="00E54427"/>
    <w:rsid w:val="00E557E9"/>
    <w:rsid w:val="00E55BAA"/>
    <w:rsid w:val="00E5721F"/>
    <w:rsid w:val="00E57A5D"/>
    <w:rsid w:val="00E602CC"/>
    <w:rsid w:val="00E61662"/>
    <w:rsid w:val="00E61CCE"/>
    <w:rsid w:val="00E63DEB"/>
    <w:rsid w:val="00E64B01"/>
    <w:rsid w:val="00E66AD9"/>
    <w:rsid w:val="00E75A38"/>
    <w:rsid w:val="00E77A2C"/>
    <w:rsid w:val="00E81619"/>
    <w:rsid w:val="00E81898"/>
    <w:rsid w:val="00E8793D"/>
    <w:rsid w:val="00E87990"/>
    <w:rsid w:val="00E90170"/>
    <w:rsid w:val="00E907E2"/>
    <w:rsid w:val="00E92B5C"/>
    <w:rsid w:val="00E9356C"/>
    <w:rsid w:val="00E94615"/>
    <w:rsid w:val="00EA0212"/>
    <w:rsid w:val="00EA0977"/>
    <w:rsid w:val="00EA4130"/>
    <w:rsid w:val="00EA61BD"/>
    <w:rsid w:val="00EB0AB2"/>
    <w:rsid w:val="00EB4672"/>
    <w:rsid w:val="00EC1136"/>
    <w:rsid w:val="00EC4892"/>
    <w:rsid w:val="00EC6BF0"/>
    <w:rsid w:val="00EE2F67"/>
    <w:rsid w:val="00EE4D17"/>
    <w:rsid w:val="00EE6799"/>
    <w:rsid w:val="00EE697D"/>
    <w:rsid w:val="00EE7C37"/>
    <w:rsid w:val="00EF1C2C"/>
    <w:rsid w:val="00EF340C"/>
    <w:rsid w:val="00EF3535"/>
    <w:rsid w:val="00EF68F4"/>
    <w:rsid w:val="00EF7938"/>
    <w:rsid w:val="00EF7A64"/>
    <w:rsid w:val="00F0115D"/>
    <w:rsid w:val="00F01D8F"/>
    <w:rsid w:val="00F031E7"/>
    <w:rsid w:val="00F057CB"/>
    <w:rsid w:val="00F07DBE"/>
    <w:rsid w:val="00F10F51"/>
    <w:rsid w:val="00F11986"/>
    <w:rsid w:val="00F16094"/>
    <w:rsid w:val="00F1664B"/>
    <w:rsid w:val="00F17859"/>
    <w:rsid w:val="00F239E4"/>
    <w:rsid w:val="00F2530A"/>
    <w:rsid w:val="00F31957"/>
    <w:rsid w:val="00F34D82"/>
    <w:rsid w:val="00F352DA"/>
    <w:rsid w:val="00F35A06"/>
    <w:rsid w:val="00F37C0F"/>
    <w:rsid w:val="00F4114E"/>
    <w:rsid w:val="00F44105"/>
    <w:rsid w:val="00F47035"/>
    <w:rsid w:val="00F47FAC"/>
    <w:rsid w:val="00F50E3F"/>
    <w:rsid w:val="00F52AC1"/>
    <w:rsid w:val="00F54EE4"/>
    <w:rsid w:val="00F55E7C"/>
    <w:rsid w:val="00F56DE9"/>
    <w:rsid w:val="00F607FF"/>
    <w:rsid w:val="00F75C9D"/>
    <w:rsid w:val="00F81B91"/>
    <w:rsid w:val="00F87660"/>
    <w:rsid w:val="00F87EFB"/>
    <w:rsid w:val="00F9792B"/>
    <w:rsid w:val="00FA089A"/>
    <w:rsid w:val="00FA17B2"/>
    <w:rsid w:val="00FA2BF2"/>
    <w:rsid w:val="00FA5C8E"/>
    <w:rsid w:val="00FA6AE8"/>
    <w:rsid w:val="00FB06D5"/>
    <w:rsid w:val="00FB5351"/>
    <w:rsid w:val="00FB581A"/>
    <w:rsid w:val="00FC03BD"/>
    <w:rsid w:val="00FC0BAF"/>
    <w:rsid w:val="00FC48EE"/>
    <w:rsid w:val="00FC5D0B"/>
    <w:rsid w:val="00FD0ACE"/>
    <w:rsid w:val="00FD6527"/>
    <w:rsid w:val="00FE03E5"/>
    <w:rsid w:val="00FE27CE"/>
    <w:rsid w:val="00FE634B"/>
    <w:rsid w:val="00FE65EA"/>
    <w:rsid w:val="00FE695F"/>
    <w:rsid w:val="00FE7CF2"/>
    <w:rsid w:val="00FF0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E77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link w:val="Ttulo1Char"/>
    <w:uiPriority w:val="9"/>
    <w:qFormat/>
    <w:locked/>
    <w:rsid w:val="004C5F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emEspaamento1">
    <w:name w:val="Sem Espaçamento1"/>
    <w:uiPriority w:val="99"/>
    <w:rsid w:val="009F0E77"/>
    <w:rPr>
      <w:rFonts w:eastAsia="Times New Roman"/>
      <w:sz w:val="22"/>
      <w:szCs w:val="22"/>
      <w:lang w:eastAsia="en-US"/>
    </w:rPr>
  </w:style>
  <w:style w:type="paragraph" w:customStyle="1" w:styleId="SemEspaamento5">
    <w:name w:val="Sem Espaçamento5"/>
    <w:link w:val="SemEspaamentoChar"/>
    <w:qFormat/>
    <w:rsid w:val="009F0E77"/>
    <w:rPr>
      <w:sz w:val="22"/>
      <w:szCs w:val="22"/>
      <w:lang w:eastAsia="en-US"/>
    </w:rPr>
  </w:style>
  <w:style w:type="paragraph" w:customStyle="1" w:styleId="Default">
    <w:name w:val="Default"/>
    <w:basedOn w:val="Normal"/>
    <w:rsid w:val="009F0E77"/>
    <w:pPr>
      <w:widowControl w:val="0"/>
      <w:suppressAutoHyphens/>
      <w:autoSpaceDE w:val="0"/>
      <w:spacing w:after="0" w:line="240" w:lineRule="auto"/>
    </w:pPr>
    <w:rPr>
      <w:rFonts w:ascii="Arial" w:hAnsi="Arial"/>
      <w:color w:val="000000"/>
      <w:sz w:val="24"/>
      <w:szCs w:val="24"/>
    </w:rPr>
  </w:style>
  <w:style w:type="character" w:customStyle="1" w:styleId="longtext">
    <w:name w:val="long_text"/>
    <w:uiPriority w:val="99"/>
    <w:rsid w:val="009F0E77"/>
    <w:rPr>
      <w:rFonts w:cs="Times New Roman"/>
    </w:rPr>
  </w:style>
  <w:style w:type="paragraph" w:customStyle="1" w:styleId="PargrafodaLista2">
    <w:name w:val="Parágrafo da Lista2"/>
    <w:basedOn w:val="Normal"/>
    <w:uiPriority w:val="99"/>
    <w:qFormat/>
    <w:rsid w:val="009F0E7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rsid w:val="009F0E77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xtodebaloChar">
    <w:name w:val="Texto de balão Char"/>
    <w:link w:val="Textodebalo"/>
    <w:uiPriority w:val="99"/>
    <w:semiHidden/>
    <w:locked/>
    <w:rsid w:val="009F0E7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9F0E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3"/>
      <w:szCs w:val="23"/>
      <w:lang w:eastAsia="pt-BR"/>
    </w:rPr>
  </w:style>
  <w:style w:type="table" w:customStyle="1" w:styleId="SombreamentoMdio2-nfase61">
    <w:name w:val="Sombreamento Médio 2 - Ênfase 61"/>
    <w:basedOn w:val="Tabelanormal"/>
    <w:uiPriority w:val="99"/>
    <w:rsid w:val="009F0E7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comgrade">
    <w:name w:val="Table Grid"/>
    <w:basedOn w:val="Tabelanormal"/>
    <w:uiPriority w:val="99"/>
    <w:rsid w:val="009F0E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99"/>
    <w:rsid w:val="001E6E36"/>
    <w:pPr>
      <w:widowControl w:val="0"/>
      <w:tabs>
        <w:tab w:val="left" w:pos="1418"/>
      </w:tabs>
      <w:suppressAutoHyphens/>
      <w:autoSpaceDE w:val="0"/>
      <w:spacing w:after="0" w:line="240" w:lineRule="auto"/>
      <w:jc w:val="both"/>
    </w:pPr>
    <w:rPr>
      <w:rFonts w:ascii="Times New Roman" w:hAnsi="Times New Roman"/>
      <w:sz w:val="24"/>
      <w:szCs w:val="24"/>
      <w:lang w:val="en-US"/>
    </w:rPr>
  </w:style>
  <w:style w:type="character" w:customStyle="1" w:styleId="CorpodetextoChar">
    <w:name w:val="Corpo de texto Char"/>
    <w:link w:val="Corpodetexto"/>
    <w:uiPriority w:val="99"/>
    <w:locked/>
    <w:rsid w:val="001E6E36"/>
    <w:rPr>
      <w:rFonts w:ascii="Times New Roman" w:hAnsi="Times New Roman" w:cs="Calibri"/>
      <w:sz w:val="24"/>
      <w:szCs w:val="24"/>
      <w:lang w:val="en-US"/>
    </w:rPr>
  </w:style>
  <w:style w:type="paragraph" w:customStyle="1" w:styleId="WW-Corpodetexto3">
    <w:name w:val="WW-Corpo de texto 3"/>
    <w:basedOn w:val="Normal"/>
    <w:uiPriority w:val="99"/>
    <w:rsid w:val="001E6E36"/>
    <w:pPr>
      <w:widowControl w:val="0"/>
      <w:tabs>
        <w:tab w:val="left" w:pos="993"/>
      </w:tabs>
      <w:suppressAutoHyphens/>
      <w:autoSpaceDE w:val="0"/>
      <w:spacing w:after="0" w:line="360" w:lineRule="auto"/>
      <w:jc w:val="both"/>
    </w:pPr>
    <w:rPr>
      <w:rFonts w:ascii="Times New Roman" w:eastAsia="Times New Roman" w:hAnsi="Times New Roman" w:cs="Calibri"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rsid w:val="009D3E46"/>
    <w:pPr>
      <w:suppressAutoHyphens/>
      <w:spacing w:after="0" w:line="240" w:lineRule="auto"/>
    </w:pPr>
    <w:rPr>
      <w:sz w:val="20"/>
      <w:szCs w:val="20"/>
      <w:lang/>
    </w:rPr>
  </w:style>
  <w:style w:type="character" w:customStyle="1" w:styleId="TextodenotaderodapChar">
    <w:name w:val="Texto de nota de rodapé Char"/>
    <w:link w:val="Textodenotaderodap"/>
    <w:uiPriority w:val="99"/>
    <w:semiHidden/>
    <w:rsid w:val="0080127D"/>
    <w:rPr>
      <w:sz w:val="20"/>
      <w:szCs w:val="20"/>
      <w:lang w:eastAsia="en-US"/>
    </w:rPr>
  </w:style>
  <w:style w:type="character" w:styleId="Refdenotaderodap">
    <w:name w:val="footnote reference"/>
    <w:uiPriority w:val="99"/>
    <w:semiHidden/>
    <w:rsid w:val="009D3E46"/>
    <w:rPr>
      <w:rFonts w:cs="Times New Roman"/>
      <w:vertAlign w:val="superscript"/>
    </w:rPr>
  </w:style>
  <w:style w:type="character" w:styleId="Hyperlink">
    <w:name w:val="Hyperlink"/>
    <w:uiPriority w:val="99"/>
    <w:rsid w:val="00B64346"/>
    <w:rPr>
      <w:rFonts w:cs="Times New Roman"/>
      <w:color w:val="0156AA"/>
      <w:u w:val="none"/>
      <w:effect w:val="none"/>
    </w:rPr>
  </w:style>
  <w:style w:type="paragraph" w:customStyle="1" w:styleId="PargrafodaLista1">
    <w:name w:val="Parágrafo da Lista1"/>
    <w:basedOn w:val="Normal"/>
    <w:rsid w:val="0005228F"/>
    <w:pPr>
      <w:ind w:left="720"/>
      <w:contextualSpacing/>
    </w:pPr>
    <w:rPr>
      <w:rFonts w:eastAsia="Times New Roman"/>
    </w:rPr>
  </w:style>
  <w:style w:type="character" w:customStyle="1" w:styleId="mediumtext1">
    <w:name w:val="medium_text1"/>
    <w:uiPriority w:val="99"/>
    <w:rsid w:val="00F057CB"/>
    <w:rPr>
      <w:rFonts w:cs="Times New Roman"/>
      <w:sz w:val="18"/>
      <w:szCs w:val="18"/>
    </w:rPr>
  </w:style>
  <w:style w:type="paragraph" w:customStyle="1" w:styleId="SemEspaamento2">
    <w:name w:val="Sem Espaçamento2"/>
    <w:uiPriority w:val="99"/>
    <w:rsid w:val="0073630A"/>
    <w:rPr>
      <w:rFonts w:eastAsia="Times New Roman"/>
      <w:sz w:val="22"/>
      <w:szCs w:val="22"/>
      <w:lang w:eastAsia="en-US"/>
    </w:rPr>
  </w:style>
  <w:style w:type="paragraph" w:customStyle="1" w:styleId="SemEspaamento3">
    <w:name w:val="Sem Espaçamento3"/>
    <w:rsid w:val="007B1ED4"/>
    <w:rPr>
      <w:rFonts w:eastAsia="Times New Roman"/>
      <w:sz w:val="22"/>
      <w:szCs w:val="22"/>
      <w:lang w:eastAsia="en-US"/>
    </w:rPr>
  </w:style>
  <w:style w:type="character" w:customStyle="1" w:styleId="A5">
    <w:name w:val="A5"/>
    <w:uiPriority w:val="99"/>
    <w:rsid w:val="00193DFE"/>
    <w:rPr>
      <w:rFonts w:cs="BookmanITC Lt BT"/>
      <w:color w:val="000000"/>
      <w:sz w:val="11"/>
      <w:szCs w:val="11"/>
    </w:rPr>
  </w:style>
  <w:style w:type="paragraph" w:customStyle="1" w:styleId="SemEspaamento4">
    <w:name w:val="Sem Espaçamento4"/>
    <w:rsid w:val="007D1C37"/>
    <w:rPr>
      <w:rFonts w:eastAsia="Times New Roman"/>
      <w:sz w:val="22"/>
      <w:szCs w:val="22"/>
      <w:lang w:eastAsia="en-US"/>
    </w:rPr>
  </w:style>
  <w:style w:type="character" w:customStyle="1" w:styleId="A0">
    <w:name w:val="A0"/>
    <w:uiPriority w:val="99"/>
    <w:rsid w:val="00334D99"/>
    <w:rPr>
      <w:rFonts w:cs="Bookman"/>
      <w:color w:val="000000"/>
      <w:sz w:val="20"/>
      <w:szCs w:val="20"/>
    </w:rPr>
  </w:style>
  <w:style w:type="table" w:customStyle="1" w:styleId="SombreamentoClaro1">
    <w:name w:val="Sombreamento Claro1"/>
    <w:basedOn w:val="Tabelanormal"/>
    <w:uiPriority w:val="60"/>
    <w:rsid w:val="00331E0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NoSpacing">
    <w:name w:val="No Spacing"/>
    <w:link w:val="NoSpacingChar"/>
    <w:qFormat/>
    <w:rsid w:val="008315A3"/>
    <w:rPr>
      <w:rFonts w:eastAsia="Times New Roman"/>
      <w:sz w:val="22"/>
      <w:szCs w:val="22"/>
      <w:lang w:eastAsia="en-US"/>
    </w:rPr>
  </w:style>
  <w:style w:type="character" w:customStyle="1" w:styleId="longtext1">
    <w:name w:val="long_text1"/>
    <w:rsid w:val="008315A3"/>
    <w:rPr>
      <w:sz w:val="15"/>
      <w:szCs w:val="15"/>
    </w:rPr>
  </w:style>
  <w:style w:type="character" w:customStyle="1" w:styleId="prs">
    <w:name w:val="prs"/>
    <w:basedOn w:val="Fontepargpadro"/>
    <w:rsid w:val="00521FB3"/>
  </w:style>
  <w:style w:type="character" w:customStyle="1" w:styleId="commentbody">
    <w:name w:val="commentbody"/>
    <w:basedOn w:val="Fontepargpadro"/>
    <w:rsid w:val="001A7DD8"/>
  </w:style>
  <w:style w:type="character" w:styleId="nfase">
    <w:name w:val="Emphasis"/>
    <w:uiPriority w:val="20"/>
    <w:qFormat/>
    <w:locked/>
    <w:rsid w:val="00516F5F"/>
    <w:rPr>
      <w:b/>
      <w:bCs/>
      <w:i w:val="0"/>
      <w:iCs w:val="0"/>
    </w:rPr>
  </w:style>
  <w:style w:type="character" w:customStyle="1" w:styleId="shorttext">
    <w:name w:val="short_text"/>
    <w:basedOn w:val="Fontepargpadro"/>
    <w:rsid w:val="00584762"/>
  </w:style>
  <w:style w:type="character" w:customStyle="1" w:styleId="hps">
    <w:name w:val="hps"/>
    <w:basedOn w:val="Fontepargpadro"/>
    <w:rsid w:val="00584762"/>
  </w:style>
  <w:style w:type="character" w:customStyle="1" w:styleId="Ttulo1Char">
    <w:name w:val="Título 1 Char"/>
    <w:link w:val="Ttulo1"/>
    <w:uiPriority w:val="9"/>
    <w:rsid w:val="004C5FB4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Forte">
    <w:name w:val="Strong"/>
    <w:qFormat/>
    <w:locked/>
    <w:rsid w:val="00660D65"/>
    <w:rPr>
      <w:b/>
      <w:bCs/>
    </w:rPr>
  </w:style>
  <w:style w:type="character" w:styleId="Refdecomentrio">
    <w:name w:val="annotation reference"/>
    <w:semiHidden/>
    <w:rsid w:val="00486669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rsid w:val="00486669"/>
    <w:rPr>
      <w:sz w:val="20"/>
      <w:szCs w:val="20"/>
      <w:lang/>
    </w:rPr>
  </w:style>
  <w:style w:type="paragraph" w:styleId="Assuntodocomentrio">
    <w:name w:val="annotation subject"/>
    <w:basedOn w:val="Textodecomentrio"/>
    <w:next w:val="Textodecomentrio"/>
    <w:uiPriority w:val="99"/>
    <w:semiHidden/>
    <w:unhideWhenUsed/>
    <w:rsid w:val="005E690D"/>
    <w:rPr>
      <w:b/>
      <w:bCs/>
    </w:rPr>
  </w:style>
  <w:style w:type="character" w:customStyle="1" w:styleId="TextodecomentrioChar">
    <w:name w:val="Texto de comentário Char"/>
    <w:link w:val="Textodecomentrio"/>
    <w:semiHidden/>
    <w:rsid w:val="005E690D"/>
    <w:rPr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rsid w:val="005E690D"/>
  </w:style>
  <w:style w:type="paragraph" w:styleId="Rodap">
    <w:name w:val="footer"/>
    <w:basedOn w:val="Normal"/>
    <w:rsid w:val="00065B1D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065B1D"/>
  </w:style>
  <w:style w:type="paragraph" w:styleId="Cabealho">
    <w:name w:val="header"/>
    <w:basedOn w:val="Normal"/>
    <w:rsid w:val="00065B1D"/>
    <w:pPr>
      <w:tabs>
        <w:tab w:val="center" w:pos="4252"/>
        <w:tab w:val="right" w:pos="8504"/>
      </w:tabs>
    </w:pPr>
  </w:style>
  <w:style w:type="character" w:customStyle="1" w:styleId="SemEspaamentoChar">
    <w:name w:val="Sem Espaçamento Char"/>
    <w:link w:val="SemEspaamento5"/>
    <w:uiPriority w:val="1"/>
    <w:rsid w:val="0017309D"/>
    <w:rPr>
      <w:sz w:val="22"/>
      <w:szCs w:val="22"/>
      <w:lang w:val="pt-BR" w:eastAsia="en-US" w:bidi="ar-SA"/>
    </w:rPr>
  </w:style>
  <w:style w:type="character" w:customStyle="1" w:styleId="blockemailwithname2">
    <w:name w:val="blockemailwithname2"/>
    <w:rsid w:val="00200BF4"/>
    <w:rPr>
      <w:rFonts w:cs="Times New Roman"/>
      <w:color w:val="auto"/>
    </w:rPr>
  </w:style>
  <w:style w:type="character" w:customStyle="1" w:styleId="blockemailnoname2">
    <w:name w:val="blockemailnoname2"/>
    <w:rsid w:val="00200BF4"/>
    <w:rPr>
      <w:rFonts w:cs="Times New Roman"/>
      <w:color w:val="auto"/>
    </w:rPr>
  </w:style>
  <w:style w:type="character" w:customStyle="1" w:styleId="NoSpacingChar">
    <w:name w:val="No Spacing Char"/>
    <w:link w:val="NoSpacing"/>
    <w:locked/>
    <w:rsid w:val="00C3603A"/>
    <w:rPr>
      <w:rFonts w:eastAsia="Times New Roman"/>
      <w:sz w:val="22"/>
      <w:szCs w:val="22"/>
      <w:lang w:val="pt-BR" w:eastAsia="en-US" w:bidi="ar-SA"/>
    </w:rPr>
  </w:style>
  <w:style w:type="paragraph" w:customStyle="1" w:styleId="ListParagraph1">
    <w:name w:val="List Paragraph1"/>
    <w:basedOn w:val="Normal"/>
    <w:rsid w:val="00C3603A"/>
    <w:pPr>
      <w:ind w:left="720"/>
    </w:pPr>
    <w:rPr>
      <w:rFonts w:eastAsia="Times New Roman" w:cs="Calibri"/>
      <w:lang w:eastAsia="pt-BR"/>
    </w:rPr>
  </w:style>
  <w:style w:type="character" w:customStyle="1" w:styleId="A8">
    <w:name w:val="A8"/>
    <w:uiPriority w:val="99"/>
    <w:rsid w:val="00E11E30"/>
    <w:rPr>
      <w:color w:val="000000"/>
      <w:sz w:val="11"/>
    </w:rPr>
  </w:style>
  <w:style w:type="character" w:customStyle="1" w:styleId="st">
    <w:name w:val="st"/>
    <w:basedOn w:val="Fontepargpadro"/>
    <w:rsid w:val="00B67E29"/>
  </w:style>
  <w:style w:type="character" w:styleId="Nmerodelinha">
    <w:name w:val="line number"/>
    <w:basedOn w:val="Fontepargpadro"/>
    <w:rsid w:val="00362BBB"/>
  </w:style>
  <w:style w:type="character" w:customStyle="1" w:styleId="NoSpacingChar1">
    <w:name w:val="No Spacing Char1"/>
    <w:locked/>
    <w:rsid w:val="00756D06"/>
    <w:rPr>
      <w:rFonts w:ascii="Calibri" w:hAnsi="Calibri" w:cs="Calibri"/>
      <w:sz w:val="22"/>
      <w:szCs w:val="22"/>
      <w:lang w:val="pt-BR" w:eastAsia="en-US" w:bidi="ar-SA"/>
    </w:rPr>
  </w:style>
  <w:style w:type="character" w:customStyle="1" w:styleId="st1">
    <w:name w:val="st1"/>
    <w:basedOn w:val="Fontepargpadro"/>
    <w:rsid w:val="00A15F20"/>
  </w:style>
  <w:style w:type="character" w:customStyle="1" w:styleId="FootnoteTextChar1">
    <w:name w:val="Footnote Text Char1"/>
    <w:semiHidden/>
    <w:locked/>
    <w:rsid w:val="00BA4D42"/>
    <w:rPr>
      <w:rFonts w:ascii="Calibri" w:hAnsi="Calibri"/>
    </w:rPr>
  </w:style>
  <w:style w:type="paragraph" w:customStyle="1" w:styleId="ListParagraph">
    <w:name w:val="List Paragraph"/>
    <w:basedOn w:val="Normal"/>
    <w:rsid w:val="00617119"/>
    <w:pPr>
      <w:ind w:left="720"/>
    </w:pPr>
    <w:rPr>
      <w:rFonts w:eastAsia="Times New Roman" w:cs="Calibri"/>
    </w:rPr>
  </w:style>
  <w:style w:type="character" w:customStyle="1" w:styleId="FootnoteTextChar">
    <w:name w:val="Footnote Text Char"/>
    <w:basedOn w:val="Fontepargpadro"/>
    <w:semiHidden/>
    <w:locked/>
    <w:rsid w:val="009E6752"/>
    <w:rPr>
      <w:rFonts w:ascii="Calibri" w:hAnsi="Calibri" w:cs="Calibri"/>
      <w:sz w:val="20"/>
      <w:szCs w:val="20"/>
      <w:lang w:eastAsia="pt-BR"/>
    </w:rPr>
  </w:style>
  <w:style w:type="character" w:customStyle="1" w:styleId="kno-fv-vqfl">
    <w:name w:val="kno-fv-vq fl"/>
    <w:basedOn w:val="Fontepargpadro"/>
    <w:rsid w:val="009E6752"/>
    <w:rPr>
      <w:rFonts w:cs="Times New Roman"/>
    </w:rPr>
  </w:style>
  <w:style w:type="character" w:customStyle="1" w:styleId="unsafesenderemail1">
    <w:name w:val="unsafesenderemail1"/>
    <w:basedOn w:val="Fontepargpadro"/>
    <w:rsid w:val="00A57D23"/>
  </w:style>
  <w:style w:type="paragraph" w:styleId="PargrafodaLista">
    <w:name w:val="List Paragraph"/>
    <w:basedOn w:val="Normal"/>
    <w:uiPriority w:val="34"/>
    <w:qFormat/>
    <w:rsid w:val="001863BA"/>
    <w:pPr>
      <w:ind w:left="720"/>
      <w:contextualSpacing/>
    </w:pPr>
  </w:style>
  <w:style w:type="paragraph" w:styleId="SemEspaamento">
    <w:name w:val="No Spacing"/>
    <w:uiPriority w:val="1"/>
    <w:qFormat/>
    <w:rsid w:val="005A3F9B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3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2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3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7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5573">
          <w:marLeft w:val="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0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hyperlink" Target="http://www.anvisa.gov.br" TargetMode="Externa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isciplina%20Pesquisa%20aplicada%20em%20nutri&#231;&#227;o\Grupos\Talita\quibe%20dados%20grafico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isciplina%20Pesquisa%20aplicada%20em%20nutri&#231;&#227;o\Grupos\Talita\quibe%20dados%20grafico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isciplina%20Pesquisa%20aplicada%20em%20nutri&#231;&#227;o\Grupos\Talita\quibe%20dados%20grafico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isciplina%20Pesquisa%20aplicada%20em%20nutri&#231;&#227;o\Grupos\Talita\quibe%20dados%20grafico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isciplina%20Pesquisa%20aplicada%20em%20nutri&#231;&#227;o\Grupos\Talita\quibe%20dados%20grafico.xls" TargetMode="Externa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D:\Disciplina%20Pesquisa%20aplicada%20em%20nutri&#231;&#227;o\Grupos\Talita\grafico%20IA%2020-09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plotArea>
      <c:layout>
        <c:manualLayout>
          <c:layoutTarget val="inner"/>
          <c:xMode val="edge"/>
          <c:yMode val="edge"/>
          <c:x val="0.15011547344110895"/>
          <c:y val="6.4814814814814964E-2"/>
          <c:w val="0.72286374133949194"/>
          <c:h val="0.66666666666666663"/>
        </c:manualLayout>
      </c:layout>
      <c:barChart>
        <c:barDir val="col"/>
        <c:grouping val="clustered"/>
        <c:ser>
          <c:idx val="0"/>
          <c:order val="0"/>
          <c:tx>
            <c:strRef>
              <c:f>Plan1!$B$2</c:f>
              <c:strCache>
                <c:ptCount val="1"/>
                <c:pt idx="0">
                  <c:v>F1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cat>
            <c:numRef>
              <c:f>Plan1!$A$3:$A$9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Plan1!$B$3:$B$9</c:f>
              <c:numCache>
                <c:formatCode>General</c:formatCode>
                <c:ptCount val="7"/>
                <c:pt idx="5">
                  <c:v>3.8</c:v>
                </c:pt>
                <c:pt idx="6">
                  <c:v>96.2</c:v>
                </c:pt>
              </c:numCache>
            </c:numRef>
          </c:val>
        </c:ser>
        <c:ser>
          <c:idx val="1"/>
          <c:order val="1"/>
          <c:tx>
            <c:strRef>
              <c:f>Plan1!$C$2</c:f>
              <c:strCache>
                <c:ptCount val="1"/>
                <c:pt idx="0">
                  <c:v>F2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cat>
            <c:numRef>
              <c:f>Plan1!$A$3:$A$9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Plan1!$C$3:$C$9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1.9000000000000001</c:v>
                </c:pt>
                <c:pt idx="5">
                  <c:v>5.6</c:v>
                </c:pt>
                <c:pt idx="6">
                  <c:v>92.5</c:v>
                </c:pt>
              </c:numCache>
            </c:numRef>
          </c:val>
        </c:ser>
        <c:ser>
          <c:idx val="2"/>
          <c:order val="2"/>
          <c:tx>
            <c:strRef>
              <c:f>Plan1!$D$2</c:f>
              <c:strCache>
                <c:ptCount val="1"/>
                <c:pt idx="0">
                  <c:v>F3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cat>
            <c:numRef>
              <c:f>Plan1!$A$3:$A$9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Plan1!$D$3:$D$9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9.4</c:v>
                </c:pt>
                <c:pt idx="5">
                  <c:v>28.3</c:v>
                </c:pt>
                <c:pt idx="6">
                  <c:v>62.3</c:v>
                </c:pt>
              </c:numCache>
            </c:numRef>
          </c:val>
        </c:ser>
        <c:ser>
          <c:idx val="3"/>
          <c:order val="3"/>
          <c:tx>
            <c:strRef>
              <c:f>Plan1!$E$2</c:f>
              <c:strCache>
                <c:ptCount val="1"/>
                <c:pt idx="0">
                  <c:v>F4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</c:spPr>
          <c:cat>
            <c:numRef>
              <c:f>Plan1!$A$3:$A$9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Plan1!$E$3:$E$9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9.4</c:v>
                </c:pt>
                <c:pt idx="5">
                  <c:v>37.800000000000004</c:v>
                </c:pt>
                <c:pt idx="6">
                  <c:v>52.8</c:v>
                </c:pt>
              </c:numCache>
            </c:numRef>
          </c:val>
        </c:ser>
        <c:ser>
          <c:idx val="4"/>
          <c:order val="4"/>
          <c:tx>
            <c:strRef>
              <c:f>Plan1!$F$2</c:f>
              <c:strCache>
                <c:ptCount val="1"/>
                <c:pt idx="0">
                  <c:v>F5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</c:spPr>
          <c:cat>
            <c:numRef>
              <c:f>Plan1!$A$3:$A$9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Plan1!$F$3:$F$9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3.8</c:v>
                </c:pt>
                <c:pt idx="4">
                  <c:v>26.4</c:v>
                </c:pt>
                <c:pt idx="5">
                  <c:v>22.6</c:v>
                </c:pt>
                <c:pt idx="6">
                  <c:v>47.2</c:v>
                </c:pt>
              </c:numCache>
            </c:numRef>
          </c:val>
        </c:ser>
        <c:axId val="54305536"/>
        <c:axId val="54328704"/>
      </c:barChart>
      <c:catAx>
        <c:axId val="5430553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Notas para Aparência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54328704"/>
        <c:crosses val="autoZero"/>
        <c:auto val="1"/>
        <c:lblAlgn val="ctr"/>
        <c:lblOffset val="100"/>
      </c:catAx>
      <c:valAx>
        <c:axId val="54328704"/>
        <c:scaling>
          <c:orientation val="minMax"/>
          <c:max val="100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(%) 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54305536"/>
        <c:crosses val="autoZero"/>
        <c:crossBetween val="between"/>
        <c:majorUnit val="20"/>
      </c:valAx>
    </c:plotArea>
    <c:legend>
      <c:legendPos val="r"/>
    </c:legend>
    <c:plotVisOnly val="1"/>
    <c:dispBlanksAs val="gap"/>
  </c:chart>
  <c:spPr>
    <a:ln>
      <a:solidFill>
        <a:schemeClr val="bg1"/>
      </a:solidFill>
    </a:ln>
  </c:spPr>
  <c:txPr>
    <a:bodyPr/>
    <a:lstStyle/>
    <a:p>
      <a:pPr>
        <a:defRPr sz="700" b="0" i="0" u="none" strike="noStrike" baseline="0">
          <a:solidFill>
            <a:srgbClr val="000000"/>
          </a:solidFill>
          <a:latin typeface="Times New Roman" pitchFamily="18" charset="0"/>
          <a:ea typeface="Calibri"/>
          <a:cs typeface="Times New Roman" pitchFamily="18" charset="0"/>
        </a:defRPr>
      </a:pPr>
      <a:endParaRPr lang="pt-BR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plotArea>
      <c:layout>
        <c:manualLayout>
          <c:layoutTarget val="inner"/>
          <c:xMode val="edge"/>
          <c:yMode val="edge"/>
          <c:x val="0.14705882352941191"/>
          <c:y val="6.1403508771929766E-2"/>
          <c:w val="0.71659677135706557"/>
          <c:h val="0.679824561403511"/>
        </c:manualLayout>
      </c:layout>
      <c:barChart>
        <c:barDir val="col"/>
        <c:grouping val="clustered"/>
        <c:ser>
          <c:idx val="0"/>
          <c:order val="0"/>
          <c:tx>
            <c:strRef>
              <c:f>Plan1!$B$18</c:f>
              <c:strCache>
                <c:ptCount val="1"/>
                <c:pt idx="0">
                  <c:v>F1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cat>
            <c:numRef>
              <c:f>Plan1!$A$19:$A$25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Plan1!$B$19:$B$25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100</c:v>
                </c:pt>
              </c:numCache>
            </c:numRef>
          </c:val>
        </c:ser>
        <c:ser>
          <c:idx val="1"/>
          <c:order val="1"/>
          <c:tx>
            <c:strRef>
              <c:f>Plan1!$C$18</c:f>
              <c:strCache>
                <c:ptCount val="1"/>
                <c:pt idx="0">
                  <c:v>F2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cat>
            <c:numRef>
              <c:f>Plan1!$A$19:$A$25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Plan1!$C$19:$C$25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3.8</c:v>
                </c:pt>
                <c:pt idx="6">
                  <c:v>96.2</c:v>
                </c:pt>
              </c:numCache>
            </c:numRef>
          </c:val>
        </c:ser>
        <c:ser>
          <c:idx val="2"/>
          <c:order val="2"/>
          <c:tx>
            <c:strRef>
              <c:f>Plan1!$D$18</c:f>
              <c:strCache>
                <c:ptCount val="1"/>
                <c:pt idx="0">
                  <c:v>F3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cat>
            <c:numRef>
              <c:f>Plan1!$A$19:$A$25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Plan1!$D$19:$D$25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1.9000000000000001</c:v>
                </c:pt>
                <c:pt idx="5">
                  <c:v>13.2</c:v>
                </c:pt>
                <c:pt idx="6">
                  <c:v>84.9</c:v>
                </c:pt>
              </c:numCache>
            </c:numRef>
          </c:val>
        </c:ser>
        <c:ser>
          <c:idx val="3"/>
          <c:order val="3"/>
          <c:tx>
            <c:strRef>
              <c:f>Plan1!$E$18</c:f>
              <c:strCache>
                <c:ptCount val="1"/>
                <c:pt idx="0">
                  <c:v>F4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</c:spPr>
          <c:cat>
            <c:numRef>
              <c:f>Plan1!$A$19:$A$25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Plan1!$E$19:$E$25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5.6</c:v>
                </c:pt>
                <c:pt idx="5">
                  <c:v>18.899999999999999</c:v>
                </c:pt>
                <c:pt idx="6">
                  <c:v>75.5</c:v>
                </c:pt>
              </c:numCache>
            </c:numRef>
          </c:val>
        </c:ser>
        <c:ser>
          <c:idx val="4"/>
          <c:order val="4"/>
          <c:tx>
            <c:strRef>
              <c:f>Plan1!$F$18</c:f>
              <c:strCache>
                <c:ptCount val="1"/>
                <c:pt idx="0">
                  <c:v>F5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</c:spPr>
          <c:cat>
            <c:numRef>
              <c:f>Plan1!$A$19:$A$25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Plan1!$F$19:$F$25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3.8</c:v>
                </c:pt>
                <c:pt idx="4">
                  <c:v>26.4</c:v>
                </c:pt>
                <c:pt idx="5">
                  <c:v>32.1</c:v>
                </c:pt>
                <c:pt idx="6">
                  <c:v>37.700000000000003</c:v>
                </c:pt>
              </c:numCache>
            </c:numRef>
          </c:val>
        </c:ser>
        <c:axId val="113545984"/>
        <c:axId val="113671552"/>
      </c:barChart>
      <c:catAx>
        <c:axId val="11354598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Notas para Aroma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13671552"/>
        <c:crosses val="autoZero"/>
        <c:auto val="1"/>
        <c:lblAlgn val="ctr"/>
        <c:lblOffset val="100"/>
      </c:catAx>
      <c:valAx>
        <c:axId val="113671552"/>
        <c:scaling>
          <c:orientation val="minMax"/>
          <c:max val="100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(%) 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13545984"/>
        <c:crosses val="autoZero"/>
        <c:crossBetween val="between"/>
        <c:majorUnit val="20"/>
      </c:valAx>
    </c:plotArea>
    <c:legend>
      <c:legendPos val="r"/>
    </c:legend>
    <c:plotVisOnly val="1"/>
    <c:dispBlanksAs val="gap"/>
  </c:chart>
  <c:spPr>
    <a:ln>
      <a:solidFill>
        <a:schemeClr val="bg1"/>
      </a:solidFill>
    </a:ln>
  </c:spPr>
  <c:txPr>
    <a:bodyPr/>
    <a:lstStyle/>
    <a:p>
      <a:pPr>
        <a:defRPr sz="700" b="0" i="0" u="none" strike="noStrike" baseline="0">
          <a:solidFill>
            <a:srgbClr val="000000"/>
          </a:solidFill>
          <a:latin typeface="Times New Roman" pitchFamily="18" charset="0"/>
          <a:ea typeface="Calibri"/>
          <a:cs typeface="Times New Roman" pitchFamily="18" charset="0"/>
        </a:defRPr>
      </a:pPr>
      <a:endParaRPr lang="pt-BR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plotArea>
      <c:layout>
        <c:manualLayout>
          <c:layoutTarget val="inner"/>
          <c:xMode val="edge"/>
          <c:yMode val="edge"/>
          <c:x val="0.15525114155251182"/>
          <c:y val="6.1674008810572688E-2"/>
          <c:w val="0.71427385401820154"/>
          <c:h val="0.67841409691629961"/>
        </c:manualLayout>
      </c:layout>
      <c:barChart>
        <c:barDir val="col"/>
        <c:grouping val="clustered"/>
        <c:ser>
          <c:idx val="0"/>
          <c:order val="0"/>
          <c:tx>
            <c:strRef>
              <c:f>Plan1!$B$33</c:f>
              <c:strCache>
                <c:ptCount val="1"/>
                <c:pt idx="0">
                  <c:v>F1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cat>
            <c:numRef>
              <c:f>Plan1!$A$34:$A$40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Plan1!$B$34:$B$40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1.9000000000000001</c:v>
                </c:pt>
                <c:pt idx="4">
                  <c:v>5.7</c:v>
                </c:pt>
                <c:pt idx="5">
                  <c:v>9.4</c:v>
                </c:pt>
                <c:pt idx="6">
                  <c:v>83</c:v>
                </c:pt>
              </c:numCache>
            </c:numRef>
          </c:val>
        </c:ser>
        <c:ser>
          <c:idx val="1"/>
          <c:order val="1"/>
          <c:tx>
            <c:strRef>
              <c:f>Plan1!$C$33</c:f>
              <c:strCache>
                <c:ptCount val="1"/>
                <c:pt idx="0">
                  <c:v>F2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cat>
            <c:numRef>
              <c:f>Plan1!$A$34:$A$40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Plan1!$C$34:$C$40</c:f>
              <c:numCache>
                <c:formatCode>General</c:formatCode>
                <c:ptCount val="7"/>
                <c:pt idx="0">
                  <c:v>0</c:v>
                </c:pt>
                <c:pt idx="1">
                  <c:v>1.9000000000000001</c:v>
                </c:pt>
                <c:pt idx="2">
                  <c:v>1.9000000000000001</c:v>
                </c:pt>
                <c:pt idx="3">
                  <c:v>1.9000000000000001</c:v>
                </c:pt>
                <c:pt idx="4">
                  <c:v>7.5</c:v>
                </c:pt>
                <c:pt idx="5">
                  <c:v>39.6</c:v>
                </c:pt>
                <c:pt idx="6">
                  <c:v>47.2</c:v>
                </c:pt>
              </c:numCache>
            </c:numRef>
          </c:val>
        </c:ser>
        <c:ser>
          <c:idx val="2"/>
          <c:order val="2"/>
          <c:tx>
            <c:strRef>
              <c:f>Plan1!$D$33</c:f>
              <c:strCache>
                <c:ptCount val="1"/>
                <c:pt idx="0">
                  <c:v>F3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cat>
            <c:numRef>
              <c:f>Plan1!$A$34:$A$40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Plan1!$D$34:$D$40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20.8</c:v>
                </c:pt>
                <c:pt idx="5">
                  <c:v>25</c:v>
                </c:pt>
                <c:pt idx="6">
                  <c:v>54.2</c:v>
                </c:pt>
              </c:numCache>
            </c:numRef>
          </c:val>
        </c:ser>
        <c:ser>
          <c:idx val="3"/>
          <c:order val="3"/>
          <c:tx>
            <c:strRef>
              <c:f>Plan1!$E$33</c:f>
              <c:strCache>
                <c:ptCount val="1"/>
                <c:pt idx="0">
                  <c:v>F4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</c:spPr>
          <c:cat>
            <c:numRef>
              <c:f>Plan1!$A$34:$A$40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Plan1!$E$34:$E$40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7.5</c:v>
                </c:pt>
                <c:pt idx="3">
                  <c:v>5.7</c:v>
                </c:pt>
                <c:pt idx="4">
                  <c:v>20.8</c:v>
                </c:pt>
                <c:pt idx="5">
                  <c:v>24.5</c:v>
                </c:pt>
                <c:pt idx="6">
                  <c:v>41.5</c:v>
                </c:pt>
              </c:numCache>
            </c:numRef>
          </c:val>
        </c:ser>
        <c:ser>
          <c:idx val="4"/>
          <c:order val="4"/>
          <c:tx>
            <c:strRef>
              <c:f>Plan1!$F$33</c:f>
              <c:strCache>
                <c:ptCount val="1"/>
                <c:pt idx="0">
                  <c:v>F5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</c:spPr>
          <c:cat>
            <c:numRef>
              <c:f>Plan1!$A$34:$A$40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Plan1!$F$34:$F$40</c:f>
              <c:numCache>
                <c:formatCode>General</c:formatCode>
                <c:ptCount val="7"/>
                <c:pt idx="0">
                  <c:v>1.9000000000000001</c:v>
                </c:pt>
                <c:pt idx="1">
                  <c:v>5.7</c:v>
                </c:pt>
                <c:pt idx="2">
                  <c:v>3.8</c:v>
                </c:pt>
                <c:pt idx="3">
                  <c:v>11.3</c:v>
                </c:pt>
                <c:pt idx="4">
                  <c:v>18.8</c:v>
                </c:pt>
                <c:pt idx="5">
                  <c:v>17</c:v>
                </c:pt>
                <c:pt idx="6">
                  <c:v>41.5</c:v>
                </c:pt>
              </c:numCache>
            </c:numRef>
          </c:val>
        </c:ser>
        <c:axId val="116480640"/>
        <c:axId val="116616576"/>
      </c:barChart>
      <c:catAx>
        <c:axId val="11648064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Notas para Sabor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16616576"/>
        <c:crosses val="autoZero"/>
        <c:auto val="1"/>
        <c:lblAlgn val="ctr"/>
        <c:lblOffset val="100"/>
      </c:catAx>
      <c:valAx>
        <c:axId val="116616576"/>
        <c:scaling>
          <c:orientation val="minMax"/>
          <c:max val="100"/>
          <c:min val="0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(%) </a:t>
                </a:r>
              </a:p>
            </c:rich>
          </c:tx>
        </c:title>
        <c:numFmt formatCode="#,##0;\-#,##0" sourceLinked="0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16480640"/>
        <c:crosses val="autoZero"/>
        <c:crossBetween val="between"/>
        <c:majorUnit val="20"/>
      </c:valAx>
    </c:plotArea>
    <c:legend>
      <c:legendPos val="r"/>
    </c:legend>
    <c:plotVisOnly val="1"/>
    <c:dispBlanksAs val="gap"/>
  </c:chart>
  <c:spPr>
    <a:ln>
      <a:solidFill>
        <a:schemeClr val="bg1"/>
      </a:solidFill>
    </a:ln>
  </c:spPr>
  <c:txPr>
    <a:bodyPr/>
    <a:lstStyle/>
    <a:p>
      <a:pPr>
        <a:defRPr sz="700" b="0" i="0" u="none" strike="noStrike" baseline="0">
          <a:solidFill>
            <a:srgbClr val="000000"/>
          </a:solidFill>
          <a:latin typeface="Times New Roman" pitchFamily="18" charset="0"/>
          <a:ea typeface="Calibri"/>
          <a:cs typeface="Times New Roman" pitchFamily="18" charset="0"/>
        </a:defRPr>
      </a:pPr>
      <a:endParaRPr lang="pt-BR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plotArea>
      <c:layout>
        <c:manualLayout>
          <c:layoutTarget val="inner"/>
          <c:xMode val="edge"/>
          <c:yMode val="edge"/>
          <c:x val="0.14772727272727307"/>
          <c:y val="6.0869565217391314E-2"/>
          <c:w val="0.71537102319447188"/>
          <c:h val="0.68260869565217586"/>
        </c:manualLayout>
      </c:layout>
      <c:barChart>
        <c:barDir val="col"/>
        <c:grouping val="clustered"/>
        <c:ser>
          <c:idx val="0"/>
          <c:order val="0"/>
          <c:tx>
            <c:strRef>
              <c:f>Plan1!$B$47</c:f>
              <c:strCache>
                <c:ptCount val="1"/>
                <c:pt idx="0">
                  <c:v>F1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cat>
            <c:numRef>
              <c:f>Plan1!$A$48:$A$54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Plan1!$B$48:$B$54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1.9000000000000001</c:v>
                </c:pt>
                <c:pt idx="5">
                  <c:v>3.8</c:v>
                </c:pt>
                <c:pt idx="6">
                  <c:v>94.3</c:v>
                </c:pt>
              </c:numCache>
            </c:numRef>
          </c:val>
        </c:ser>
        <c:ser>
          <c:idx val="1"/>
          <c:order val="1"/>
          <c:tx>
            <c:strRef>
              <c:f>Plan1!$C$47</c:f>
              <c:strCache>
                <c:ptCount val="1"/>
                <c:pt idx="0">
                  <c:v>F2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cat>
            <c:numRef>
              <c:f>Plan1!$A$48:$A$54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Plan1!$C$48:$C$54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5.7</c:v>
                </c:pt>
                <c:pt idx="5">
                  <c:v>22.6</c:v>
                </c:pt>
                <c:pt idx="6">
                  <c:v>71.7</c:v>
                </c:pt>
              </c:numCache>
            </c:numRef>
          </c:val>
        </c:ser>
        <c:ser>
          <c:idx val="2"/>
          <c:order val="2"/>
          <c:tx>
            <c:strRef>
              <c:f>Plan1!$D$47</c:f>
              <c:strCache>
                <c:ptCount val="1"/>
                <c:pt idx="0">
                  <c:v>F3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cat>
            <c:numRef>
              <c:f>Plan1!$A$48:$A$54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Plan1!$D$48:$D$54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7.5</c:v>
                </c:pt>
                <c:pt idx="4">
                  <c:v>18.899999999999999</c:v>
                </c:pt>
                <c:pt idx="5">
                  <c:v>24.5</c:v>
                </c:pt>
                <c:pt idx="6">
                  <c:v>49.1</c:v>
                </c:pt>
              </c:numCache>
            </c:numRef>
          </c:val>
        </c:ser>
        <c:ser>
          <c:idx val="3"/>
          <c:order val="3"/>
          <c:tx>
            <c:strRef>
              <c:f>Plan1!$E$47</c:f>
              <c:strCache>
                <c:ptCount val="1"/>
                <c:pt idx="0">
                  <c:v>F4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</c:spPr>
          <c:cat>
            <c:numRef>
              <c:f>Plan1!$A$48:$A$54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Plan1!$E$48:$E$54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5.7</c:v>
                </c:pt>
                <c:pt idx="3">
                  <c:v>3.8</c:v>
                </c:pt>
                <c:pt idx="4">
                  <c:v>15</c:v>
                </c:pt>
                <c:pt idx="5">
                  <c:v>18.899999999999999</c:v>
                </c:pt>
                <c:pt idx="6">
                  <c:v>56.6</c:v>
                </c:pt>
              </c:numCache>
            </c:numRef>
          </c:val>
        </c:ser>
        <c:ser>
          <c:idx val="4"/>
          <c:order val="4"/>
          <c:tx>
            <c:strRef>
              <c:f>Plan1!$F$47</c:f>
              <c:strCache>
                <c:ptCount val="1"/>
                <c:pt idx="0">
                  <c:v>F5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</c:spPr>
          <c:cat>
            <c:numRef>
              <c:f>Plan1!$A$48:$A$54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Plan1!$F$48:$F$54</c:f>
              <c:numCache>
                <c:formatCode>General</c:formatCode>
                <c:ptCount val="7"/>
                <c:pt idx="0">
                  <c:v>1.9000000000000001</c:v>
                </c:pt>
                <c:pt idx="1">
                  <c:v>1.9000000000000001</c:v>
                </c:pt>
                <c:pt idx="2">
                  <c:v>1.9000000000000001</c:v>
                </c:pt>
                <c:pt idx="3">
                  <c:v>7.5</c:v>
                </c:pt>
                <c:pt idx="4">
                  <c:v>9.4</c:v>
                </c:pt>
                <c:pt idx="5">
                  <c:v>18.899999999999999</c:v>
                </c:pt>
                <c:pt idx="6">
                  <c:v>58.5</c:v>
                </c:pt>
              </c:numCache>
            </c:numRef>
          </c:val>
        </c:ser>
        <c:axId val="119558912"/>
        <c:axId val="119560832"/>
      </c:barChart>
      <c:catAx>
        <c:axId val="11955891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Notas para Textura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19560832"/>
        <c:crosses val="autoZero"/>
        <c:auto val="1"/>
        <c:lblAlgn val="ctr"/>
        <c:lblOffset val="100"/>
      </c:catAx>
      <c:valAx>
        <c:axId val="119560832"/>
        <c:scaling>
          <c:orientation val="minMax"/>
          <c:max val="100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(%) 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19558912"/>
        <c:crosses val="autoZero"/>
        <c:crossBetween val="between"/>
        <c:majorUnit val="20"/>
      </c:valAx>
    </c:plotArea>
    <c:legend>
      <c:legendPos val="r"/>
    </c:legend>
    <c:plotVisOnly val="1"/>
    <c:dispBlanksAs val="gap"/>
  </c:chart>
  <c:spPr>
    <a:ln>
      <a:solidFill>
        <a:schemeClr val="bg1"/>
      </a:solidFill>
    </a:ln>
  </c:spPr>
  <c:txPr>
    <a:bodyPr/>
    <a:lstStyle/>
    <a:p>
      <a:pPr>
        <a:defRPr sz="700" b="0" i="0" u="none" strike="noStrike" baseline="0">
          <a:solidFill>
            <a:srgbClr val="000000"/>
          </a:solidFill>
          <a:latin typeface="Times New Roman" pitchFamily="18" charset="0"/>
          <a:ea typeface="Calibri"/>
          <a:cs typeface="Times New Roman" pitchFamily="18" charset="0"/>
        </a:defRPr>
      </a:pPr>
      <a:endParaRPr lang="pt-BR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plotArea>
      <c:layout>
        <c:manualLayout>
          <c:layoutTarget val="inner"/>
          <c:xMode val="edge"/>
          <c:yMode val="edge"/>
          <c:x val="0.1570028759997987"/>
          <c:y val="9.7620344167805101E-2"/>
          <c:w val="0.71120777235067312"/>
          <c:h val="0.65024326230371776"/>
        </c:manualLayout>
      </c:layout>
      <c:barChart>
        <c:barDir val="col"/>
        <c:grouping val="clustered"/>
        <c:ser>
          <c:idx val="0"/>
          <c:order val="0"/>
          <c:tx>
            <c:strRef>
              <c:f>Plan1!$B$61</c:f>
              <c:strCache>
                <c:ptCount val="1"/>
                <c:pt idx="0">
                  <c:v>F1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cat>
            <c:numRef>
              <c:f>Plan1!$A$62:$A$68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Plan1!$B$62:$B$68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1.9000000000000001</c:v>
                </c:pt>
                <c:pt idx="6">
                  <c:v>98.1</c:v>
                </c:pt>
              </c:numCache>
            </c:numRef>
          </c:val>
        </c:ser>
        <c:ser>
          <c:idx val="1"/>
          <c:order val="1"/>
          <c:tx>
            <c:strRef>
              <c:f>Plan1!$C$61</c:f>
              <c:strCache>
                <c:ptCount val="1"/>
                <c:pt idx="0">
                  <c:v>F2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cat>
            <c:numRef>
              <c:f>Plan1!$A$62:$A$68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Plan1!$C$62:$C$68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3.8</c:v>
                </c:pt>
                <c:pt idx="6">
                  <c:v>96.2</c:v>
                </c:pt>
              </c:numCache>
            </c:numRef>
          </c:val>
        </c:ser>
        <c:ser>
          <c:idx val="2"/>
          <c:order val="2"/>
          <c:tx>
            <c:strRef>
              <c:f>Plan1!$D$61</c:f>
              <c:strCache>
                <c:ptCount val="1"/>
                <c:pt idx="0">
                  <c:v>F3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cat>
            <c:numRef>
              <c:f>Plan1!$A$62:$A$68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Plan1!$D$62:$D$68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1.9000000000000001</c:v>
                </c:pt>
                <c:pt idx="5">
                  <c:v>7.5</c:v>
                </c:pt>
                <c:pt idx="6">
                  <c:v>90.6</c:v>
                </c:pt>
              </c:numCache>
            </c:numRef>
          </c:val>
        </c:ser>
        <c:ser>
          <c:idx val="3"/>
          <c:order val="3"/>
          <c:tx>
            <c:strRef>
              <c:f>Plan1!$E$61</c:f>
              <c:strCache>
                <c:ptCount val="1"/>
                <c:pt idx="0">
                  <c:v>F4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</c:spPr>
          <c:cat>
            <c:numRef>
              <c:f>Plan1!$A$62:$A$68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Plan1!$E$62:$E$68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1.9000000000000001</c:v>
                </c:pt>
                <c:pt idx="5">
                  <c:v>17</c:v>
                </c:pt>
                <c:pt idx="6">
                  <c:v>81.099999999999994</c:v>
                </c:pt>
              </c:numCache>
            </c:numRef>
          </c:val>
        </c:ser>
        <c:ser>
          <c:idx val="4"/>
          <c:order val="4"/>
          <c:tx>
            <c:strRef>
              <c:f>Plan1!$F$61</c:f>
              <c:strCache>
                <c:ptCount val="1"/>
                <c:pt idx="0">
                  <c:v>F5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</c:spPr>
          <c:cat>
            <c:numRef>
              <c:f>Plan1!$A$62:$A$68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Plan1!$F$62:$F$68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17</c:v>
                </c:pt>
                <c:pt idx="5">
                  <c:v>20.7</c:v>
                </c:pt>
                <c:pt idx="6">
                  <c:v>62.3</c:v>
                </c:pt>
              </c:numCache>
            </c:numRef>
          </c:val>
        </c:ser>
        <c:axId val="120346880"/>
        <c:axId val="148472192"/>
      </c:barChart>
      <c:catAx>
        <c:axId val="12034688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Notas para Cor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48472192"/>
        <c:crosses val="autoZero"/>
        <c:auto val="1"/>
        <c:lblAlgn val="ctr"/>
        <c:lblOffset val="100"/>
      </c:catAx>
      <c:valAx>
        <c:axId val="148472192"/>
        <c:scaling>
          <c:orientation val="minMax"/>
          <c:max val="100"/>
          <c:min val="0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(%) 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20346880"/>
        <c:crosses val="autoZero"/>
        <c:crossBetween val="between"/>
        <c:majorUnit val="20"/>
      </c:valAx>
    </c:plotArea>
    <c:legend>
      <c:legendPos val="r"/>
    </c:legend>
    <c:plotVisOnly val="1"/>
    <c:dispBlanksAs val="gap"/>
  </c:chart>
  <c:spPr>
    <a:ln>
      <a:solidFill>
        <a:schemeClr val="bg1"/>
      </a:solidFill>
    </a:ln>
  </c:spPr>
  <c:txPr>
    <a:bodyPr/>
    <a:lstStyle/>
    <a:p>
      <a:pPr>
        <a:defRPr sz="700" b="0" i="0" u="none" strike="noStrike" baseline="0">
          <a:solidFill>
            <a:srgbClr val="000000"/>
          </a:solidFill>
          <a:latin typeface="Times New Roman" pitchFamily="18" charset="0"/>
          <a:ea typeface="Calibri"/>
          <a:cs typeface="Times New Roman" pitchFamily="18" charset="0"/>
        </a:defRPr>
      </a:pPr>
      <a:endParaRPr lang="pt-BR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plotArea>
      <c:layout>
        <c:manualLayout>
          <c:layoutTarget val="inner"/>
          <c:xMode val="edge"/>
          <c:yMode val="edge"/>
          <c:x val="0.15061395676055958"/>
          <c:y val="7.407407407407407E-2"/>
          <c:w val="0.75391530697838294"/>
          <c:h val="0.75445975503062113"/>
        </c:manualLayout>
      </c:layout>
      <c:barChart>
        <c:barDir val="col"/>
        <c:grouping val="clustered"/>
        <c:ser>
          <c:idx val="0"/>
          <c:order val="0"/>
          <c:tx>
            <c:strRef>
              <c:f>aceitabilidade!$F$3</c:f>
              <c:strCache>
                <c:ptCount val="1"/>
                <c:pt idx="0">
                  <c:v>F1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</c:spPr>
          <c:cat>
            <c:strRef>
              <c:f>aceitabilidade!$G$2:$K$2</c:f>
              <c:strCache>
                <c:ptCount val="5"/>
                <c:pt idx="0">
                  <c:v>Aparência</c:v>
                </c:pt>
                <c:pt idx="1">
                  <c:v>Aroma</c:v>
                </c:pt>
                <c:pt idx="2">
                  <c:v>Sabor</c:v>
                </c:pt>
                <c:pt idx="3">
                  <c:v>Textura</c:v>
                </c:pt>
                <c:pt idx="4">
                  <c:v>Cor</c:v>
                </c:pt>
              </c:strCache>
            </c:strRef>
          </c:cat>
          <c:val>
            <c:numRef>
              <c:f>aceitabilidade!$G$3:$K$3</c:f>
              <c:numCache>
                <c:formatCode>0.00</c:formatCode>
                <c:ptCount val="5"/>
                <c:pt idx="0">
                  <c:v>99.428571428571388</c:v>
                </c:pt>
                <c:pt idx="1">
                  <c:v>100</c:v>
                </c:pt>
                <c:pt idx="2">
                  <c:v>96.142857142856997</c:v>
                </c:pt>
                <c:pt idx="3">
                  <c:v>98.857142857142819</c:v>
                </c:pt>
                <c:pt idx="4">
                  <c:v>99.714285714285722</c:v>
                </c:pt>
              </c:numCache>
            </c:numRef>
          </c:val>
        </c:ser>
        <c:ser>
          <c:idx val="1"/>
          <c:order val="1"/>
          <c:tx>
            <c:strRef>
              <c:f>aceitabilidade!$F$4</c:f>
              <c:strCache>
                <c:ptCount val="1"/>
                <c:pt idx="0">
                  <c:v>F2</c:v>
                </c:pt>
              </c:strCache>
            </c:strRef>
          </c:tx>
          <c:cat>
            <c:strRef>
              <c:f>aceitabilidade!$G$2:$K$2</c:f>
              <c:strCache>
                <c:ptCount val="5"/>
                <c:pt idx="0">
                  <c:v>Aparência</c:v>
                </c:pt>
                <c:pt idx="1">
                  <c:v>Aroma</c:v>
                </c:pt>
                <c:pt idx="2">
                  <c:v>Sabor</c:v>
                </c:pt>
                <c:pt idx="3">
                  <c:v>Textura</c:v>
                </c:pt>
                <c:pt idx="4">
                  <c:v>Cor</c:v>
                </c:pt>
              </c:strCache>
            </c:strRef>
          </c:cat>
          <c:val>
            <c:numRef>
              <c:f>aceitabilidade!$G$4:$K$4</c:f>
              <c:numCache>
                <c:formatCode>0.00</c:formatCode>
                <c:ptCount val="5"/>
                <c:pt idx="0">
                  <c:v>98.571428571428456</c:v>
                </c:pt>
                <c:pt idx="1">
                  <c:v>99.428571428571388</c:v>
                </c:pt>
                <c:pt idx="2">
                  <c:v>89</c:v>
                </c:pt>
                <c:pt idx="3">
                  <c:v>95.142857142856997</c:v>
                </c:pt>
                <c:pt idx="4">
                  <c:v>99.428571428571388</c:v>
                </c:pt>
              </c:numCache>
            </c:numRef>
          </c:val>
        </c:ser>
        <c:ser>
          <c:idx val="2"/>
          <c:order val="2"/>
          <c:tx>
            <c:strRef>
              <c:f>aceitabilidade!$F$5</c:f>
              <c:strCache>
                <c:ptCount val="1"/>
                <c:pt idx="0">
                  <c:v>F3</c:v>
                </c:pt>
              </c:strCache>
            </c:strRef>
          </c:tx>
          <c:cat>
            <c:strRef>
              <c:f>aceitabilidade!$G$2:$K$2</c:f>
              <c:strCache>
                <c:ptCount val="5"/>
                <c:pt idx="0">
                  <c:v>Aparência</c:v>
                </c:pt>
                <c:pt idx="1">
                  <c:v>Aroma</c:v>
                </c:pt>
                <c:pt idx="2">
                  <c:v>Sabor</c:v>
                </c:pt>
                <c:pt idx="3">
                  <c:v>Textura</c:v>
                </c:pt>
                <c:pt idx="4">
                  <c:v>Cor</c:v>
                </c:pt>
              </c:strCache>
            </c:strRef>
          </c:cat>
          <c:val>
            <c:numRef>
              <c:f>aceitabilidade!$G$5:$K$5</c:f>
              <c:numCache>
                <c:formatCode>0.00</c:formatCode>
                <c:ptCount val="5"/>
                <c:pt idx="0">
                  <c:v>93.285714285714292</c:v>
                </c:pt>
                <c:pt idx="1">
                  <c:v>97.571428571428456</c:v>
                </c:pt>
                <c:pt idx="2">
                  <c:v>90.428571428571388</c:v>
                </c:pt>
                <c:pt idx="3">
                  <c:v>87.857142857142819</c:v>
                </c:pt>
                <c:pt idx="4">
                  <c:v>98.285714285714292</c:v>
                </c:pt>
              </c:numCache>
            </c:numRef>
          </c:val>
        </c:ser>
        <c:ser>
          <c:idx val="3"/>
          <c:order val="3"/>
          <c:tx>
            <c:strRef>
              <c:f>aceitabilidade!$F$6</c:f>
              <c:strCache>
                <c:ptCount val="1"/>
                <c:pt idx="0">
                  <c:v>F4</c:v>
                </c:pt>
              </c:strCache>
            </c:strRef>
          </c:tx>
          <c:cat>
            <c:strRef>
              <c:f>aceitabilidade!$G$2:$K$2</c:f>
              <c:strCache>
                <c:ptCount val="5"/>
                <c:pt idx="0">
                  <c:v>Aparência</c:v>
                </c:pt>
                <c:pt idx="1">
                  <c:v>Aroma</c:v>
                </c:pt>
                <c:pt idx="2">
                  <c:v>Sabor</c:v>
                </c:pt>
                <c:pt idx="3">
                  <c:v>Textura</c:v>
                </c:pt>
                <c:pt idx="4">
                  <c:v>Cor</c:v>
                </c:pt>
              </c:strCache>
            </c:strRef>
          </c:cat>
          <c:val>
            <c:numRef>
              <c:f>aceitabilidade!$G$6:$K$6</c:f>
              <c:numCache>
                <c:formatCode>0.00</c:formatCode>
                <c:ptCount val="5"/>
                <c:pt idx="0">
                  <c:v>91.857142857142819</c:v>
                </c:pt>
                <c:pt idx="1">
                  <c:v>95.714285714285722</c:v>
                </c:pt>
                <c:pt idx="2">
                  <c:v>83.857142857142819</c:v>
                </c:pt>
                <c:pt idx="3">
                  <c:v>88</c:v>
                </c:pt>
                <c:pt idx="4">
                  <c:v>97</c:v>
                </c:pt>
              </c:numCache>
            </c:numRef>
          </c:val>
        </c:ser>
        <c:ser>
          <c:idx val="4"/>
          <c:order val="4"/>
          <c:tx>
            <c:strRef>
              <c:f>aceitabilidade!$F$7</c:f>
              <c:strCache>
                <c:ptCount val="1"/>
                <c:pt idx="0">
                  <c:v>F5</c:v>
                </c:pt>
              </c:strCache>
            </c:strRef>
          </c:tx>
          <c:spPr>
            <a:solidFill>
              <a:schemeClr val="tx1"/>
            </a:solidFill>
          </c:spPr>
          <c:cat>
            <c:strRef>
              <c:f>aceitabilidade!$G$2:$K$2</c:f>
              <c:strCache>
                <c:ptCount val="5"/>
                <c:pt idx="0">
                  <c:v>Aparência</c:v>
                </c:pt>
                <c:pt idx="1">
                  <c:v>Aroma</c:v>
                </c:pt>
                <c:pt idx="2">
                  <c:v>Sabor</c:v>
                </c:pt>
                <c:pt idx="3">
                  <c:v>Textura</c:v>
                </c:pt>
                <c:pt idx="4">
                  <c:v>Cor</c:v>
                </c:pt>
              </c:strCache>
            </c:strRef>
          </c:cat>
          <c:val>
            <c:numRef>
              <c:f>aceitabilidade!$G$7:$K$7</c:f>
              <c:numCache>
                <c:formatCode>0.00</c:formatCode>
                <c:ptCount val="5"/>
                <c:pt idx="0">
                  <c:v>87.571428571428456</c:v>
                </c:pt>
                <c:pt idx="1">
                  <c:v>86.285714285714292</c:v>
                </c:pt>
                <c:pt idx="2">
                  <c:v>79.571428571428456</c:v>
                </c:pt>
                <c:pt idx="3">
                  <c:v>87.285714285714292</c:v>
                </c:pt>
                <c:pt idx="4">
                  <c:v>92.142857142856997</c:v>
                </c:pt>
              </c:numCache>
            </c:numRef>
          </c:val>
        </c:ser>
        <c:axId val="148951040"/>
        <c:axId val="148952576"/>
      </c:barChart>
      <c:catAx>
        <c:axId val="148951040"/>
        <c:scaling>
          <c:orientation val="minMax"/>
        </c:scaling>
        <c:axPos val="b"/>
        <c:numFmt formatCode="General" sourceLinked="1"/>
        <c:tickLblPos val="nextTo"/>
        <c:crossAx val="148952576"/>
        <c:crosses val="autoZero"/>
        <c:auto val="1"/>
        <c:lblAlgn val="ctr"/>
        <c:lblOffset val="100"/>
      </c:catAx>
      <c:valAx>
        <c:axId val="148952576"/>
        <c:scaling>
          <c:orientation val="minMax"/>
          <c:max val="100"/>
          <c:min val="10"/>
        </c:scaling>
        <c:axPos val="l"/>
        <c:majorGridlines/>
        <c:numFmt formatCode="0" sourceLinked="0"/>
        <c:tickLblPos val="nextTo"/>
        <c:crossAx val="148951040"/>
        <c:crosses val="autoZero"/>
        <c:crossBetween val="between"/>
        <c:majorUnit val="10"/>
        <c:minorUnit val="0.18000000000000024"/>
      </c:valAx>
      <c:spPr>
        <a:ln>
          <a:noFill/>
        </a:ln>
      </c:spPr>
    </c:plotArea>
    <c:legend>
      <c:legendPos val="r"/>
    </c:legend>
    <c:plotVisOnly val="1"/>
    <c:dispBlanksAs val="gap"/>
  </c:chart>
  <c:spPr>
    <a:ln>
      <a:noFill/>
    </a:ln>
  </c:spPr>
  <c:txPr>
    <a:bodyPr/>
    <a:lstStyle/>
    <a:p>
      <a:pPr>
        <a:defRPr sz="9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0.0125</cdr:x>
      <cdr:y>0.57986</cdr:y>
    </cdr:from>
    <cdr:to>
      <cdr:x>0.2125</cdr:x>
      <cdr:y>0.91319</cdr:y>
    </cdr:to>
    <cdr:sp macro="" textlink="">
      <cdr:nvSpPr>
        <cdr:cNvPr id="2" name="CaixaDeTexto 1"/>
        <cdr:cNvSpPr txBox="1"/>
      </cdr:nvSpPr>
      <cdr:spPr>
        <a:xfrm xmlns:a="http://schemas.openxmlformats.org/drawingml/2006/main" rot="16200000">
          <a:off x="57150" y="1590675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endParaRPr lang="pt-BR"/>
        </a:p>
      </cdr:txBody>
    </cdr:sp>
  </cdr:relSizeAnchor>
  <cdr:relSizeAnchor xmlns:cdr="http://schemas.openxmlformats.org/drawingml/2006/chartDrawing">
    <cdr:from>
      <cdr:x>0.02938</cdr:x>
      <cdr:y>0.41176</cdr:y>
    </cdr:from>
    <cdr:to>
      <cdr:x>0.09317</cdr:x>
      <cdr:y>0.56727</cdr:y>
    </cdr:to>
    <cdr:sp macro="" textlink="">
      <cdr:nvSpPr>
        <cdr:cNvPr id="3" name="CaixaDeTexto 2"/>
        <cdr:cNvSpPr txBox="1"/>
      </cdr:nvSpPr>
      <cdr:spPr>
        <a:xfrm xmlns:a="http://schemas.openxmlformats.org/drawingml/2006/main" rot="16200000">
          <a:off x="66856" y="1046667"/>
          <a:ext cx="374505" cy="26451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pt-BR" sz="900" b="1">
              <a:latin typeface="Times New Roman" pitchFamily="18" charset="0"/>
              <a:cs typeface="Times New Roman" pitchFamily="18" charset="0"/>
            </a:rPr>
            <a:t>(%)</a:t>
          </a:r>
        </a:p>
      </cdr:txBody>
    </cdr:sp>
  </cdr:relSizeAnchor>
</c:userShape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5140</Words>
  <Characters>27760</Characters>
  <Application>Microsoft Office Word</Application>
  <DocSecurity>0</DocSecurity>
  <Lines>231</Lines>
  <Paragraphs>65</Paragraphs>
  <ScaleCrop>false</ScaleCrop>
  <Company/>
  <LinksUpToDate>false</LinksUpToDate>
  <CharactersWithSpaces>32835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CARACTERIZAÇÃO E ACEITABILIDADE DE BISCOITO TIPO CRACKER ADICIONADO DE FARINHA DE CASCA DE LIMÃO SICILIANO (CITRUS LIMON (L</dc:title>
  <dc:creator>Gabriela</dc:creator>
  <cp:lastModifiedBy>Usuario</cp:lastModifiedBy>
  <cp:revision>2</cp:revision>
  <cp:lastPrinted>2012-06-10T18:57:00Z</cp:lastPrinted>
  <dcterms:created xsi:type="dcterms:W3CDTF">2013-05-11T20:52:00Z</dcterms:created>
  <dcterms:modified xsi:type="dcterms:W3CDTF">2013-05-11T20:52:00Z</dcterms:modified>
</cp:coreProperties>
</file>