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drawings/drawing1.xml" ContentType="application/vnd.openxmlformats-officedocument.drawingml.chartshapes+xml"/>
  <Override PartName="/word/footer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EF1" w:rsidRDefault="00092EF1" w:rsidP="00D45DFC">
      <w:pPr>
        <w:pStyle w:val="Textodenotaderodap"/>
        <w:spacing w:after="0" w:line="360" w:lineRule="auto"/>
        <w:jc w:val="both"/>
        <w:rPr>
          <w:rFonts w:ascii="Times New Roman" w:hAnsi="Times New Roman"/>
          <w:b/>
          <w:sz w:val="24"/>
          <w:szCs w:val="24"/>
        </w:rPr>
      </w:pPr>
      <w:r w:rsidRPr="00D45DFC">
        <w:rPr>
          <w:rFonts w:ascii="Times New Roman" w:hAnsi="Times New Roman"/>
          <w:b/>
          <w:bCs/>
          <w:sz w:val="24"/>
          <w:szCs w:val="24"/>
        </w:rPr>
        <w:t xml:space="preserve">Efeito da adição de </w:t>
      </w:r>
      <w:r w:rsidRPr="00D45DFC">
        <w:rPr>
          <w:rFonts w:ascii="Times New Roman" w:hAnsi="Times New Roman"/>
          <w:b/>
          <w:sz w:val="24"/>
          <w:szCs w:val="24"/>
        </w:rPr>
        <w:t xml:space="preserve">soro de queijo minas </w:t>
      </w:r>
      <w:proofErr w:type="spellStart"/>
      <w:r w:rsidRPr="00D45DFC">
        <w:rPr>
          <w:rFonts w:ascii="Times New Roman" w:hAnsi="Times New Roman"/>
          <w:b/>
          <w:sz w:val="24"/>
          <w:szCs w:val="24"/>
        </w:rPr>
        <w:t>frescal</w:t>
      </w:r>
      <w:proofErr w:type="spellEnd"/>
      <w:r w:rsidRPr="00D45DFC">
        <w:rPr>
          <w:rFonts w:ascii="Times New Roman" w:hAnsi="Times New Roman"/>
          <w:b/>
          <w:sz w:val="24"/>
          <w:szCs w:val="24"/>
        </w:rPr>
        <w:t xml:space="preserve"> em </w:t>
      </w:r>
      <w:r w:rsidR="00775299">
        <w:rPr>
          <w:rFonts w:ascii="Times New Roman" w:hAnsi="Times New Roman"/>
          <w:b/>
          <w:sz w:val="24"/>
          <w:szCs w:val="24"/>
        </w:rPr>
        <w:t xml:space="preserve">formulações de </w:t>
      </w:r>
      <w:r w:rsidRPr="00D45DFC">
        <w:rPr>
          <w:rFonts w:ascii="Times New Roman" w:hAnsi="Times New Roman"/>
          <w:b/>
          <w:sz w:val="24"/>
          <w:szCs w:val="24"/>
        </w:rPr>
        <w:t>doce de leite: análise sensorial e físico-química</w:t>
      </w:r>
    </w:p>
    <w:p w:rsidR="00D45DFC" w:rsidRDefault="00D45DFC" w:rsidP="00D45DFC">
      <w:pPr>
        <w:pStyle w:val="Textodenotaderodap"/>
        <w:spacing w:after="0" w:line="360" w:lineRule="auto"/>
        <w:jc w:val="both"/>
        <w:rPr>
          <w:rFonts w:ascii="Times New Roman" w:hAnsi="Times New Roman"/>
          <w:b/>
          <w:sz w:val="24"/>
          <w:szCs w:val="24"/>
        </w:rPr>
      </w:pPr>
    </w:p>
    <w:p w:rsidR="00092EF1" w:rsidRDefault="00092EF1" w:rsidP="00D45DFC">
      <w:pPr>
        <w:spacing w:after="0" w:line="360" w:lineRule="auto"/>
        <w:jc w:val="both"/>
        <w:rPr>
          <w:rFonts w:ascii="Times New Roman" w:eastAsia="Times New Roman" w:hAnsi="Times New Roman"/>
          <w:i/>
          <w:sz w:val="24"/>
          <w:szCs w:val="24"/>
          <w:lang w:val="en-US" w:eastAsia="pt-BR"/>
        </w:rPr>
      </w:pPr>
      <w:r w:rsidRPr="00D45DFC">
        <w:rPr>
          <w:rFonts w:ascii="Times New Roman" w:eastAsia="Times New Roman" w:hAnsi="Times New Roman"/>
          <w:i/>
          <w:sz w:val="24"/>
          <w:szCs w:val="24"/>
          <w:lang w:val="en-US" w:eastAsia="pt-BR"/>
        </w:rPr>
        <w:t>Effect of addition of whey cheese in</w:t>
      </w:r>
      <w:r w:rsidRPr="00D45DFC">
        <w:rPr>
          <w:rStyle w:val="Forte"/>
          <w:rFonts w:ascii="Times New Roman" w:hAnsi="Times New Roman"/>
          <w:b w:val="0"/>
          <w:i/>
          <w:sz w:val="24"/>
          <w:szCs w:val="24"/>
          <w:lang w:val="en-US"/>
        </w:rPr>
        <w:t xml:space="preserve"> </w:t>
      </w:r>
      <w:proofErr w:type="spellStart"/>
      <w:r w:rsidRPr="00D45DFC">
        <w:rPr>
          <w:rStyle w:val="Forte"/>
          <w:rFonts w:ascii="Times New Roman" w:hAnsi="Times New Roman"/>
          <w:b w:val="0"/>
          <w:i/>
          <w:sz w:val="24"/>
          <w:szCs w:val="24"/>
          <w:lang w:val="en-US"/>
        </w:rPr>
        <w:t>dulce</w:t>
      </w:r>
      <w:proofErr w:type="spellEnd"/>
      <w:r w:rsidRPr="00D45DFC">
        <w:rPr>
          <w:rStyle w:val="Forte"/>
          <w:rFonts w:ascii="Times New Roman" w:hAnsi="Times New Roman"/>
          <w:b w:val="0"/>
          <w:i/>
          <w:sz w:val="24"/>
          <w:szCs w:val="24"/>
          <w:lang w:val="en-US"/>
        </w:rPr>
        <w:t xml:space="preserve"> de </w:t>
      </w:r>
      <w:proofErr w:type="spellStart"/>
      <w:r w:rsidRPr="00D45DFC">
        <w:rPr>
          <w:rStyle w:val="Forte"/>
          <w:rFonts w:ascii="Times New Roman" w:hAnsi="Times New Roman"/>
          <w:b w:val="0"/>
          <w:i/>
          <w:sz w:val="24"/>
          <w:szCs w:val="24"/>
          <w:lang w:val="en-US"/>
        </w:rPr>
        <w:t>leche</w:t>
      </w:r>
      <w:proofErr w:type="spellEnd"/>
      <w:r w:rsidR="00277029">
        <w:rPr>
          <w:rStyle w:val="Forte"/>
          <w:rFonts w:ascii="Times New Roman" w:hAnsi="Times New Roman"/>
          <w:b w:val="0"/>
          <w:i/>
          <w:sz w:val="24"/>
          <w:szCs w:val="24"/>
          <w:lang w:val="en-US"/>
        </w:rPr>
        <w:t xml:space="preserve"> formulations</w:t>
      </w:r>
      <w:r w:rsidRPr="00D45DFC">
        <w:rPr>
          <w:rFonts w:ascii="Times New Roman" w:eastAsia="Times New Roman" w:hAnsi="Times New Roman"/>
          <w:i/>
          <w:sz w:val="24"/>
          <w:szCs w:val="24"/>
          <w:lang w:val="en-US" w:eastAsia="pt-BR"/>
        </w:rPr>
        <w:t xml:space="preserve">: </w:t>
      </w:r>
      <w:r w:rsidRPr="00FF3D43">
        <w:rPr>
          <w:rFonts w:ascii="Times New Roman" w:hAnsi="Times New Roman"/>
          <w:i/>
          <w:sz w:val="24"/>
          <w:szCs w:val="24"/>
          <w:lang w:val="en-US"/>
        </w:rPr>
        <w:t xml:space="preserve">sensory and </w:t>
      </w:r>
      <w:r w:rsidRPr="00FF3D43">
        <w:rPr>
          <w:rStyle w:val="hps"/>
          <w:rFonts w:ascii="Times New Roman" w:hAnsi="Times New Roman"/>
          <w:i/>
          <w:sz w:val="24"/>
          <w:szCs w:val="24"/>
          <w:lang w:val="en-US"/>
        </w:rPr>
        <w:t>physico</w:t>
      </w:r>
      <w:r w:rsidRPr="00FF3D43">
        <w:rPr>
          <w:rFonts w:ascii="Times New Roman" w:hAnsi="Times New Roman"/>
          <w:i/>
          <w:sz w:val="24"/>
          <w:szCs w:val="24"/>
          <w:lang w:val="en-US"/>
        </w:rPr>
        <w:t xml:space="preserve">chemical </w:t>
      </w:r>
      <w:r w:rsidRPr="00D45DFC">
        <w:rPr>
          <w:rFonts w:ascii="Times New Roman" w:eastAsia="Times New Roman" w:hAnsi="Times New Roman"/>
          <w:i/>
          <w:sz w:val="24"/>
          <w:szCs w:val="24"/>
          <w:lang w:val="en-US" w:eastAsia="pt-BR"/>
        </w:rPr>
        <w:t>analysis</w:t>
      </w:r>
    </w:p>
    <w:p w:rsidR="000C69A0" w:rsidRDefault="000C69A0" w:rsidP="00D45DFC">
      <w:pPr>
        <w:spacing w:after="0" w:line="360" w:lineRule="auto"/>
        <w:jc w:val="both"/>
        <w:rPr>
          <w:rFonts w:ascii="Times New Roman" w:eastAsia="Times New Roman" w:hAnsi="Times New Roman"/>
          <w:i/>
          <w:sz w:val="24"/>
          <w:szCs w:val="24"/>
          <w:lang w:val="en-US" w:eastAsia="pt-BR"/>
        </w:rPr>
      </w:pPr>
    </w:p>
    <w:p w:rsidR="000C69A0" w:rsidRPr="00D45DFC" w:rsidRDefault="000C69A0" w:rsidP="00D45DFC">
      <w:pPr>
        <w:spacing w:after="0" w:line="360" w:lineRule="auto"/>
        <w:jc w:val="both"/>
        <w:rPr>
          <w:rFonts w:ascii="Times New Roman" w:eastAsia="Times New Roman" w:hAnsi="Times New Roman"/>
          <w:i/>
          <w:sz w:val="24"/>
          <w:szCs w:val="24"/>
          <w:lang w:val="en-US" w:eastAsia="pt-BR"/>
        </w:rPr>
      </w:pPr>
    </w:p>
    <w:p w:rsidR="000C69A0" w:rsidRDefault="000C69A0" w:rsidP="000C69A0">
      <w:pPr>
        <w:spacing w:after="0" w:line="360" w:lineRule="auto"/>
        <w:jc w:val="right"/>
        <w:rPr>
          <w:rFonts w:ascii="Times New Roman" w:hAnsi="Times New Roman"/>
          <w:sz w:val="24"/>
          <w:szCs w:val="24"/>
          <w:lang w:val="pt-PT"/>
        </w:rPr>
      </w:pPr>
      <w:r>
        <w:rPr>
          <w:rFonts w:ascii="Times New Roman" w:hAnsi="Times New Roman"/>
          <w:sz w:val="24"/>
          <w:szCs w:val="24"/>
          <w:lang w:val="pt-PT"/>
        </w:rPr>
        <w:t>Jamile Kailer d</w:t>
      </w:r>
      <w:r w:rsidRPr="00D45DFC">
        <w:rPr>
          <w:rFonts w:ascii="Times New Roman" w:hAnsi="Times New Roman"/>
          <w:sz w:val="24"/>
          <w:szCs w:val="24"/>
          <w:lang w:val="pt-PT"/>
        </w:rPr>
        <w:t>os Santos</w:t>
      </w:r>
      <w:r w:rsidRPr="00D45DFC">
        <w:rPr>
          <w:rFonts w:ascii="Times New Roman" w:hAnsi="Times New Roman"/>
          <w:color w:val="000000"/>
          <w:sz w:val="24"/>
          <w:szCs w:val="24"/>
          <w:vertAlign w:val="superscript"/>
        </w:rPr>
        <w:t>1</w:t>
      </w:r>
    </w:p>
    <w:p w:rsidR="000C69A0" w:rsidRDefault="000C69A0" w:rsidP="000C69A0">
      <w:pPr>
        <w:spacing w:after="0" w:line="360" w:lineRule="auto"/>
        <w:jc w:val="right"/>
        <w:rPr>
          <w:rFonts w:ascii="Times New Roman" w:hAnsi="Times New Roman"/>
          <w:sz w:val="24"/>
          <w:szCs w:val="24"/>
          <w:lang w:val="pt-PT"/>
        </w:rPr>
      </w:pPr>
      <w:r w:rsidRPr="00D45DFC">
        <w:rPr>
          <w:rFonts w:ascii="Times New Roman" w:hAnsi="Times New Roman"/>
          <w:sz w:val="24"/>
          <w:szCs w:val="24"/>
        </w:rPr>
        <w:t xml:space="preserve">Juliana Lopes </w:t>
      </w:r>
      <w:r>
        <w:rPr>
          <w:rFonts w:ascii="Times New Roman" w:hAnsi="Times New Roman"/>
          <w:sz w:val="24"/>
          <w:szCs w:val="24"/>
        </w:rPr>
        <w:t>d</w:t>
      </w:r>
      <w:r w:rsidRPr="00D45DFC">
        <w:rPr>
          <w:rFonts w:ascii="Times New Roman" w:hAnsi="Times New Roman"/>
          <w:sz w:val="24"/>
          <w:szCs w:val="24"/>
        </w:rPr>
        <w:t>os Santos</w:t>
      </w:r>
      <w:r w:rsidRPr="00D45DFC">
        <w:rPr>
          <w:rFonts w:ascii="Times New Roman" w:hAnsi="Times New Roman"/>
          <w:sz w:val="24"/>
          <w:szCs w:val="24"/>
          <w:vertAlign w:val="superscript"/>
        </w:rPr>
        <w:t>1</w:t>
      </w:r>
      <w:r w:rsidRPr="000C69A0">
        <w:rPr>
          <w:rFonts w:ascii="Times New Roman" w:hAnsi="Times New Roman"/>
          <w:sz w:val="24"/>
          <w:szCs w:val="24"/>
          <w:lang w:val="pt-PT"/>
        </w:rPr>
        <w:t xml:space="preserve"> </w:t>
      </w:r>
    </w:p>
    <w:p w:rsidR="000C69A0" w:rsidRDefault="000C69A0" w:rsidP="000C69A0">
      <w:pPr>
        <w:spacing w:after="0" w:line="360" w:lineRule="auto"/>
        <w:jc w:val="right"/>
        <w:rPr>
          <w:rFonts w:ascii="Times New Roman" w:hAnsi="Times New Roman"/>
          <w:sz w:val="24"/>
          <w:szCs w:val="24"/>
        </w:rPr>
      </w:pPr>
      <w:proofErr w:type="spellStart"/>
      <w:r w:rsidRPr="00D45DFC">
        <w:rPr>
          <w:rFonts w:ascii="Times New Roman" w:hAnsi="Times New Roman"/>
          <w:sz w:val="24"/>
          <w:szCs w:val="24"/>
        </w:rPr>
        <w:t>Mayla</w:t>
      </w:r>
      <w:proofErr w:type="spellEnd"/>
      <w:r w:rsidRPr="00D45DFC">
        <w:rPr>
          <w:rFonts w:ascii="Times New Roman" w:hAnsi="Times New Roman"/>
          <w:sz w:val="24"/>
          <w:szCs w:val="24"/>
        </w:rPr>
        <w:t xml:space="preserve"> </w:t>
      </w:r>
      <w:proofErr w:type="spellStart"/>
      <w:r w:rsidRPr="00D45DFC">
        <w:rPr>
          <w:rFonts w:ascii="Times New Roman" w:hAnsi="Times New Roman"/>
          <w:sz w:val="24"/>
          <w:szCs w:val="24"/>
        </w:rPr>
        <w:t>Gabriely</w:t>
      </w:r>
      <w:proofErr w:type="spellEnd"/>
      <w:r w:rsidRPr="00D45DFC">
        <w:rPr>
          <w:rFonts w:ascii="Times New Roman" w:hAnsi="Times New Roman"/>
          <w:sz w:val="24"/>
          <w:szCs w:val="24"/>
        </w:rPr>
        <w:t xml:space="preserve"> </w:t>
      </w:r>
      <w:proofErr w:type="spellStart"/>
      <w:r w:rsidRPr="00D45DFC">
        <w:rPr>
          <w:rFonts w:ascii="Times New Roman" w:hAnsi="Times New Roman"/>
          <w:sz w:val="24"/>
          <w:szCs w:val="24"/>
        </w:rPr>
        <w:t>Giacomel</w:t>
      </w:r>
      <w:proofErr w:type="spellEnd"/>
      <w:r w:rsidRPr="00D45DFC">
        <w:rPr>
          <w:rFonts w:ascii="Times New Roman" w:hAnsi="Times New Roman"/>
          <w:sz w:val="24"/>
          <w:szCs w:val="24"/>
        </w:rPr>
        <w:t xml:space="preserve"> Rodrigues</w:t>
      </w:r>
      <w:r w:rsidRPr="00D45DFC">
        <w:rPr>
          <w:rFonts w:ascii="Times New Roman" w:hAnsi="Times New Roman"/>
          <w:sz w:val="24"/>
          <w:szCs w:val="24"/>
          <w:vertAlign w:val="superscript"/>
        </w:rPr>
        <w:t>1</w:t>
      </w:r>
      <w:r w:rsidRPr="00D45DFC">
        <w:rPr>
          <w:rFonts w:ascii="Times New Roman" w:hAnsi="Times New Roman"/>
          <w:sz w:val="24"/>
          <w:szCs w:val="24"/>
        </w:rPr>
        <w:t xml:space="preserve"> </w:t>
      </w:r>
    </w:p>
    <w:p w:rsidR="000C69A0" w:rsidRPr="000C69A0" w:rsidRDefault="000C69A0" w:rsidP="000C69A0">
      <w:pPr>
        <w:spacing w:after="0" w:line="360" w:lineRule="auto"/>
        <w:jc w:val="right"/>
        <w:rPr>
          <w:rFonts w:ascii="Times New Roman" w:hAnsi="Times New Roman"/>
          <w:sz w:val="24"/>
          <w:szCs w:val="24"/>
          <w:lang w:val="en-US"/>
        </w:rPr>
      </w:pPr>
      <w:proofErr w:type="spellStart"/>
      <w:r w:rsidRPr="000C69A0">
        <w:rPr>
          <w:rFonts w:ascii="Times New Roman" w:hAnsi="Times New Roman"/>
          <w:sz w:val="24"/>
          <w:szCs w:val="24"/>
          <w:lang w:val="en-US"/>
        </w:rPr>
        <w:t>Fabiane</w:t>
      </w:r>
      <w:proofErr w:type="spellEnd"/>
      <w:r w:rsidRPr="000C69A0">
        <w:rPr>
          <w:rFonts w:ascii="Times New Roman" w:hAnsi="Times New Roman"/>
          <w:sz w:val="24"/>
          <w:szCs w:val="24"/>
          <w:lang w:val="en-US"/>
        </w:rPr>
        <w:t xml:space="preserve"> La </w:t>
      </w:r>
      <w:proofErr w:type="spellStart"/>
      <w:r w:rsidRPr="000C69A0">
        <w:rPr>
          <w:rFonts w:ascii="Times New Roman" w:hAnsi="Times New Roman"/>
          <w:sz w:val="24"/>
          <w:szCs w:val="24"/>
          <w:lang w:val="en-US"/>
        </w:rPr>
        <w:t>Flor</w:t>
      </w:r>
      <w:proofErr w:type="spellEnd"/>
      <w:r w:rsidRPr="000C69A0">
        <w:rPr>
          <w:rFonts w:ascii="Times New Roman" w:hAnsi="Times New Roman"/>
          <w:sz w:val="24"/>
          <w:szCs w:val="24"/>
          <w:lang w:val="en-US"/>
        </w:rPr>
        <w:t xml:space="preserve"> Ziegler Sanches</w:t>
      </w:r>
      <w:r w:rsidRPr="000C69A0">
        <w:rPr>
          <w:rFonts w:ascii="Times New Roman" w:hAnsi="Times New Roman"/>
          <w:sz w:val="24"/>
          <w:szCs w:val="24"/>
          <w:vertAlign w:val="superscript"/>
          <w:lang w:val="en-US"/>
        </w:rPr>
        <w:t>2</w:t>
      </w:r>
      <w:r w:rsidRPr="000C69A0">
        <w:rPr>
          <w:rFonts w:ascii="Times New Roman" w:hAnsi="Times New Roman"/>
          <w:sz w:val="24"/>
          <w:szCs w:val="24"/>
          <w:lang w:val="en-US"/>
        </w:rPr>
        <w:t xml:space="preserve"> </w:t>
      </w:r>
    </w:p>
    <w:p w:rsidR="000C69A0" w:rsidRDefault="000C69A0" w:rsidP="000C69A0">
      <w:pPr>
        <w:spacing w:after="0" w:line="360" w:lineRule="auto"/>
        <w:jc w:val="right"/>
        <w:rPr>
          <w:rFonts w:ascii="Times New Roman" w:hAnsi="Times New Roman"/>
          <w:sz w:val="24"/>
          <w:szCs w:val="24"/>
          <w:lang w:val="pt-PT"/>
        </w:rPr>
      </w:pPr>
      <w:r>
        <w:rPr>
          <w:rFonts w:ascii="Times New Roman" w:hAnsi="Times New Roman"/>
          <w:sz w:val="24"/>
          <w:szCs w:val="24"/>
          <w:lang w:val="pt-PT"/>
        </w:rPr>
        <w:t>Elisvânia Freitas d</w:t>
      </w:r>
      <w:r w:rsidRPr="00D45DFC">
        <w:rPr>
          <w:rFonts w:ascii="Times New Roman" w:hAnsi="Times New Roman"/>
          <w:sz w:val="24"/>
          <w:szCs w:val="24"/>
          <w:lang w:val="pt-PT"/>
        </w:rPr>
        <w:t>os Santos</w:t>
      </w:r>
      <w:r w:rsidRPr="00D45DFC">
        <w:rPr>
          <w:rFonts w:ascii="Times New Roman" w:hAnsi="Times New Roman"/>
          <w:sz w:val="24"/>
          <w:szCs w:val="24"/>
          <w:vertAlign w:val="superscript"/>
        </w:rPr>
        <w:t>2</w:t>
      </w:r>
      <w:r w:rsidRPr="00D45DFC">
        <w:rPr>
          <w:rFonts w:ascii="Times New Roman" w:hAnsi="Times New Roman"/>
          <w:sz w:val="24"/>
          <w:szCs w:val="24"/>
          <w:lang w:val="pt-PT"/>
        </w:rPr>
        <w:t xml:space="preserve"> </w:t>
      </w:r>
    </w:p>
    <w:p w:rsidR="000C69A0" w:rsidRDefault="000C69A0" w:rsidP="000C69A0">
      <w:pPr>
        <w:spacing w:after="0" w:line="360" w:lineRule="auto"/>
        <w:jc w:val="right"/>
        <w:rPr>
          <w:rFonts w:ascii="Times New Roman" w:hAnsi="Times New Roman"/>
          <w:sz w:val="24"/>
          <w:szCs w:val="24"/>
          <w:lang w:val="pt-PT"/>
        </w:rPr>
      </w:pPr>
      <w:r w:rsidRPr="00D45DFC">
        <w:rPr>
          <w:rFonts w:ascii="Times New Roman" w:hAnsi="Times New Roman"/>
          <w:sz w:val="24"/>
          <w:szCs w:val="24"/>
          <w:lang w:val="pt-PT"/>
        </w:rPr>
        <w:t>Daiana</w:t>
      </w:r>
      <w:r w:rsidRPr="00D45DFC">
        <w:rPr>
          <w:rStyle w:val="Refdenotaderodap"/>
          <w:rFonts w:ascii="Times New Roman" w:hAnsi="Times New Roman"/>
          <w:sz w:val="24"/>
          <w:szCs w:val="24"/>
          <w:lang w:val="pt-PT"/>
        </w:rPr>
        <w:t xml:space="preserve"> </w:t>
      </w:r>
      <w:r w:rsidRPr="00D45DFC">
        <w:rPr>
          <w:rFonts w:ascii="Times New Roman" w:hAnsi="Times New Roman"/>
          <w:sz w:val="24"/>
          <w:szCs w:val="24"/>
          <w:lang w:val="pt-PT"/>
        </w:rPr>
        <w:t>Novello</w:t>
      </w:r>
      <w:r>
        <w:rPr>
          <w:rFonts w:ascii="Times New Roman" w:hAnsi="Times New Roman"/>
          <w:color w:val="000000"/>
          <w:sz w:val="24"/>
          <w:szCs w:val="24"/>
          <w:vertAlign w:val="superscript"/>
        </w:rPr>
        <w:t>3</w:t>
      </w:r>
      <w:r w:rsidRPr="00D45DFC">
        <w:rPr>
          <w:rFonts w:ascii="Times New Roman" w:hAnsi="Times New Roman"/>
          <w:color w:val="000000"/>
          <w:sz w:val="24"/>
          <w:szCs w:val="24"/>
          <w:vertAlign w:val="superscript"/>
        </w:rPr>
        <w:t>*</w:t>
      </w:r>
      <w:r w:rsidRPr="00D45DFC">
        <w:rPr>
          <w:rFonts w:ascii="Times New Roman" w:hAnsi="Times New Roman"/>
          <w:sz w:val="24"/>
          <w:szCs w:val="24"/>
          <w:lang w:val="pt-PT"/>
        </w:rPr>
        <w:t xml:space="preserve"> </w:t>
      </w:r>
    </w:p>
    <w:p w:rsidR="000C69A0" w:rsidRPr="00D45DFC" w:rsidRDefault="000C69A0" w:rsidP="000C69A0">
      <w:pPr>
        <w:spacing w:after="0" w:line="360" w:lineRule="auto"/>
        <w:jc w:val="right"/>
        <w:rPr>
          <w:rFonts w:ascii="Times New Roman" w:hAnsi="Times New Roman"/>
          <w:sz w:val="24"/>
          <w:szCs w:val="24"/>
        </w:rPr>
      </w:pPr>
    </w:p>
    <w:p w:rsidR="000C69A0" w:rsidRDefault="000C69A0" w:rsidP="000C69A0">
      <w:pPr>
        <w:pStyle w:val="Textodenotaderodap"/>
        <w:spacing w:after="0" w:line="360" w:lineRule="auto"/>
        <w:jc w:val="both"/>
        <w:rPr>
          <w:rFonts w:ascii="Times New Roman" w:hAnsi="Times New Roman"/>
          <w:sz w:val="24"/>
          <w:szCs w:val="24"/>
        </w:rPr>
      </w:pPr>
    </w:p>
    <w:p w:rsidR="000C69A0" w:rsidRDefault="000C69A0" w:rsidP="000C69A0">
      <w:pPr>
        <w:pStyle w:val="Textodenotaderodap"/>
        <w:spacing w:after="0" w:line="360" w:lineRule="auto"/>
        <w:jc w:val="both"/>
        <w:rPr>
          <w:rFonts w:ascii="Times New Roman" w:hAnsi="Times New Roman"/>
          <w:sz w:val="24"/>
          <w:szCs w:val="24"/>
        </w:rPr>
      </w:pPr>
    </w:p>
    <w:p w:rsidR="000C69A0" w:rsidRPr="00D45DFC" w:rsidRDefault="000C69A0" w:rsidP="000C69A0">
      <w:pPr>
        <w:pStyle w:val="Textodenotaderodap"/>
        <w:spacing w:after="0" w:line="360" w:lineRule="auto"/>
        <w:jc w:val="both"/>
        <w:rPr>
          <w:rFonts w:ascii="Times New Roman" w:hAnsi="Times New Roman"/>
          <w:sz w:val="24"/>
          <w:szCs w:val="24"/>
        </w:rPr>
      </w:pPr>
      <w:r w:rsidRPr="00D45DFC">
        <w:rPr>
          <w:rStyle w:val="Refdenotaderodap"/>
          <w:rFonts w:ascii="Times New Roman" w:hAnsi="Times New Roman"/>
          <w:sz w:val="24"/>
          <w:szCs w:val="24"/>
        </w:rPr>
        <w:footnoteRef/>
      </w:r>
      <w:r w:rsidRPr="00D45DFC">
        <w:rPr>
          <w:rFonts w:ascii="Times New Roman" w:hAnsi="Times New Roman"/>
          <w:sz w:val="24"/>
          <w:szCs w:val="24"/>
        </w:rPr>
        <w:t>Nutricionista; Departamento de Nutrição, Universidade Estadual do Centro-Oeste, UNICENTRO, Guarapuava, PR. E-mail: jamile_jks@hotmail.com; mayla_gabriely@hotmail.com; ju-lds@hotmail.com.</w:t>
      </w:r>
    </w:p>
    <w:p w:rsidR="000C69A0" w:rsidRDefault="000C69A0" w:rsidP="000C69A0">
      <w:pPr>
        <w:pStyle w:val="Textodenotaderodap"/>
        <w:spacing w:after="0" w:line="360" w:lineRule="auto"/>
        <w:jc w:val="both"/>
        <w:rPr>
          <w:rStyle w:val="blockemailnoname2"/>
          <w:rFonts w:ascii="Times New Roman" w:hAnsi="Times New Roman"/>
          <w:color w:val="auto"/>
          <w:sz w:val="24"/>
          <w:szCs w:val="24"/>
        </w:rPr>
      </w:pPr>
      <w:r>
        <w:rPr>
          <w:rStyle w:val="Refdenotaderodap"/>
          <w:rFonts w:ascii="Times New Roman" w:hAnsi="Times New Roman"/>
          <w:sz w:val="24"/>
          <w:szCs w:val="24"/>
        </w:rPr>
        <w:t>2</w:t>
      </w:r>
      <w:r w:rsidRPr="00D45DFC">
        <w:rPr>
          <w:rFonts w:ascii="Times New Roman" w:hAnsi="Times New Roman"/>
          <w:sz w:val="24"/>
          <w:szCs w:val="24"/>
        </w:rPr>
        <w:t xml:space="preserve">Drª.; Nutricionista; Professora adjunta do Departamento de Nutrição, Universidade Federal do Mato Grosso do Sul, UFMS, </w:t>
      </w:r>
      <w:r w:rsidRPr="00D45DFC">
        <w:rPr>
          <w:rStyle w:val="kno-fv-vqfl"/>
          <w:rFonts w:ascii="Times New Roman" w:hAnsi="Times New Roman"/>
          <w:sz w:val="24"/>
          <w:szCs w:val="24"/>
        </w:rPr>
        <w:t>Campo Grande</w:t>
      </w:r>
      <w:r w:rsidRPr="00D45DFC">
        <w:rPr>
          <w:rFonts w:ascii="Times New Roman" w:hAnsi="Times New Roman"/>
          <w:sz w:val="24"/>
          <w:szCs w:val="24"/>
        </w:rPr>
        <w:t xml:space="preserve">, MS. E-mail: </w:t>
      </w:r>
      <w:r w:rsidRPr="00D45DFC">
        <w:rPr>
          <w:rStyle w:val="blockemailnoname2"/>
          <w:rFonts w:ascii="Times New Roman" w:hAnsi="Times New Roman"/>
          <w:color w:val="auto"/>
          <w:sz w:val="24"/>
          <w:szCs w:val="24"/>
        </w:rPr>
        <w:t>fabianelaflor@gmail.com</w:t>
      </w:r>
      <w:r>
        <w:rPr>
          <w:rStyle w:val="blockemailnoname2"/>
          <w:rFonts w:ascii="Times New Roman" w:hAnsi="Times New Roman"/>
          <w:color w:val="auto"/>
          <w:sz w:val="24"/>
          <w:szCs w:val="24"/>
        </w:rPr>
        <w:t>;</w:t>
      </w:r>
      <w:r w:rsidRPr="00D45DFC">
        <w:rPr>
          <w:rStyle w:val="blockemailwithname2"/>
          <w:rFonts w:ascii="Times New Roman" w:hAnsi="Times New Roman"/>
          <w:color w:val="auto"/>
          <w:sz w:val="24"/>
          <w:szCs w:val="24"/>
        </w:rPr>
        <w:t xml:space="preserve"> </w:t>
      </w:r>
      <w:r w:rsidRPr="000C69A0">
        <w:rPr>
          <w:rStyle w:val="blockemailwithname2"/>
          <w:rFonts w:ascii="Times New Roman" w:hAnsi="Times New Roman"/>
          <w:color w:val="auto"/>
          <w:sz w:val="24"/>
          <w:szCs w:val="24"/>
        </w:rPr>
        <w:t>elisvania@gmail.com</w:t>
      </w:r>
      <w:r w:rsidRPr="00D45DFC">
        <w:rPr>
          <w:rStyle w:val="blockemailnoname2"/>
          <w:rFonts w:ascii="Times New Roman" w:hAnsi="Times New Roman"/>
          <w:color w:val="auto"/>
          <w:sz w:val="24"/>
          <w:szCs w:val="24"/>
        </w:rPr>
        <w:t>.</w:t>
      </w:r>
    </w:p>
    <w:p w:rsidR="000C69A0" w:rsidRPr="00D45DFC" w:rsidRDefault="000C69A0" w:rsidP="000C69A0">
      <w:pPr>
        <w:autoSpaceDE w:val="0"/>
        <w:autoSpaceDN w:val="0"/>
        <w:adjustRightInd w:val="0"/>
        <w:spacing w:after="0" w:line="360" w:lineRule="auto"/>
        <w:jc w:val="both"/>
        <w:rPr>
          <w:rFonts w:ascii="Times New Roman" w:hAnsi="Times New Roman"/>
          <w:sz w:val="24"/>
          <w:szCs w:val="24"/>
        </w:rPr>
      </w:pPr>
      <w:r>
        <w:rPr>
          <w:rStyle w:val="Refdenotaderodap"/>
          <w:rFonts w:ascii="Times New Roman" w:hAnsi="Times New Roman"/>
          <w:sz w:val="24"/>
          <w:szCs w:val="24"/>
        </w:rPr>
        <w:t>3</w:t>
      </w:r>
      <w:r w:rsidRPr="00D45DFC">
        <w:rPr>
          <w:rFonts w:ascii="Times New Roman" w:hAnsi="Times New Roman"/>
          <w:sz w:val="24"/>
          <w:szCs w:val="24"/>
        </w:rPr>
        <w:t>Drª.; Nutricionista; Professora adjunta do Departamento de Nutrição e do Programa de Pós-Graduação Interdisciplinar em Desenvolvimento Comunitário, UNICENTRO. Endereço: Caixa Postal 35, CEP: 85010-000, Guarapuava, PR, (42)</w:t>
      </w:r>
      <w:r>
        <w:rPr>
          <w:rFonts w:ascii="Times New Roman" w:hAnsi="Times New Roman"/>
          <w:sz w:val="24"/>
          <w:szCs w:val="24"/>
        </w:rPr>
        <w:t xml:space="preserve"> 3629 8182. E-mail: nutridai@g</w:t>
      </w:r>
      <w:r w:rsidRPr="00D45DFC">
        <w:rPr>
          <w:rFonts w:ascii="Times New Roman" w:hAnsi="Times New Roman"/>
          <w:sz w:val="24"/>
          <w:szCs w:val="24"/>
        </w:rPr>
        <w:t>mail.com. (*) Autor para correspondência.</w:t>
      </w:r>
    </w:p>
    <w:p w:rsidR="000C69A0" w:rsidRPr="00D45DFC" w:rsidRDefault="000C69A0" w:rsidP="000C69A0">
      <w:pPr>
        <w:pStyle w:val="Textodenotaderodap"/>
        <w:spacing w:after="0" w:line="360" w:lineRule="auto"/>
        <w:jc w:val="both"/>
        <w:rPr>
          <w:rFonts w:ascii="Times New Roman" w:hAnsi="Times New Roman"/>
          <w:sz w:val="24"/>
          <w:szCs w:val="24"/>
        </w:rPr>
      </w:pPr>
    </w:p>
    <w:p w:rsidR="000C69A0" w:rsidRPr="00D45DFC" w:rsidRDefault="000C69A0" w:rsidP="000C69A0">
      <w:pPr>
        <w:pStyle w:val="Textodenotaderodap"/>
        <w:spacing w:after="0" w:line="360" w:lineRule="auto"/>
        <w:jc w:val="both"/>
        <w:rPr>
          <w:rFonts w:ascii="Times New Roman" w:hAnsi="Times New Roman"/>
          <w:sz w:val="24"/>
          <w:szCs w:val="24"/>
        </w:rPr>
      </w:pPr>
    </w:p>
    <w:p w:rsidR="000C69A0" w:rsidRDefault="000C69A0" w:rsidP="000C69A0">
      <w:pPr>
        <w:spacing w:after="0" w:line="360" w:lineRule="auto"/>
        <w:jc w:val="both"/>
        <w:rPr>
          <w:rFonts w:ascii="Times New Roman" w:hAnsi="Times New Roman"/>
          <w:b/>
          <w:sz w:val="24"/>
          <w:szCs w:val="24"/>
        </w:rPr>
      </w:pPr>
    </w:p>
    <w:p w:rsidR="000C69A0" w:rsidRDefault="000C69A0" w:rsidP="000C69A0">
      <w:pPr>
        <w:spacing w:after="0" w:line="360" w:lineRule="auto"/>
        <w:jc w:val="both"/>
        <w:rPr>
          <w:rFonts w:ascii="Times New Roman" w:hAnsi="Times New Roman"/>
          <w:b/>
          <w:sz w:val="24"/>
          <w:szCs w:val="24"/>
        </w:rPr>
      </w:pPr>
    </w:p>
    <w:p w:rsidR="000C69A0" w:rsidRDefault="000C69A0" w:rsidP="000C69A0">
      <w:pPr>
        <w:spacing w:after="0" w:line="360" w:lineRule="auto"/>
        <w:jc w:val="both"/>
        <w:rPr>
          <w:rFonts w:ascii="Times New Roman" w:hAnsi="Times New Roman"/>
          <w:b/>
          <w:sz w:val="24"/>
          <w:szCs w:val="24"/>
        </w:rPr>
      </w:pPr>
    </w:p>
    <w:p w:rsidR="000C69A0" w:rsidRDefault="000C69A0" w:rsidP="000C69A0">
      <w:pPr>
        <w:spacing w:after="0" w:line="360" w:lineRule="auto"/>
        <w:jc w:val="both"/>
        <w:rPr>
          <w:rFonts w:ascii="Times New Roman" w:hAnsi="Times New Roman"/>
          <w:b/>
          <w:sz w:val="24"/>
          <w:szCs w:val="24"/>
        </w:rPr>
      </w:pPr>
    </w:p>
    <w:p w:rsidR="000C69A0" w:rsidRDefault="000C69A0" w:rsidP="000C69A0">
      <w:pPr>
        <w:spacing w:after="0" w:line="360" w:lineRule="auto"/>
        <w:jc w:val="both"/>
        <w:rPr>
          <w:rFonts w:ascii="Times New Roman" w:hAnsi="Times New Roman"/>
          <w:b/>
          <w:sz w:val="24"/>
          <w:szCs w:val="24"/>
        </w:rPr>
      </w:pPr>
    </w:p>
    <w:p w:rsidR="000C69A0" w:rsidRDefault="000C69A0" w:rsidP="000C69A0">
      <w:pPr>
        <w:spacing w:after="0" w:line="360" w:lineRule="auto"/>
        <w:jc w:val="both"/>
        <w:rPr>
          <w:rFonts w:ascii="Times New Roman" w:hAnsi="Times New Roman"/>
          <w:b/>
          <w:sz w:val="24"/>
          <w:szCs w:val="24"/>
        </w:rPr>
      </w:pPr>
    </w:p>
    <w:p w:rsidR="00092EF1" w:rsidRPr="00D45DFC" w:rsidRDefault="00092EF1" w:rsidP="00D45DFC">
      <w:pPr>
        <w:spacing w:after="0" w:line="360" w:lineRule="auto"/>
        <w:jc w:val="both"/>
        <w:rPr>
          <w:rFonts w:ascii="Times New Roman" w:hAnsi="Times New Roman"/>
          <w:b/>
          <w:sz w:val="24"/>
          <w:szCs w:val="24"/>
        </w:rPr>
      </w:pPr>
      <w:r w:rsidRPr="00D45DFC">
        <w:rPr>
          <w:rFonts w:ascii="Times New Roman" w:hAnsi="Times New Roman"/>
          <w:b/>
          <w:sz w:val="24"/>
          <w:szCs w:val="24"/>
        </w:rPr>
        <w:lastRenderedPageBreak/>
        <w:t>R</w:t>
      </w:r>
      <w:r w:rsidR="001B11C4" w:rsidRPr="00D45DFC">
        <w:rPr>
          <w:rFonts w:ascii="Times New Roman" w:hAnsi="Times New Roman"/>
          <w:b/>
          <w:sz w:val="24"/>
          <w:szCs w:val="24"/>
        </w:rPr>
        <w:t xml:space="preserve">esumo </w:t>
      </w:r>
    </w:p>
    <w:p w:rsidR="00092EF1" w:rsidRPr="00D45DFC" w:rsidRDefault="00092EF1" w:rsidP="00D45DFC">
      <w:pPr>
        <w:spacing w:after="0" w:line="240" w:lineRule="auto"/>
        <w:jc w:val="both"/>
        <w:rPr>
          <w:rFonts w:ascii="Times New Roman" w:hAnsi="Times New Roman"/>
          <w:color w:val="FF00FF"/>
          <w:sz w:val="24"/>
          <w:szCs w:val="24"/>
        </w:rPr>
      </w:pPr>
      <w:r w:rsidRPr="00D45DFC">
        <w:rPr>
          <w:rFonts w:ascii="Times New Roman" w:hAnsi="Times New Roman"/>
          <w:sz w:val="24"/>
          <w:szCs w:val="24"/>
        </w:rPr>
        <w:t xml:space="preserve">Objetivou-se </w:t>
      </w:r>
      <w:r w:rsidRPr="00D45DFC">
        <w:rPr>
          <w:rFonts w:ascii="Times New Roman" w:hAnsi="Times New Roman"/>
          <w:sz w:val="24"/>
          <w:szCs w:val="24"/>
          <w:lang w:eastAsia="pt-BR"/>
        </w:rPr>
        <w:t xml:space="preserve">verificar a aceitabilidade sensorial de </w:t>
      </w:r>
      <w:r w:rsidR="00775299">
        <w:rPr>
          <w:rFonts w:ascii="Times New Roman" w:hAnsi="Times New Roman"/>
          <w:sz w:val="24"/>
          <w:szCs w:val="24"/>
          <w:lang w:eastAsia="pt-BR"/>
        </w:rPr>
        <w:t xml:space="preserve">formulações de </w:t>
      </w:r>
      <w:r w:rsidRPr="00D45DFC">
        <w:rPr>
          <w:rFonts w:ascii="Times New Roman" w:hAnsi="Times New Roman"/>
          <w:sz w:val="24"/>
          <w:szCs w:val="24"/>
          <w:lang w:eastAsia="pt-BR"/>
        </w:rPr>
        <w:t xml:space="preserve">doce de leite </w:t>
      </w:r>
      <w:r w:rsidR="00E86ABA">
        <w:rPr>
          <w:rFonts w:ascii="Times New Roman" w:hAnsi="Times New Roman"/>
          <w:sz w:val="24"/>
          <w:szCs w:val="24"/>
          <w:lang w:eastAsia="pt-BR"/>
        </w:rPr>
        <w:t>elaboradas</w:t>
      </w:r>
      <w:r w:rsidRPr="00D45DFC">
        <w:rPr>
          <w:rFonts w:ascii="Times New Roman" w:hAnsi="Times New Roman"/>
          <w:sz w:val="24"/>
          <w:szCs w:val="24"/>
          <w:lang w:eastAsia="pt-BR"/>
        </w:rPr>
        <w:t xml:space="preserve"> </w:t>
      </w:r>
      <w:r w:rsidR="003B3208">
        <w:rPr>
          <w:rFonts w:ascii="Times New Roman" w:hAnsi="Times New Roman"/>
          <w:sz w:val="24"/>
          <w:szCs w:val="24"/>
          <w:lang w:eastAsia="pt-BR"/>
        </w:rPr>
        <w:t>com</w:t>
      </w:r>
      <w:r w:rsidRPr="00D45DFC">
        <w:rPr>
          <w:rFonts w:ascii="Times New Roman" w:hAnsi="Times New Roman"/>
          <w:sz w:val="24"/>
          <w:szCs w:val="24"/>
          <w:lang w:eastAsia="pt-BR"/>
        </w:rPr>
        <w:t xml:space="preserve"> soro de queijo (SQ) tipo minas </w:t>
      </w:r>
      <w:proofErr w:type="spellStart"/>
      <w:r w:rsidRPr="00D45DFC">
        <w:rPr>
          <w:rFonts w:ascii="Times New Roman" w:hAnsi="Times New Roman"/>
          <w:sz w:val="24"/>
          <w:szCs w:val="24"/>
          <w:lang w:eastAsia="pt-BR"/>
        </w:rPr>
        <w:t>frescal</w:t>
      </w:r>
      <w:proofErr w:type="spellEnd"/>
      <w:r w:rsidRPr="00D45DFC">
        <w:rPr>
          <w:rFonts w:ascii="Times New Roman" w:hAnsi="Times New Roman"/>
          <w:sz w:val="24"/>
          <w:szCs w:val="24"/>
          <w:lang w:eastAsia="pt-BR"/>
        </w:rPr>
        <w:t xml:space="preserve"> </w:t>
      </w:r>
      <w:r w:rsidRPr="00D45DFC">
        <w:rPr>
          <w:rFonts w:ascii="Times New Roman" w:hAnsi="Times New Roman"/>
          <w:i/>
          <w:sz w:val="24"/>
          <w:szCs w:val="24"/>
          <w:lang w:eastAsia="pt-BR"/>
        </w:rPr>
        <w:t xml:space="preserve">in natura </w:t>
      </w:r>
      <w:r w:rsidRPr="00D45DFC">
        <w:rPr>
          <w:rFonts w:ascii="Times New Roman" w:hAnsi="Times New Roman"/>
          <w:sz w:val="24"/>
          <w:szCs w:val="24"/>
        </w:rPr>
        <w:t>e determinar a composição físico-química da formulação padrão e daquela com maior nível de adição de SQ e aceitação s</w:t>
      </w:r>
      <w:r w:rsidR="00E86ABA">
        <w:rPr>
          <w:rFonts w:ascii="Times New Roman" w:hAnsi="Times New Roman"/>
          <w:sz w:val="24"/>
          <w:szCs w:val="24"/>
        </w:rPr>
        <w:t>imilar</w:t>
      </w:r>
      <w:r w:rsidRPr="00D45DFC">
        <w:rPr>
          <w:rFonts w:ascii="Times New Roman" w:hAnsi="Times New Roman"/>
          <w:sz w:val="24"/>
          <w:szCs w:val="24"/>
        </w:rPr>
        <w:t>. Foram elabor</w:t>
      </w:r>
      <w:r w:rsidR="00412412">
        <w:rPr>
          <w:rFonts w:ascii="Times New Roman" w:hAnsi="Times New Roman"/>
          <w:sz w:val="24"/>
          <w:szCs w:val="24"/>
        </w:rPr>
        <w:t>adas cinco formulações de doce</w:t>
      </w:r>
      <w:r w:rsidRPr="00D45DFC">
        <w:rPr>
          <w:rFonts w:ascii="Times New Roman" w:hAnsi="Times New Roman"/>
          <w:sz w:val="24"/>
          <w:szCs w:val="24"/>
        </w:rPr>
        <w:t xml:space="preserve"> de leite sendo, padrão (0%) e as demais contendo 45, 50, 55 e 60% de </w:t>
      </w:r>
      <w:r w:rsidRPr="00D45DFC">
        <w:rPr>
          <w:rFonts w:ascii="Times New Roman" w:hAnsi="Times New Roman"/>
          <w:sz w:val="24"/>
          <w:szCs w:val="24"/>
          <w:lang w:eastAsia="pt-BR"/>
        </w:rPr>
        <w:t>SQ</w:t>
      </w:r>
      <w:r w:rsidRPr="00D45DFC">
        <w:rPr>
          <w:rFonts w:ascii="Times New Roman" w:hAnsi="Times New Roman"/>
          <w:sz w:val="24"/>
          <w:szCs w:val="24"/>
        </w:rPr>
        <w:t xml:space="preserve">. Nas análises físico-químicas foram determinados o teor de umidade, cinzas, proteínas, lipídios, carboidratos e valor calórico. Os resultados sensoriais mostraram que as formulações não apresentaram diferença estatística para os atributos aparência, aroma, textura e cor. Entretanto, a adição de 60% de soro de queijo apresentou menor aceitação para sabor, aceitação global e intenção de compra. Verificou-se através da análise físico-química das amostras padrão e com 55% de SQ que </w:t>
      </w:r>
      <w:r w:rsidR="00A338CC" w:rsidRPr="00D45DFC">
        <w:rPr>
          <w:rFonts w:ascii="Times New Roman" w:hAnsi="Times New Roman"/>
          <w:sz w:val="24"/>
          <w:szCs w:val="24"/>
        </w:rPr>
        <w:t>teores superiores de cinzas,</w:t>
      </w:r>
      <w:r w:rsidRPr="00D45DFC">
        <w:rPr>
          <w:rFonts w:ascii="Times New Roman" w:hAnsi="Times New Roman"/>
          <w:sz w:val="24"/>
          <w:szCs w:val="24"/>
        </w:rPr>
        <w:t xml:space="preserve"> carboidratos</w:t>
      </w:r>
      <w:r w:rsidR="00A338CC" w:rsidRPr="00D45DFC">
        <w:rPr>
          <w:rFonts w:ascii="Times New Roman" w:hAnsi="Times New Roman"/>
          <w:sz w:val="24"/>
          <w:szCs w:val="24"/>
        </w:rPr>
        <w:t xml:space="preserve"> e calorias</w:t>
      </w:r>
      <w:r w:rsidRPr="00D45DFC">
        <w:rPr>
          <w:rFonts w:ascii="Times New Roman" w:hAnsi="Times New Roman"/>
          <w:sz w:val="24"/>
          <w:szCs w:val="24"/>
        </w:rPr>
        <w:t>, foram encontrados na formulação com SQ, entretanto a padrão apresentou maiores quantidades de umidade, proteínas e lipídios. A elaboração dos produtos comprovou que o nível de adição de até 55% de SQ em doces de leite</w:t>
      </w:r>
      <w:r w:rsidRPr="00D45DFC">
        <w:rPr>
          <w:rFonts w:ascii="Times New Roman" w:hAnsi="Times New Roman"/>
          <w:i/>
          <w:sz w:val="24"/>
          <w:szCs w:val="24"/>
        </w:rPr>
        <w:t xml:space="preserve"> </w:t>
      </w:r>
      <w:r w:rsidRPr="00D45DFC">
        <w:rPr>
          <w:rFonts w:ascii="Times New Roman" w:hAnsi="Times New Roman"/>
          <w:sz w:val="24"/>
          <w:szCs w:val="24"/>
        </w:rPr>
        <w:t>foi o mais aceito pelos provadores dentre aqueles contendo este ingrediente, obtendo-se aceitação sensorial semelhante ao produto padrão, com boas expectativas de comercialização.</w:t>
      </w:r>
      <w:r w:rsidRPr="00D45DFC">
        <w:rPr>
          <w:rFonts w:ascii="Times New Roman" w:hAnsi="Times New Roman"/>
          <w:color w:val="FF00FF"/>
          <w:sz w:val="24"/>
          <w:szCs w:val="24"/>
        </w:rPr>
        <w:t xml:space="preserve"> </w:t>
      </w:r>
    </w:p>
    <w:p w:rsidR="00092EF1" w:rsidRPr="00D45DFC" w:rsidRDefault="00092EF1" w:rsidP="00D45DFC">
      <w:pPr>
        <w:spacing w:after="0" w:line="240" w:lineRule="auto"/>
        <w:jc w:val="both"/>
        <w:rPr>
          <w:rFonts w:ascii="Times New Roman" w:hAnsi="Times New Roman"/>
          <w:b/>
          <w:color w:val="FF0000"/>
          <w:sz w:val="24"/>
          <w:szCs w:val="24"/>
        </w:rPr>
      </w:pPr>
    </w:p>
    <w:p w:rsidR="00092EF1" w:rsidRPr="00D45DFC" w:rsidRDefault="00092EF1" w:rsidP="00D45DFC">
      <w:pPr>
        <w:spacing w:after="0" w:line="360" w:lineRule="auto"/>
        <w:jc w:val="both"/>
        <w:rPr>
          <w:rFonts w:ascii="Times New Roman" w:hAnsi="Times New Roman"/>
          <w:sz w:val="24"/>
          <w:szCs w:val="24"/>
        </w:rPr>
      </w:pPr>
      <w:r w:rsidRPr="00D45DFC">
        <w:rPr>
          <w:rFonts w:ascii="Times New Roman" w:hAnsi="Times New Roman"/>
          <w:b/>
          <w:sz w:val="24"/>
          <w:szCs w:val="24"/>
        </w:rPr>
        <w:t>Palavras-chave</w:t>
      </w:r>
      <w:r w:rsidR="00F64B73" w:rsidRPr="00D45DFC">
        <w:rPr>
          <w:rFonts w:ascii="Times New Roman" w:hAnsi="Times New Roman"/>
          <w:b/>
          <w:sz w:val="24"/>
          <w:szCs w:val="24"/>
        </w:rPr>
        <w:t>.</w:t>
      </w:r>
      <w:r w:rsidRPr="00D45DFC">
        <w:rPr>
          <w:rFonts w:ascii="Times New Roman" w:hAnsi="Times New Roman"/>
          <w:b/>
          <w:sz w:val="24"/>
          <w:szCs w:val="24"/>
        </w:rPr>
        <w:t xml:space="preserve"> </w:t>
      </w:r>
      <w:r w:rsidR="00F64B73" w:rsidRPr="00D45DFC">
        <w:rPr>
          <w:rFonts w:ascii="Times New Roman" w:hAnsi="Times New Roman"/>
          <w:sz w:val="24"/>
          <w:szCs w:val="24"/>
        </w:rPr>
        <w:t>Laticínios;</w:t>
      </w:r>
      <w:r w:rsidRPr="00D45DFC">
        <w:rPr>
          <w:rFonts w:ascii="Times New Roman" w:hAnsi="Times New Roman"/>
          <w:sz w:val="24"/>
          <w:szCs w:val="24"/>
        </w:rPr>
        <w:t xml:space="preserve"> </w:t>
      </w:r>
      <w:r w:rsidR="00F64B73" w:rsidRPr="00D45DFC">
        <w:rPr>
          <w:rFonts w:ascii="Times New Roman" w:hAnsi="Times New Roman"/>
          <w:sz w:val="24"/>
          <w:szCs w:val="24"/>
        </w:rPr>
        <w:t>soro de queijo;</w:t>
      </w:r>
      <w:r w:rsidRPr="00D45DFC">
        <w:rPr>
          <w:rFonts w:ascii="Times New Roman" w:hAnsi="Times New Roman"/>
          <w:sz w:val="24"/>
          <w:szCs w:val="24"/>
        </w:rPr>
        <w:t xml:space="preserve"> aceitabilidade.</w:t>
      </w:r>
    </w:p>
    <w:p w:rsidR="00092EF1" w:rsidRPr="00D45DFC" w:rsidRDefault="00092EF1" w:rsidP="00D45DFC">
      <w:pPr>
        <w:spacing w:after="0" w:line="360" w:lineRule="auto"/>
        <w:jc w:val="both"/>
        <w:rPr>
          <w:rStyle w:val="hps"/>
          <w:rFonts w:ascii="Times New Roman" w:hAnsi="Times New Roman"/>
          <w:color w:val="333333"/>
          <w:sz w:val="15"/>
          <w:szCs w:val="15"/>
        </w:rPr>
      </w:pPr>
    </w:p>
    <w:p w:rsidR="00092EF1" w:rsidRPr="00D45DFC" w:rsidRDefault="00092EF1" w:rsidP="00D45DFC">
      <w:pPr>
        <w:spacing w:after="0" w:line="360" w:lineRule="auto"/>
        <w:jc w:val="both"/>
        <w:rPr>
          <w:rFonts w:ascii="Times New Roman" w:hAnsi="Times New Roman"/>
          <w:b/>
          <w:sz w:val="24"/>
          <w:szCs w:val="24"/>
          <w:lang w:val="en-US"/>
        </w:rPr>
      </w:pPr>
      <w:r w:rsidRPr="00D45DFC">
        <w:rPr>
          <w:rFonts w:ascii="Times New Roman" w:hAnsi="Times New Roman"/>
          <w:b/>
          <w:sz w:val="24"/>
          <w:szCs w:val="24"/>
          <w:lang w:val="en-US"/>
        </w:rPr>
        <w:t>A</w:t>
      </w:r>
      <w:r w:rsidR="001B11C4" w:rsidRPr="00D45DFC">
        <w:rPr>
          <w:rFonts w:ascii="Times New Roman" w:hAnsi="Times New Roman"/>
          <w:b/>
          <w:sz w:val="24"/>
          <w:szCs w:val="24"/>
          <w:lang w:val="en-US"/>
        </w:rPr>
        <w:t xml:space="preserve">bstract </w:t>
      </w:r>
    </w:p>
    <w:p w:rsidR="00092EF1" w:rsidRPr="00D45DFC" w:rsidRDefault="00092EF1" w:rsidP="00993BB1">
      <w:pPr>
        <w:spacing w:after="0" w:line="240" w:lineRule="auto"/>
        <w:jc w:val="both"/>
        <w:rPr>
          <w:rFonts w:ascii="Times New Roman" w:hAnsi="Times New Roman"/>
          <w:sz w:val="24"/>
          <w:szCs w:val="24"/>
          <w:lang w:val="en-US"/>
        </w:rPr>
      </w:pPr>
      <w:r w:rsidRPr="00D45DFC">
        <w:rPr>
          <w:rFonts w:ascii="Times New Roman" w:hAnsi="Times New Roman"/>
          <w:sz w:val="24"/>
          <w:szCs w:val="24"/>
          <w:lang w:val="en-US"/>
        </w:rPr>
        <w:t xml:space="preserve">The study aimed to verify the sensory acceptability of </w:t>
      </w:r>
      <w:proofErr w:type="spellStart"/>
      <w:r w:rsidR="00775299" w:rsidRPr="00D45DFC">
        <w:rPr>
          <w:rFonts w:ascii="Times New Roman" w:hAnsi="Times New Roman"/>
          <w:sz w:val="24"/>
          <w:szCs w:val="24"/>
          <w:lang w:val="en-US"/>
        </w:rPr>
        <w:t>dulce</w:t>
      </w:r>
      <w:proofErr w:type="spellEnd"/>
      <w:r w:rsidR="00775299" w:rsidRPr="00D45DFC">
        <w:rPr>
          <w:rFonts w:ascii="Times New Roman" w:hAnsi="Times New Roman"/>
          <w:sz w:val="24"/>
          <w:szCs w:val="24"/>
          <w:lang w:val="en-US"/>
        </w:rPr>
        <w:t xml:space="preserve"> de </w:t>
      </w:r>
      <w:proofErr w:type="spellStart"/>
      <w:r w:rsidR="00775299" w:rsidRPr="00D45DFC">
        <w:rPr>
          <w:rFonts w:ascii="Times New Roman" w:hAnsi="Times New Roman"/>
          <w:sz w:val="24"/>
          <w:szCs w:val="24"/>
          <w:lang w:val="en-US"/>
        </w:rPr>
        <w:t>leche</w:t>
      </w:r>
      <w:proofErr w:type="spellEnd"/>
      <w:r w:rsidR="00775299" w:rsidRPr="00D45DFC">
        <w:rPr>
          <w:rFonts w:ascii="Times New Roman" w:hAnsi="Times New Roman"/>
          <w:sz w:val="24"/>
          <w:szCs w:val="24"/>
          <w:lang w:val="en-US"/>
        </w:rPr>
        <w:t xml:space="preserve"> </w:t>
      </w:r>
      <w:r w:rsidR="00775299" w:rsidRPr="00775299">
        <w:rPr>
          <w:rFonts w:ascii="Times New Roman" w:hAnsi="Times New Roman"/>
          <w:sz w:val="24"/>
          <w:szCs w:val="24"/>
          <w:lang w:val="en-US"/>
        </w:rPr>
        <w:t xml:space="preserve">formulations </w:t>
      </w:r>
      <w:r w:rsidR="00AD5F13">
        <w:rPr>
          <w:rFonts w:ascii="Times New Roman" w:hAnsi="Times New Roman"/>
          <w:sz w:val="24"/>
          <w:szCs w:val="24"/>
          <w:lang w:val="en-US"/>
        </w:rPr>
        <w:t>elaborate</w:t>
      </w:r>
      <w:r w:rsidR="003B3208">
        <w:rPr>
          <w:rFonts w:ascii="Times New Roman" w:hAnsi="Times New Roman"/>
          <w:sz w:val="24"/>
          <w:szCs w:val="24"/>
          <w:lang w:val="en-US"/>
        </w:rPr>
        <w:t xml:space="preserve"> with </w:t>
      </w:r>
      <w:r w:rsidRPr="00D45DFC">
        <w:rPr>
          <w:rFonts w:ascii="Times New Roman" w:hAnsi="Times New Roman"/>
          <w:sz w:val="24"/>
          <w:szCs w:val="24"/>
          <w:lang w:val="en-US"/>
        </w:rPr>
        <w:t xml:space="preserve">cheese whey (CW) type minas </w:t>
      </w:r>
      <w:proofErr w:type="spellStart"/>
      <w:r w:rsidRPr="00D45DFC">
        <w:rPr>
          <w:rFonts w:ascii="Times New Roman" w:hAnsi="Times New Roman"/>
          <w:sz w:val="24"/>
          <w:szCs w:val="24"/>
          <w:lang w:val="en-US"/>
        </w:rPr>
        <w:t>frescal</w:t>
      </w:r>
      <w:proofErr w:type="spellEnd"/>
      <w:r w:rsidRPr="00D45DFC">
        <w:rPr>
          <w:rFonts w:ascii="Times New Roman" w:hAnsi="Times New Roman"/>
          <w:sz w:val="24"/>
          <w:szCs w:val="24"/>
          <w:lang w:val="en-US"/>
        </w:rPr>
        <w:t xml:space="preserve"> in </w:t>
      </w:r>
      <w:proofErr w:type="spellStart"/>
      <w:r w:rsidRPr="00D45DFC">
        <w:rPr>
          <w:rFonts w:ascii="Times New Roman" w:hAnsi="Times New Roman"/>
          <w:sz w:val="24"/>
          <w:szCs w:val="24"/>
          <w:lang w:val="en-US"/>
        </w:rPr>
        <w:t>natura</w:t>
      </w:r>
      <w:proofErr w:type="spellEnd"/>
      <w:r w:rsidRPr="00D45DFC">
        <w:rPr>
          <w:rFonts w:ascii="Times New Roman" w:hAnsi="Times New Roman"/>
          <w:sz w:val="24"/>
          <w:szCs w:val="24"/>
          <w:lang w:val="en-US"/>
        </w:rPr>
        <w:t xml:space="preserve"> and determine the physicochemical composition of the standard formulation, and those with a higher level of addition of CW and similar acceptance. Were drawn up five formulations of sour candies and F1 (0%) and the other containing 45, 50, 55 and 60% of CW. In physicochemical </w:t>
      </w:r>
      <w:r w:rsidR="00320F3A" w:rsidRPr="00D45DFC">
        <w:rPr>
          <w:rFonts w:ascii="Times New Roman" w:hAnsi="Times New Roman"/>
          <w:sz w:val="24"/>
          <w:szCs w:val="24"/>
          <w:lang w:val="en-US"/>
        </w:rPr>
        <w:t>analyses were</w:t>
      </w:r>
      <w:r w:rsidRPr="00D45DFC">
        <w:rPr>
          <w:rFonts w:ascii="Times New Roman" w:hAnsi="Times New Roman"/>
          <w:sz w:val="24"/>
          <w:szCs w:val="24"/>
          <w:lang w:val="en-US"/>
        </w:rPr>
        <w:t xml:space="preserve"> determined the moisture content, ash, proteins, lipids, carbohydrates and calories. The sensory results showed that the formulations showed no statistical difference for the appearance, aroma, texture and color. However, F5 showed </w:t>
      </w:r>
      <w:proofErr w:type="gramStart"/>
      <w:r w:rsidRPr="00D45DFC">
        <w:rPr>
          <w:rFonts w:ascii="Times New Roman" w:hAnsi="Times New Roman"/>
          <w:sz w:val="24"/>
          <w:szCs w:val="24"/>
          <w:lang w:val="en-US"/>
        </w:rPr>
        <w:t>less acceptance</w:t>
      </w:r>
      <w:proofErr w:type="gramEnd"/>
      <w:r w:rsidRPr="00D45DFC">
        <w:rPr>
          <w:rFonts w:ascii="Times New Roman" w:hAnsi="Times New Roman"/>
          <w:sz w:val="24"/>
          <w:szCs w:val="24"/>
          <w:lang w:val="en-US"/>
        </w:rPr>
        <w:t xml:space="preserve"> for taste, global acceptance and purchase intent. </w:t>
      </w:r>
      <w:r w:rsidRPr="00FF3D43">
        <w:rPr>
          <w:rStyle w:val="hps"/>
          <w:rFonts w:ascii="Times New Roman" w:hAnsi="Times New Roman"/>
          <w:sz w:val="24"/>
          <w:szCs w:val="24"/>
          <w:lang w:val="en-US"/>
        </w:rPr>
        <w:t>It was found</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 xml:space="preserve">by </w:t>
      </w:r>
      <w:r w:rsidRPr="00D45DFC">
        <w:rPr>
          <w:rFonts w:ascii="Times New Roman" w:hAnsi="Times New Roman"/>
          <w:sz w:val="24"/>
          <w:szCs w:val="24"/>
          <w:lang w:val="en-US"/>
        </w:rPr>
        <w:t xml:space="preserve">physicochemical analysis </w:t>
      </w:r>
      <w:r w:rsidRPr="00FF3D43">
        <w:rPr>
          <w:rStyle w:val="hps"/>
          <w:rFonts w:ascii="Times New Roman" w:hAnsi="Times New Roman"/>
          <w:sz w:val="24"/>
          <w:szCs w:val="24"/>
          <w:lang w:val="en-US"/>
        </w:rPr>
        <w:t>of</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standard samples</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and</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55%</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 xml:space="preserve">of </w:t>
      </w:r>
      <w:r w:rsidRPr="00FF3D43">
        <w:rPr>
          <w:rFonts w:ascii="Times New Roman" w:hAnsi="Times New Roman"/>
          <w:sz w:val="24"/>
          <w:szCs w:val="24"/>
          <w:lang w:val="en-US"/>
        </w:rPr>
        <w:t xml:space="preserve">CW </w:t>
      </w:r>
      <w:r w:rsidRPr="00FF3D43">
        <w:rPr>
          <w:rStyle w:val="hps"/>
          <w:rFonts w:ascii="Times New Roman" w:hAnsi="Times New Roman"/>
          <w:sz w:val="24"/>
          <w:szCs w:val="24"/>
          <w:lang w:val="en-US"/>
        </w:rPr>
        <w:t>that</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higher</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levels</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of ash</w:t>
      </w:r>
      <w:r w:rsidR="00A338CC" w:rsidRPr="00FF3D43">
        <w:rPr>
          <w:rStyle w:val="hps"/>
          <w:rFonts w:ascii="Times New Roman" w:hAnsi="Times New Roman"/>
          <w:sz w:val="24"/>
          <w:szCs w:val="24"/>
          <w:lang w:val="en-US"/>
        </w:rPr>
        <w:t>,</w:t>
      </w:r>
      <w:r w:rsidRPr="00FF3D43">
        <w:rPr>
          <w:rStyle w:val="hps"/>
          <w:rFonts w:ascii="Times New Roman" w:hAnsi="Times New Roman"/>
          <w:sz w:val="24"/>
          <w:szCs w:val="24"/>
          <w:lang w:val="en-US"/>
        </w:rPr>
        <w:t xml:space="preserve"> carbohydrates</w:t>
      </w:r>
      <w:r w:rsidRPr="00FF3D43">
        <w:rPr>
          <w:rFonts w:ascii="Times New Roman" w:hAnsi="Times New Roman"/>
          <w:sz w:val="24"/>
          <w:szCs w:val="24"/>
          <w:lang w:val="en-US"/>
        </w:rPr>
        <w:t xml:space="preserve"> </w:t>
      </w:r>
      <w:r w:rsidR="00A338CC" w:rsidRPr="00FF3D43">
        <w:rPr>
          <w:rStyle w:val="hps"/>
          <w:rFonts w:ascii="Times New Roman" w:hAnsi="Times New Roman"/>
          <w:sz w:val="24"/>
          <w:szCs w:val="24"/>
          <w:lang w:val="en-US"/>
        </w:rPr>
        <w:t xml:space="preserve">and calories </w:t>
      </w:r>
      <w:r w:rsidRPr="00FF3D43">
        <w:rPr>
          <w:rStyle w:val="hps"/>
          <w:rFonts w:ascii="Times New Roman" w:hAnsi="Times New Roman"/>
          <w:sz w:val="24"/>
          <w:szCs w:val="24"/>
          <w:lang w:val="en-US"/>
        </w:rPr>
        <w:t>were found</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in the formulation</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with CW</w:t>
      </w:r>
      <w:r w:rsidRPr="00FF3D43">
        <w:rPr>
          <w:rFonts w:ascii="Times New Roman" w:hAnsi="Times New Roman"/>
          <w:sz w:val="24"/>
          <w:szCs w:val="24"/>
          <w:lang w:val="en-US"/>
        </w:rPr>
        <w:t xml:space="preserve">, however </w:t>
      </w:r>
      <w:r w:rsidRPr="00FF3D43">
        <w:rPr>
          <w:rStyle w:val="hps"/>
          <w:rFonts w:ascii="Times New Roman" w:hAnsi="Times New Roman"/>
          <w:sz w:val="24"/>
          <w:szCs w:val="24"/>
          <w:lang w:val="en-US"/>
        </w:rPr>
        <w:t>the</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pattern</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showed higher</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amounts of</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moisture,</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protein and</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lipids</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The preparation</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of the products</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showed that</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the level of</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addition to</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55% CW</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 xml:space="preserve">in </w:t>
      </w:r>
      <w:proofErr w:type="spellStart"/>
      <w:r w:rsidRPr="00FF3D43">
        <w:rPr>
          <w:rStyle w:val="hps"/>
          <w:rFonts w:ascii="Times New Roman" w:hAnsi="Times New Roman"/>
          <w:sz w:val="24"/>
          <w:szCs w:val="24"/>
          <w:lang w:val="en-US"/>
        </w:rPr>
        <w:t>dulce</w:t>
      </w:r>
      <w:proofErr w:type="spellEnd"/>
      <w:r w:rsidRPr="00FF3D43">
        <w:rPr>
          <w:rStyle w:val="hps"/>
          <w:rFonts w:ascii="Times New Roman" w:hAnsi="Times New Roman"/>
          <w:sz w:val="24"/>
          <w:szCs w:val="24"/>
          <w:lang w:val="en-US"/>
        </w:rPr>
        <w:t xml:space="preserve"> de </w:t>
      </w:r>
      <w:proofErr w:type="spellStart"/>
      <w:r w:rsidRPr="00FF3D43">
        <w:rPr>
          <w:rStyle w:val="hps"/>
          <w:rFonts w:ascii="Times New Roman" w:hAnsi="Times New Roman"/>
          <w:sz w:val="24"/>
          <w:szCs w:val="24"/>
          <w:lang w:val="en-US"/>
        </w:rPr>
        <w:t>leche</w:t>
      </w:r>
      <w:proofErr w:type="spellEnd"/>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was the most accepted</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by the panel</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from among those</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containing this</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ingredient</w:t>
      </w:r>
      <w:r w:rsidRPr="00FF3D43">
        <w:rPr>
          <w:rFonts w:ascii="Times New Roman" w:hAnsi="Times New Roman"/>
          <w:sz w:val="24"/>
          <w:szCs w:val="24"/>
          <w:lang w:val="en-US"/>
        </w:rPr>
        <w:t xml:space="preserve">, resulting in </w:t>
      </w:r>
      <w:r w:rsidRPr="00FF3D43">
        <w:rPr>
          <w:rStyle w:val="hps"/>
          <w:rFonts w:ascii="Times New Roman" w:hAnsi="Times New Roman"/>
          <w:sz w:val="24"/>
          <w:szCs w:val="24"/>
          <w:lang w:val="en-US"/>
        </w:rPr>
        <w:t>sensory acceptance</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similar to</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standard product</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with good</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expectations of</w:t>
      </w:r>
      <w:r w:rsidRPr="00FF3D43">
        <w:rPr>
          <w:rFonts w:ascii="Times New Roman" w:hAnsi="Times New Roman"/>
          <w:sz w:val="24"/>
          <w:szCs w:val="24"/>
          <w:lang w:val="en-US"/>
        </w:rPr>
        <w:t xml:space="preserve"> </w:t>
      </w:r>
      <w:r w:rsidRPr="00FF3D43">
        <w:rPr>
          <w:rStyle w:val="hps"/>
          <w:rFonts w:ascii="Times New Roman" w:hAnsi="Times New Roman"/>
          <w:sz w:val="24"/>
          <w:szCs w:val="24"/>
          <w:lang w:val="en-US"/>
        </w:rPr>
        <w:t>sales</w:t>
      </w:r>
      <w:r w:rsidRPr="00D45DFC">
        <w:rPr>
          <w:rFonts w:ascii="Times New Roman" w:hAnsi="Times New Roman"/>
          <w:sz w:val="24"/>
          <w:szCs w:val="24"/>
          <w:lang w:val="en-US"/>
        </w:rPr>
        <w:t>.</w:t>
      </w:r>
    </w:p>
    <w:p w:rsidR="00092EF1" w:rsidRPr="00D45DFC" w:rsidRDefault="00092EF1" w:rsidP="00D45DFC">
      <w:pPr>
        <w:spacing w:after="0" w:line="360" w:lineRule="auto"/>
        <w:jc w:val="both"/>
        <w:rPr>
          <w:rFonts w:ascii="Times New Roman" w:hAnsi="Times New Roman"/>
          <w:sz w:val="24"/>
          <w:szCs w:val="24"/>
          <w:lang w:val="en-US"/>
        </w:rPr>
      </w:pPr>
    </w:p>
    <w:p w:rsidR="00092EF1" w:rsidRPr="00D45DFC" w:rsidRDefault="00092EF1" w:rsidP="00D45DFC">
      <w:pPr>
        <w:spacing w:after="0" w:line="360" w:lineRule="auto"/>
        <w:jc w:val="both"/>
        <w:rPr>
          <w:rFonts w:ascii="Times New Roman" w:hAnsi="Times New Roman"/>
          <w:color w:val="FF0000"/>
          <w:sz w:val="24"/>
          <w:szCs w:val="24"/>
          <w:lang w:val="en-US"/>
        </w:rPr>
      </w:pPr>
      <w:proofErr w:type="gramStart"/>
      <w:r w:rsidRPr="00D45DFC">
        <w:rPr>
          <w:rFonts w:ascii="Times New Roman" w:hAnsi="Times New Roman"/>
          <w:b/>
          <w:sz w:val="24"/>
          <w:szCs w:val="24"/>
          <w:lang w:val="en-US"/>
        </w:rPr>
        <w:t>Key</w:t>
      </w:r>
      <w:r w:rsidR="00734720">
        <w:rPr>
          <w:rFonts w:ascii="Times New Roman" w:hAnsi="Times New Roman"/>
          <w:b/>
          <w:sz w:val="24"/>
          <w:szCs w:val="24"/>
          <w:lang w:val="en-US"/>
        </w:rPr>
        <w:t xml:space="preserve"> </w:t>
      </w:r>
      <w:r w:rsidRPr="00D45DFC">
        <w:rPr>
          <w:rFonts w:ascii="Times New Roman" w:hAnsi="Times New Roman"/>
          <w:b/>
          <w:sz w:val="24"/>
          <w:szCs w:val="24"/>
          <w:lang w:val="en-US"/>
        </w:rPr>
        <w:t>words</w:t>
      </w:r>
      <w:r w:rsidR="00AA2085" w:rsidRPr="00D45DFC">
        <w:rPr>
          <w:rFonts w:ascii="Times New Roman" w:hAnsi="Times New Roman"/>
          <w:b/>
          <w:sz w:val="24"/>
          <w:szCs w:val="24"/>
          <w:lang w:val="en-US"/>
        </w:rPr>
        <w:t>.</w:t>
      </w:r>
      <w:proofErr w:type="gramEnd"/>
      <w:r w:rsidRPr="00D45DFC">
        <w:rPr>
          <w:rFonts w:ascii="Times New Roman" w:eastAsia="Times New Roman" w:hAnsi="Times New Roman"/>
          <w:sz w:val="24"/>
          <w:szCs w:val="24"/>
          <w:lang w:val="en-US" w:eastAsia="pt-BR"/>
        </w:rPr>
        <w:t xml:space="preserve"> </w:t>
      </w:r>
      <w:proofErr w:type="gramStart"/>
      <w:r w:rsidR="00AA2085" w:rsidRPr="00D45DFC">
        <w:rPr>
          <w:rFonts w:ascii="Times New Roman" w:eastAsia="Times New Roman" w:hAnsi="Times New Roman"/>
          <w:sz w:val="24"/>
          <w:szCs w:val="24"/>
          <w:lang w:val="en-US" w:eastAsia="pt-BR"/>
        </w:rPr>
        <w:t>Dairy;</w:t>
      </w:r>
      <w:r w:rsidRPr="00D45DFC">
        <w:rPr>
          <w:rFonts w:ascii="Times New Roman" w:eastAsia="Times New Roman" w:hAnsi="Times New Roman"/>
          <w:sz w:val="24"/>
          <w:szCs w:val="24"/>
          <w:lang w:val="en-US" w:eastAsia="pt-BR"/>
        </w:rPr>
        <w:t xml:space="preserve"> cheese whey</w:t>
      </w:r>
      <w:r w:rsidR="00AA2085" w:rsidRPr="00D45DFC">
        <w:rPr>
          <w:rFonts w:ascii="Times New Roman" w:eastAsia="Times New Roman" w:hAnsi="Times New Roman"/>
          <w:sz w:val="24"/>
          <w:szCs w:val="24"/>
          <w:lang w:val="en-US" w:eastAsia="pt-BR"/>
        </w:rPr>
        <w:t>;</w:t>
      </w:r>
      <w:r w:rsidRPr="00D45DFC">
        <w:rPr>
          <w:rFonts w:ascii="Times New Roman" w:eastAsia="Times New Roman" w:hAnsi="Times New Roman"/>
          <w:sz w:val="24"/>
          <w:szCs w:val="24"/>
          <w:lang w:val="en-US" w:eastAsia="pt-BR"/>
        </w:rPr>
        <w:t xml:space="preserve"> acceptability.</w:t>
      </w:r>
      <w:proofErr w:type="gramEnd"/>
    </w:p>
    <w:p w:rsidR="005448AE" w:rsidRPr="00D45DFC" w:rsidRDefault="005448AE" w:rsidP="00D45DFC">
      <w:pPr>
        <w:spacing w:after="0" w:line="360" w:lineRule="auto"/>
        <w:jc w:val="both"/>
        <w:rPr>
          <w:rFonts w:ascii="Times New Roman" w:hAnsi="Times New Roman"/>
          <w:b/>
          <w:sz w:val="24"/>
          <w:szCs w:val="24"/>
          <w:lang w:val="en-US"/>
        </w:rPr>
      </w:pPr>
    </w:p>
    <w:p w:rsidR="00B82375" w:rsidRPr="00D45DFC" w:rsidRDefault="00B82375" w:rsidP="00D45DFC">
      <w:pPr>
        <w:spacing w:after="0" w:line="360" w:lineRule="auto"/>
        <w:jc w:val="both"/>
        <w:rPr>
          <w:rFonts w:ascii="Times New Roman" w:hAnsi="Times New Roman"/>
          <w:b/>
          <w:sz w:val="24"/>
          <w:szCs w:val="24"/>
        </w:rPr>
      </w:pPr>
      <w:r w:rsidRPr="00D45DFC">
        <w:rPr>
          <w:rFonts w:ascii="Times New Roman" w:hAnsi="Times New Roman"/>
          <w:b/>
          <w:sz w:val="24"/>
          <w:szCs w:val="24"/>
        </w:rPr>
        <w:t>I</w:t>
      </w:r>
      <w:r w:rsidR="001B11C4" w:rsidRPr="00D45DFC">
        <w:rPr>
          <w:rFonts w:ascii="Times New Roman" w:hAnsi="Times New Roman"/>
          <w:b/>
          <w:sz w:val="24"/>
          <w:szCs w:val="24"/>
        </w:rPr>
        <w:t>ntrodução</w:t>
      </w:r>
    </w:p>
    <w:p w:rsidR="00AA2085" w:rsidRPr="00D45DFC" w:rsidRDefault="00AA2085" w:rsidP="00D45DFC">
      <w:pPr>
        <w:spacing w:after="0" w:line="360" w:lineRule="auto"/>
        <w:jc w:val="both"/>
        <w:rPr>
          <w:rFonts w:ascii="Times New Roman" w:hAnsi="Times New Roman"/>
          <w:b/>
          <w:sz w:val="24"/>
          <w:szCs w:val="24"/>
        </w:rPr>
      </w:pPr>
    </w:p>
    <w:p w:rsidR="00B82375" w:rsidRPr="00D45DFC" w:rsidRDefault="00B82375" w:rsidP="00D45DFC">
      <w:pPr>
        <w:autoSpaceDE w:val="0"/>
        <w:autoSpaceDN w:val="0"/>
        <w:adjustRightInd w:val="0"/>
        <w:spacing w:after="0" w:line="360" w:lineRule="auto"/>
        <w:ind w:firstLine="709"/>
        <w:jc w:val="both"/>
        <w:rPr>
          <w:rFonts w:ascii="Times New Roman" w:hAnsi="Times New Roman"/>
          <w:sz w:val="24"/>
          <w:szCs w:val="24"/>
        </w:rPr>
      </w:pPr>
      <w:r w:rsidRPr="00D45DFC">
        <w:rPr>
          <w:rFonts w:ascii="Times New Roman" w:hAnsi="Times New Roman"/>
          <w:sz w:val="24"/>
          <w:szCs w:val="24"/>
        </w:rPr>
        <w:t>Entende</w:t>
      </w:r>
      <w:r w:rsidR="00384021" w:rsidRPr="00D45DFC">
        <w:rPr>
          <w:rFonts w:ascii="Times New Roman" w:hAnsi="Times New Roman"/>
          <w:sz w:val="24"/>
          <w:szCs w:val="24"/>
        </w:rPr>
        <w:t>-se por doce de leite o produto</w:t>
      </w:r>
      <w:r w:rsidRPr="00D45DFC">
        <w:rPr>
          <w:rFonts w:ascii="Times New Roman" w:hAnsi="Times New Roman"/>
          <w:sz w:val="24"/>
          <w:szCs w:val="24"/>
        </w:rPr>
        <w:t xml:space="preserve"> com ou sem adição de outras substâncias alimentícias, obtido por concentração e ação do calor a pressão normal ou reduzida do leite ou leite reconstituído, </w:t>
      </w:r>
      <w:r w:rsidR="00384021" w:rsidRPr="00D45DFC">
        <w:rPr>
          <w:rFonts w:ascii="Times New Roman" w:hAnsi="Times New Roman"/>
          <w:sz w:val="24"/>
          <w:szCs w:val="24"/>
        </w:rPr>
        <w:t>pode conter</w:t>
      </w:r>
      <w:r w:rsidRPr="00D45DFC">
        <w:rPr>
          <w:rFonts w:ascii="Times New Roman" w:hAnsi="Times New Roman"/>
          <w:sz w:val="24"/>
          <w:szCs w:val="24"/>
        </w:rPr>
        <w:t xml:space="preserve"> sólidos de origem láctea e/</w:t>
      </w:r>
      <w:r w:rsidR="00AD5F13">
        <w:rPr>
          <w:rFonts w:ascii="Times New Roman" w:hAnsi="Times New Roman"/>
          <w:sz w:val="24"/>
          <w:szCs w:val="24"/>
        </w:rPr>
        <w:t xml:space="preserve"> </w:t>
      </w:r>
      <w:r w:rsidRPr="00D45DFC">
        <w:rPr>
          <w:rFonts w:ascii="Times New Roman" w:hAnsi="Times New Roman"/>
          <w:sz w:val="24"/>
          <w:szCs w:val="24"/>
        </w:rPr>
        <w:t>ou creme adicionado de sacarose. A denominação doce de leite está reservada ao produto em que a base láctea não contenha gordura e/</w:t>
      </w:r>
      <w:r w:rsidR="00277029">
        <w:rPr>
          <w:rFonts w:ascii="Times New Roman" w:hAnsi="Times New Roman"/>
          <w:sz w:val="24"/>
          <w:szCs w:val="24"/>
        </w:rPr>
        <w:t xml:space="preserve"> </w:t>
      </w:r>
      <w:r w:rsidRPr="00D45DFC">
        <w:rPr>
          <w:rFonts w:ascii="Times New Roman" w:hAnsi="Times New Roman"/>
          <w:sz w:val="24"/>
          <w:szCs w:val="24"/>
        </w:rPr>
        <w:t>ou proteína de origem não láctea</w:t>
      </w:r>
      <w:r w:rsidR="00072064">
        <w:rPr>
          <w:rFonts w:ascii="Times New Roman" w:hAnsi="Times New Roman"/>
          <w:sz w:val="24"/>
          <w:szCs w:val="24"/>
          <w:vertAlign w:val="superscript"/>
        </w:rPr>
        <w:t xml:space="preserve"> </w:t>
      </w:r>
      <w:r w:rsidR="00072064">
        <w:rPr>
          <w:rFonts w:ascii="Times New Roman" w:hAnsi="Times New Roman"/>
          <w:sz w:val="24"/>
          <w:szCs w:val="24"/>
        </w:rPr>
        <w:t>(BRASIL, 1997)</w:t>
      </w:r>
      <w:r w:rsidRPr="00D45DFC">
        <w:rPr>
          <w:rFonts w:ascii="Times New Roman" w:hAnsi="Times New Roman"/>
          <w:sz w:val="24"/>
          <w:szCs w:val="24"/>
        </w:rPr>
        <w:t xml:space="preserve">. </w:t>
      </w:r>
    </w:p>
    <w:p w:rsidR="00B82375" w:rsidRPr="00072064" w:rsidRDefault="0038026B" w:rsidP="00277029">
      <w:pPr>
        <w:autoSpaceDE w:val="0"/>
        <w:autoSpaceDN w:val="0"/>
        <w:adjustRightInd w:val="0"/>
        <w:spacing w:after="0" w:line="360" w:lineRule="auto"/>
        <w:ind w:firstLine="709"/>
        <w:jc w:val="both"/>
        <w:rPr>
          <w:rFonts w:ascii="Times New Roman" w:hAnsi="Times New Roman"/>
          <w:sz w:val="24"/>
          <w:szCs w:val="24"/>
        </w:rPr>
      </w:pPr>
      <w:r w:rsidRPr="00D45DFC">
        <w:rPr>
          <w:rFonts w:ascii="Times New Roman" w:hAnsi="Times New Roman"/>
          <w:sz w:val="24"/>
          <w:szCs w:val="24"/>
        </w:rPr>
        <w:t>O</w:t>
      </w:r>
      <w:r w:rsidR="00B82375" w:rsidRPr="00D45DFC">
        <w:rPr>
          <w:rFonts w:ascii="Times New Roman" w:hAnsi="Times New Roman"/>
          <w:sz w:val="24"/>
          <w:szCs w:val="24"/>
        </w:rPr>
        <w:t xml:space="preserve"> doce de </w:t>
      </w:r>
      <w:r w:rsidR="00B82375" w:rsidRPr="00072064">
        <w:rPr>
          <w:rFonts w:ascii="Times New Roman" w:hAnsi="Times New Roman"/>
          <w:sz w:val="24"/>
          <w:szCs w:val="24"/>
        </w:rPr>
        <w:t xml:space="preserve">leite adquire coloração, consistência e sabor característicos em função de reações de escurecimento não enzimático, sendo muito apreciado pelos consumidores. </w:t>
      </w:r>
      <w:r w:rsidR="00277029" w:rsidRPr="00277029">
        <w:rPr>
          <w:rFonts w:ascii="Times New Roman" w:hAnsi="Times New Roman"/>
          <w:sz w:val="24"/>
          <w:szCs w:val="24"/>
        </w:rPr>
        <w:t xml:space="preserve">É um produto </w:t>
      </w:r>
      <w:r w:rsidR="00277029" w:rsidRPr="00277029">
        <w:rPr>
          <w:rFonts w:ascii="Times New Roman" w:hAnsi="Times New Roman"/>
          <w:sz w:val="24"/>
          <w:szCs w:val="24"/>
        </w:rPr>
        <w:lastRenderedPageBreak/>
        <w:t>altamente consumido</w:t>
      </w:r>
      <w:r w:rsidR="00277029">
        <w:rPr>
          <w:rFonts w:ascii="Times New Roman" w:hAnsi="Times New Roman"/>
          <w:sz w:val="24"/>
          <w:szCs w:val="24"/>
        </w:rPr>
        <w:t xml:space="preserve"> </w:t>
      </w:r>
      <w:r w:rsidR="00277029" w:rsidRPr="00277029">
        <w:rPr>
          <w:rFonts w:ascii="Times New Roman" w:hAnsi="Times New Roman"/>
          <w:sz w:val="24"/>
          <w:szCs w:val="24"/>
        </w:rPr>
        <w:t>(</w:t>
      </w:r>
      <w:r w:rsidR="00277029">
        <w:rPr>
          <w:rFonts w:ascii="Times New Roman" w:hAnsi="Times New Roman"/>
          <w:sz w:val="24"/>
          <w:szCs w:val="24"/>
        </w:rPr>
        <w:t xml:space="preserve">OLIVEIRA </w:t>
      </w:r>
      <w:proofErr w:type="spellStart"/>
      <w:r w:rsidR="00277029">
        <w:rPr>
          <w:rFonts w:ascii="Times New Roman" w:hAnsi="Times New Roman"/>
          <w:sz w:val="24"/>
          <w:szCs w:val="24"/>
        </w:rPr>
        <w:t>et</w:t>
      </w:r>
      <w:proofErr w:type="spellEnd"/>
      <w:r w:rsidR="00277029">
        <w:rPr>
          <w:rFonts w:ascii="Times New Roman" w:hAnsi="Times New Roman"/>
          <w:sz w:val="24"/>
          <w:szCs w:val="24"/>
        </w:rPr>
        <w:t xml:space="preserve"> al.</w:t>
      </w:r>
      <w:r w:rsidR="00277029" w:rsidRPr="00277029">
        <w:rPr>
          <w:rFonts w:ascii="Times New Roman" w:hAnsi="Times New Roman"/>
          <w:sz w:val="24"/>
          <w:szCs w:val="24"/>
        </w:rPr>
        <w:t>,</w:t>
      </w:r>
      <w:r w:rsidR="00277029">
        <w:rPr>
          <w:rFonts w:ascii="Times New Roman" w:hAnsi="Times New Roman"/>
          <w:sz w:val="24"/>
          <w:szCs w:val="24"/>
        </w:rPr>
        <w:t xml:space="preserve"> </w:t>
      </w:r>
      <w:r w:rsidR="00277029" w:rsidRPr="00277029">
        <w:rPr>
          <w:rFonts w:ascii="Times New Roman" w:hAnsi="Times New Roman"/>
          <w:sz w:val="24"/>
          <w:szCs w:val="24"/>
        </w:rPr>
        <w:t>2009) na América Latina, onde são fabricados tradicionalmente, principalmente em</w:t>
      </w:r>
      <w:r w:rsidR="00277029">
        <w:rPr>
          <w:rFonts w:ascii="Times New Roman" w:hAnsi="Times New Roman"/>
          <w:sz w:val="24"/>
          <w:szCs w:val="24"/>
        </w:rPr>
        <w:t xml:space="preserve"> </w:t>
      </w:r>
      <w:r w:rsidR="00277029" w:rsidRPr="00277029">
        <w:rPr>
          <w:rFonts w:ascii="Times New Roman" w:hAnsi="Times New Roman"/>
          <w:sz w:val="24"/>
          <w:szCs w:val="24"/>
        </w:rPr>
        <w:t>Argentina e Uruguai, seguida pelo Brasil, Chile, Paraguai e</w:t>
      </w:r>
      <w:r w:rsidR="00277029">
        <w:rPr>
          <w:rFonts w:ascii="Times New Roman" w:hAnsi="Times New Roman"/>
          <w:sz w:val="24"/>
          <w:szCs w:val="24"/>
        </w:rPr>
        <w:t xml:space="preserve"> </w:t>
      </w:r>
      <w:r w:rsidR="00277029" w:rsidRPr="00277029">
        <w:rPr>
          <w:rFonts w:ascii="Times New Roman" w:hAnsi="Times New Roman"/>
          <w:sz w:val="24"/>
          <w:szCs w:val="24"/>
        </w:rPr>
        <w:t>Bolívia (</w:t>
      </w:r>
      <w:r w:rsidR="00277029">
        <w:rPr>
          <w:rFonts w:ascii="Times New Roman" w:hAnsi="Times New Roman"/>
          <w:sz w:val="24"/>
          <w:szCs w:val="24"/>
        </w:rPr>
        <w:t>ZALAZAR e</w:t>
      </w:r>
      <w:r w:rsidR="00277029" w:rsidRPr="00277029">
        <w:rPr>
          <w:rFonts w:ascii="Times New Roman" w:hAnsi="Times New Roman"/>
          <w:sz w:val="24"/>
          <w:szCs w:val="24"/>
        </w:rPr>
        <w:t xml:space="preserve"> PEROTTI, 2011).</w:t>
      </w:r>
      <w:r w:rsidR="00277029">
        <w:rPr>
          <w:rFonts w:ascii="Times New Roman" w:hAnsi="Times New Roman"/>
          <w:sz w:val="24"/>
          <w:szCs w:val="24"/>
        </w:rPr>
        <w:t xml:space="preserve"> </w:t>
      </w:r>
      <w:r w:rsidR="00B82375" w:rsidRPr="00072064">
        <w:rPr>
          <w:rFonts w:ascii="Times New Roman" w:hAnsi="Times New Roman"/>
          <w:sz w:val="24"/>
          <w:szCs w:val="24"/>
        </w:rPr>
        <w:t>É amplamente empregado como ingrediente para a elaboração de alimentos como confeitos, bolos, biscoitos, sorvetes e</w:t>
      </w:r>
      <w:r w:rsidR="007F4DFA" w:rsidRPr="00072064">
        <w:rPr>
          <w:rFonts w:ascii="Times New Roman" w:hAnsi="Times New Roman"/>
          <w:sz w:val="24"/>
          <w:szCs w:val="24"/>
        </w:rPr>
        <w:t>,</w:t>
      </w:r>
      <w:r w:rsidR="00B82375" w:rsidRPr="00072064">
        <w:rPr>
          <w:rFonts w:ascii="Times New Roman" w:hAnsi="Times New Roman"/>
          <w:sz w:val="24"/>
          <w:szCs w:val="24"/>
        </w:rPr>
        <w:t xml:space="preserve"> também</w:t>
      </w:r>
      <w:r w:rsidR="00277029">
        <w:rPr>
          <w:rFonts w:ascii="Times New Roman" w:hAnsi="Times New Roman"/>
          <w:sz w:val="24"/>
          <w:szCs w:val="24"/>
        </w:rPr>
        <w:t>,</w:t>
      </w:r>
      <w:r w:rsidR="00B82375" w:rsidRPr="00072064">
        <w:rPr>
          <w:rFonts w:ascii="Times New Roman" w:hAnsi="Times New Roman"/>
          <w:sz w:val="24"/>
          <w:szCs w:val="24"/>
        </w:rPr>
        <w:t xml:space="preserve"> consumido diretamente na alimentação como sobremesa ou acompanhado de pão, torradas ou de queijo</w:t>
      </w:r>
      <w:r w:rsidR="00072064" w:rsidRPr="00072064">
        <w:rPr>
          <w:rFonts w:ascii="Times New Roman" w:hAnsi="Times New Roman"/>
          <w:sz w:val="24"/>
          <w:szCs w:val="24"/>
        </w:rPr>
        <w:t xml:space="preserve"> (BELLARDE, 2006)</w:t>
      </w:r>
      <w:r w:rsidR="001061BF" w:rsidRPr="00072064">
        <w:rPr>
          <w:rFonts w:ascii="Times New Roman" w:hAnsi="Times New Roman"/>
          <w:sz w:val="24"/>
          <w:szCs w:val="24"/>
        </w:rPr>
        <w:t xml:space="preserve">. </w:t>
      </w:r>
    </w:p>
    <w:p w:rsidR="00AE17A8" w:rsidRDefault="00B82375" w:rsidP="00DB2ADC">
      <w:pPr>
        <w:autoSpaceDE w:val="0"/>
        <w:autoSpaceDN w:val="0"/>
        <w:adjustRightInd w:val="0"/>
        <w:spacing w:after="0" w:line="360" w:lineRule="auto"/>
        <w:ind w:firstLine="709"/>
        <w:jc w:val="both"/>
        <w:rPr>
          <w:rFonts w:ascii="Times New Roman" w:hAnsi="Times New Roman"/>
          <w:sz w:val="24"/>
          <w:szCs w:val="24"/>
        </w:rPr>
      </w:pPr>
      <w:r w:rsidRPr="00072064">
        <w:rPr>
          <w:rFonts w:ascii="Times New Roman" w:hAnsi="Times New Roman"/>
          <w:sz w:val="24"/>
          <w:szCs w:val="24"/>
        </w:rPr>
        <w:t xml:space="preserve">O doce de leite </w:t>
      </w:r>
      <w:r w:rsidR="007F4DFA" w:rsidRPr="00072064">
        <w:rPr>
          <w:rFonts w:ascii="Times New Roman" w:hAnsi="Times New Roman"/>
          <w:sz w:val="24"/>
          <w:szCs w:val="24"/>
        </w:rPr>
        <w:t>possui</w:t>
      </w:r>
      <w:r w:rsidRPr="00072064">
        <w:rPr>
          <w:rFonts w:ascii="Times New Roman" w:hAnsi="Times New Roman"/>
          <w:sz w:val="24"/>
          <w:szCs w:val="24"/>
        </w:rPr>
        <w:t xml:space="preserve"> consistência cremosa ou pastosa e deve ser homogêneo, não havendo nenh</w:t>
      </w:r>
      <w:r w:rsidR="007F4DFA" w:rsidRPr="00072064">
        <w:rPr>
          <w:rFonts w:ascii="Times New Roman" w:hAnsi="Times New Roman"/>
          <w:sz w:val="24"/>
          <w:szCs w:val="24"/>
        </w:rPr>
        <w:t>um grumo em seu resultado final.</w:t>
      </w:r>
      <w:r w:rsidRPr="00072064">
        <w:rPr>
          <w:rFonts w:ascii="Times New Roman" w:hAnsi="Times New Roman"/>
          <w:sz w:val="24"/>
          <w:szCs w:val="24"/>
        </w:rPr>
        <w:t xml:space="preserve"> </w:t>
      </w:r>
      <w:r w:rsidR="007F4DFA" w:rsidRPr="00072064">
        <w:rPr>
          <w:rFonts w:ascii="Times New Roman" w:hAnsi="Times New Roman"/>
          <w:sz w:val="24"/>
          <w:szCs w:val="24"/>
        </w:rPr>
        <w:t>T</w:t>
      </w:r>
      <w:r w:rsidRPr="00072064">
        <w:rPr>
          <w:rFonts w:ascii="Times New Roman" w:hAnsi="Times New Roman"/>
          <w:sz w:val="24"/>
          <w:szCs w:val="24"/>
        </w:rPr>
        <w:t xml:space="preserve">em odor, sabor e coloração característicos, proveniente da </w:t>
      </w:r>
      <w:r w:rsidR="00F62718" w:rsidRPr="00072064">
        <w:rPr>
          <w:rFonts w:ascii="Times New Roman" w:hAnsi="Times New Roman"/>
          <w:i/>
          <w:sz w:val="24"/>
          <w:szCs w:val="24"/>
        </w:rPr>
        <w:t xml:space="preserve">Reação de </w:t>
      </w:r>
      <w:proofErr w:type="spellStart"/>
      <w:r w:rsidR="00F62718" w:rsidRPr="00072064">
        <w:rPr>
          <w:rFonts w:ascii="Times New Roman" w:hAnsi="Times New Roman"/>
          <w:i/>
          <w:sz w:val="24"/>
          <w:szCs w:val="24"/>
        </w:rPr>
        <w:t>Maillard</w:t>
      </w:r>
      <w:proofErr w:type="spellEnd"/>
      <w:r w:rsidR="00072064" w:rsidRPr="00072064">
        <w:rPr>
          <w:rFonts w:ascii="Times New Roman" w:hAnsi="Times New Roman"/>
          <w:sz w:val="24"/>
          <w:szCs w:val="24"/>
        </w:rPr>
        <w:t xml:space="preserve"> (MADRONA </w:t>
      </w:r>
      <w:proofErr w:type="spellStart"/>
      <w:r w:rsidR="00072064" w:rsidRPr="00072064">
        <w:rPr>
          <w:rFonts w:ascii="Times New Roman" w:hAnsi="Times New Roman"/>
          <w:sz w:val="24"/>
          <w:szCs w:val="24"/>
        </w:rPr>
        <w:t>et</w:t>
      </w:r>
      <w:proofErr w:type="spellEnd"/>
      <w:r w:rsidR="00072064" w:rsidRPr="00072064">
        <w:rPr>
          <w:rFonts w:ascii="Times New Roman" w:hAnsi="Times New Roman"/>
          <w:sz w:val="24"/>
          <w:szCs w:val="24"/>
        </w:rPr>
        <w:t xml:space="preserve"> al., 200</w:t>
      </w:r>
      <w:r w:rsidR="00072064">
        <w:rPr>
          <w:rFonts w:ascii="Times New Roman" w:hAnsi="Times New Roman"/>
          <w:sz w:val="24"/>
          <w:szCs w:val="24"/>
        </w:rPr>
        <w:t>9</w:t>
      </w:r>
      <w:r w:rsidR="00072064" w:rsidRPr="00072064">
        <w:rPr>
          <w:rFonts w:ascii="Times New Roman" w:hAnsi="Times New Roman"/>
          <w:sz w:val="24"/>
          <w:szCs w:val="24"/>
        </w:rPr>
        <w:t>)</w:t>
      </w:r>
      <w:r w:rsidR="001061BF" w:rsidRPr="00072064">
        <w:rPr>
          <w:rFonts w:ascii="Times New Roman" w:hAnsi="Times New Roman"/>
          <w:sz w:val="24"/>
          <w:szCs w:val="24"/>
        </w:rPr>
        <w:t xml:space="preserve">. </w:t>
      </w:r>
      <w:r w:rsidR="007B3882" w:rsidRPr="00072064">
        <w:rPr>
          <w:rFonts w:ascii="Times New Roman" w:hAnsi="Times New Roman"/>
          <w:sz w:val="24"/>
          <w:szCs w:val="24"/>
        </w:rPr>
        <w:t>Alguns ingredientes adicionados às formulações</w:t>
      </w:r>
      <w:r w:rsidR="007B3882" w:rsidRPr="00D45DFC">
        <w:rPr>
          <w:rFonts w:ascii="Times New Roman" w:hAnsi="Times New Roman"/>
          <w:sz w:val="24"/>
          <w:szCs w:val="24"/>
        </w:rPr>
        <w:t xml:space="preserve"> podem ser utilizados para melhorar as características do produto final. Um exemplo é o</w:t>
      </w:r>
      <w:r w:rsidR="00AB52F9" w:rsidRPr="00D45DFC">
        <w:rPr>
          <w:rFonts w:ascii="Times New Roman" w:hAnsi="Times New Roman"/>
          <w:sz w:val="24"/>
          <w:szCs w:val="24"/>
          <w:lang w:eastAsia="pt-BR"/>
        </w:rPr>
        <w:t xml:space="preserve"> soro de queijo </w:t>
      </w:r>
      <w:r w:rsidR="007B3882" w:rsidRPr="00D45DFC">
        <w:rPr>
          <w:rFonts w:ascii="Times New Roman" w:hAnsi="Times New Roman"/>
          <w:sz w:val="24"/>
          <w:szCs w:val="24"/>
          <w:lang w:eastAsia="pt-BR"/>
        </w:rPr>
        <w:t xml:space="preserve">que </w:t>
      </w:r>
      <w:r w:rsidR="00AB52F9" w:rsidRPr="00D45DFC">
        <w:rPr>
          <w:rFonts w:ascii="Times New Roman" w:hAnsi="Times New Roman"/>
          <w:sz w:val="24"/>
          <w:szCs w:val="24"/>
          <w:lang w:eastAsia="pt-BR"/>
        </w:rPr>
        <w:t>possu</w:t>
      </w:r>
      <w:r w:rsidR="007B3882" w:rsidRPr="00D45DFC">
        <w:rPr>
          <w:rFonts w:ascii="Times New Roman" w:hAnsi="Times New Roman"/>
          <w:sz w:val="24"/>
          <w:szCs w:val="24"/>
          <w:lang w:eastAsia="pt-BR"/>
        </w:rPr>
        <w:t>i</w:t>
      </w:r>
      <w:r w:rsidR="00AB52F9" w:rsidRPr="00D45DFC">
        <w:rPr>
          <w:rFonts w:ascii="Times New Roman" w:hAnsi="Times New Roman"/>
          <w:sz w:val="24"/>
          <w:szCs w:val="24"/>
          <w:lang w:eastAsia="pt-BR"/>
        </w:rPr>
        <w:t xml:space="preserve"> propriedades funcionais como capacidade de formação de gel, viscosidade, poder emulsificante, capacidade de </w:t>
      </w:r>
      <w:r w:rsidR="00AB52F9" w:rsidRPr="00072064">
        <w:rPr>
          <w:rFonts w:ascii="Times New Roman" w:hAnsi="Times New Roman"/>
          <w:sz w:val="24"/>
          <w:szCs w:val="24"/>
          <w:lang w:eastAsia="pt-BR"/>
        </w:rPr>
        <w:t xml:space="preserve">retenção de água, que conferem uma série de benefícios estruturais e nutricionais ao </w:t>
      </w:r>
      <w:r w:rsidR="007B3882" w:rsidRPr="00072064">
        <w:rPr>
          <w:rFonts w:ascii="Times New Roman" w:hAnsi="Times New Roman"/>
          <w:sz w:val="24"/>
          <w:szCs w:val="24"/>
          <w:lang w:eastAsia="pt-BR"/>
        </w:rPr>
        <w:t>alimento</w:t>
      </w:r>
      <w:r w:rsidR="00072064" w:rsidRPr="00072064">
        <w:rPr>
          <w:rFonts w:ascii="Times New Roman" w:hAnsi="Times New Roman"/>
          <w:sz w:val="24"/>
          <w:szCs w:val="24"/>
          <w:lang w:eastAsia="pt-BR"/>
        </w:rPr>
        <w:t xml:space="preserve"> </w:t>
      </w:r>
      <w:r w:rsidR="00072064" w:rsidRPr="00072064">
        <w:rPr>
          <w:rFonts w:ascii="Times New Roman" w:hAnsi="Times New Roman"/>
          <w:sz w:val="24"/>
          <w:szCs w:val="24"/>
        </w:rPr>
        <w:t xml:space="preserve">(BELLARDE, 2006; SINHA </w:t>
      </w:r>
      <w:proofErr w:type="spellStart"/>
      <w:r w:rsidR="00072064" w:rsidRPr="00072064">
        <w:rPr>
          <w:rFonts w:ascii="Times New Roman" w:hAnsi="Times New Roman"/>
          <w:sz w:val="24"/>
          <w:szCs w:val="24"/>
        </w:rPr>
        <w:t>et</w:t>
      </w:r>
      <w:proofErr w:type="spellEnd"/>
      <w:r w:rsidR="00072064" w:rsidRPr="00072064">
        <w:rPr>
          <w:rFonts w:ascii="Times New Roman" w:hAnsi="Times New Roman"/>
          <w:sz w:val="24"/>
          <w:szCs w:val="24"/>
        </w:rPr>
        <w:t xml:space="preserve"> al., 2007)</w:t>
      </w:r>
      <w:r w:rsidR="00AB52F9" w:rsidRPr="00072064">
        <w:rPr>
          <w:rFonts w:ascii="Times New Roman" w:hAnsi="Times New Roman"/>
          <w:sz w:val="24"/>
          <w:szCs w:val="24"/>
          <w:lang w:eastAsia="pt-BR"/>
        </w:rPr>
        <w:t>.</w:t>
      </w:r>
      <w:r w:rsidR="007F4DFA" w:rsidRPr="00072064">
        <w:rPr>
          <w:rFonts w:ascii="Times New Roman" w:hAnsi="Times New Roman"/>
          <w:sz w:val="24"/>
          <w:szCs w:val="24"/>
        </w:rPr>
        <w:t xml:space="preserve"> </w:t>
      </w:r>
    </w:p>
    <w:p w:rsidR="001061BF" w:rsidRPr="00D45DFC" w:rsidRDefault="00DB2ADC" w:rsidP="00AD5F13">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lang w:eastAsia="pt-BR"/>
        </w:rPr>
        <w:t>O soro de leite é um</w:t>
      </w:r>
      <w:r w:rsidR="00AE17A8" w:rsidRPr="00AE17A8">
        <w:rPr>
          <w:rFonts w:ascii="Times New Roman" w:hAnsi="Times New Roman"/>
          <w:sz w:val="24"/>
          <w:szCs w:val="24"/>
          <w:lang w:eastAsia="pt-BR"/>
        </w:rPr>
        <w:t xml:space="preserve"> sub</w:t>
      </w:r>
      <w:r>
        <w:rPr>
          <w:rFonts w:ascii="Times New Roman" w:hAnsi="Times New Roman"/>
          <w:sz w:val="24"/>
          <w:szCs w:val="24"/>
          <w:lang w:eastAsia="pt-BR"/>
        </w:rPr>
        <w:t xml:space="preserve"> </w:t>
      </w:r>
      <w:r w:rsidR="00AE17A8" w:rsidRPr="00AE17A8">
        <w:rPr>
          <w:rFonts w:ascii="Times New Roman" w:hAnsi="Times New Roman"/>
          <w:sz w:val="24"/>
          <w:szCs w:val="24"/>
          <w:lang w:eastAsia="pt-BR"/>
        </w:rPr>
        <w:t xml:space="preserve">produto da produção do queijo ou de caseína, que é de importância </w:t>
      </w:r>
      <w:r w:rsidR="00AE17A8" w:rsidRPr="00DB2ADC">
        <w:rPr>
          <w:rFonts w:ascii="Times New Roman" w:hAnsi="Times New Roman"/>
          <w:sz w:val="24"/>
          <w:szCs w:val="24"/>
          <w:lang w:eastAsia="pt-BR"/>
        </w:rPr>
        <w:t xml:space="preserve">relativa na indústria leiteira, devido aos grandes volumes de produção e </w:t>
      </w:r>
      <w:r w:rsidRPr="00DB2ADC">
        <w:rPr>
          <w:rFonts w:ascii="Times New Roman" w:hAnsi="Times New Roman"/>
          <w:sz w:val="24"/>
          <w:szCs w:val="24"/>
          <w:lang w:eastAsia="pt-BR"/>
        </w:rPr>
        <w:t>su</w:t>
      </w:r>
      <w:r w:rsidR="00AE17A8" w:rsidRPr="00DB2ADC">
        <w:rPr>
          <w:rFonts w:ascii="Times New Roman" w:hAnsi="Times New Roman"/>
          <w:sz w:val="24"/>
          <w:szCs w:val="24"/>
          <w:lang w:eastAsia="pt-BR"/>
        </w:rPr>
        <w:t>a composição nutricional</w:t>
      </w:r>
      <w:r w:rsidRPr="00DB2ADC">
        <w:rPr>
          <w:rFonts w:ascii="Times New Roman" w:hAnsi="Times New Roman"/>
          <w:sz w:val="24"/>
          <w:szCs w:val="24"/>
          <w:lang w:eastAsia="pt-BR"/>
        </w:rPr>
        <w:t xml:space="preserve"> (</w:t>
      </w:r>
      <w:r w:rsidRPr="00DB2ADC">
        <w:rPr>
          <w:rFonts w:ascii="Times New Roman" w:hAnsi="Times New Roman"/>
        </w:rPr>
        <w:t xml:space="preserve">BALDASSO </w:t>
      </w:r>
      <w:proofErr w:type="spellStart"/>
      <w:r w:rsidRPr="00DB2ADC">
        <w:rPr>
          <w:rFonts w:ascii="Times New Roman" w:hAnsi="Times New Roman"/>
        </w:rPr>
        <w:t>et</w:t>
      </w:r>
      <w:proofErr w:type="spellEnd"/>
      <w:r w:rsidRPr="00DB2ADC">
        <w:rPr>
          <w:rFonts w:ascii="Times New Roman" w:hAnsi="Times New Roman"/>
        </w:rPr>
        <w:t xml:space="preserve"> al., 2011)</w:t>
      </w:r>
      <w:r w:rsidR="00AE17A8" w:rsidRPr="00DB2ADC">
        <w:rPr>
          <w:rFonts w:ascii="Times New Roman" w:hAnsi="Times New Roman"/>
          <w:sz w:val="24"/>
          <w:szCs w:val="24"/>
          <w:lang w:eastAsia="pt-BR"/>
        </w:rPr>
        <w:t>.</w:t>
      </w:r>
      <w:r w:rsidRPr="00DB2ADC">
        <w:rPr>
          <w:rFonts w:ascii="Times New Roman" w:hAnsi="Times New Roman"/>
          <w:sz w:val="24"/>
          <w:szCs w:val="24"/>
          <w:lang w:eastAsia="pt-BR"/>
        </w:rPr>
        <w:t xml:space="preserve"> Diante disso, </w:t>
      </w:r>
      <w:r w:rsidR="007F4DFA" w:rsidRPr="00DB2ADC">
        <w:rPr>
          <w:rFonts w:ascii="Times New Roman" w:hAnsi="Times New Roman"/>
          <w:sz w:val="24"/>
          <w:szCs w:val="24"/>
        </w:rPr>
        <w:t>as</w:t>
      </w:r>
      <w:r w:rsidR="00B82375" w:rsidRPr="00DB2ADC">
        <w:rPr>
          <w:rFonts w:ascii="Times New Roman" w:hAnsi="Times New Roman"/>
          <w:sz w:val="24"/>
          <w:szCs w:val="24"/>
        </w:rPr>
        <w:t xml:space="preserve"> indústrias </w:t>
      </w:r>
      <w:r>
        <w:rPr>
          <w:rFonts w:ascii="Times New Roman" w:hAnsi="Times New Roman"/>
          <w:sz w:val="24"/>
          <w:szCs w:val="24"/>
        </w:rPr>
        <w:t>vêm utilizando</w:t>
      </w:r>
      <w:r w:rsidR="00B82375" w:rsidRPr="00DB2ADC">
        <w:rPr>
          <w:rFonts w:ascii="Times New Roman" w:hAnsi="Times New Roman"/>
          <w:sz w:val="24"/>
          <w:szCs w:val="24"/>
        </w:rPr>
        <w:t xml:space="preserve"> </w:t>
      </w:r>
      <w:r w:rsidR="007F4DFA" w:rsidRPr="00DB2ADC">
        <w:rPr>
          <w:rFonts w:ascii="Times New Roman" w:hAnsi="Times New Roman"/>
          <w:sz w:val="24"/>
          <w:szCs w:val="24"/>
        </w:rPr>
        <w:t xml:space="preserve">o </w:t>
      </w:r>
      <w:r w:rsidR="00B82375" w:rsidRPr="00DB2ADC">
        <w:rPr>
          <w:rFonts w:ascii="Times New Roman" w:hAnsi="Times New Roman"/>
          <w:sz w:val="24"/>
          <w:szCs w:val="24"/>
        </w:rPr>
        <w:t xml:space="preserve">soro de queijo </w:t>
      </w:r>
      <w:r w:rsidR="007F4DFA" w:rsidRPr="00DB2ADC">
        <w:rPr>
          <w:rFonts w:ascii="Times New Roman" w:hAnsi="Times New Roman"/>
          <w:sz w:val="24"/>
          <w:szCs w:val="24"/>
        </w:rPr>
        <w:t>nas formulações</w:t>
      </w:r>
      <w:r w:rsidR="00B82375" w:rsidRPr="00DB2ADC">
        <w:rPr>
          <w:rFonts w:ascii="Times New Roman" w:hAnsi="Times New Roman"/>
          <w:sz w:val="24"/>
          <w:szCs w:val="24"/>
        </w:rPr>
        <w:t xml:space="preserve"> </w:t>
      </w:r>
      <w:r w:rsidR="00337522" w:rsidRPr="00DB2ADC">
        <w:rPr>
          <w:rFonts w:ascii="Times New Roman" w:hAnsi="Times New Roman"/>
          <w:sz w:val="24"/>
          <w:szCs w:val="24"/>
        </w:rPr>
        <w:t>de doce de</w:t>
      </w:r>
      <w:r w:rsidR="00337522" w:rsidRPr="00D45DFC">
        <w:rPr>
          <w:rFonts w:ascii="Times New Roman" w:hAnsi="Times New Roman"/>
          <w:sz w:val="24"/>
          <w:szCs w:val="24"/>
        </w:rPr>
        <w:t xml:space="preserve"> leite </w:t>
      </w:r>
      <w:r>
        <w:rPr>
          <w:rFonts w:ascii="Times New Roman" w:hAnsi="Times New Roman"/>
          <w:sz w:val="24"/>
          <w:szCs w:val="24"/>
        </w:rPr>
        <w:t>para se obter</w:t>
      </w:r>
      <w:r w:rsidR="00B82375" w:rsidRPr="00D45DFC">
        <w:rPr>
          <w:rFonts w:ascii="Times New Roman" w:hAnsi="Times New Roman"/>
          <w:sz w:val="24"/>
          <w:szCs w:val="24"/>
        </w:rPr>
        <w:t xml:space="preserve"> </w:t>
      </w:r>
      <w:r w:rsidR="00B82375" w:rsidRPr="00AD5F13">
        <w:rPr>
          <w:rFonts w:ascii="Times New Roman" w:hAnsi="Times New Roman"/>
          <w:sz w:val="24"/>
          <w:szCs w:val="24"/>
        </w:rPr>
        <w:t xml:space="preserve">maior </w:t>
      </w:r>
      <w:r w:rsidR="007F4DFA" w:rsidRPr="00AD5F13">
        <w:rPr>
          <w:rFonts w:ascii="Times New Roman" w:hAnsi="Times New Roman"/>
          <w:sz w:val="24"/>
          <w:szCs w:val="24"/>
        </w:rPr>
        <w:t xml:space="preserve">rendimento e </w:t>
      </w:r>
      <w:r w:rsidR="00B82375" w:rsidRPr="00AD5F13">
        <w:rPr>
          <w:rFonts w:ascii="Times New Roman" w:hAnsi="Times New Roman"/>
          <w:sz w:val="24"/>
          <w:szCs w:val="24"/>
        </w:rPr>
        <w:t xml:space="preserve">lucro, </w:t>
      </w:r>
      <w:r w:rsidR="00321EC2" w:rsidRPr="00AD5F13">
        <w:rPr>
          <w:rFonts w:ascii="Times New Roman" w:hAnsi="Times New Roman"/>
          <w:sz w:val="24"/>
          <w:szCs w:val="24"/>
        </w:rPr>
        <w:t xml:space="preserve">já que apresenta </w:t>
      </w:r>
      <w:r w:rsidR="00EB5792" w:rsidRPr="00AD5F13">
        <w:rPr>
          <w:rFonts w:ascii="Times New Roman" w:hAnsi="Times New Roman"/>
          <w:sz w:val="24"/>
          <w:szCs w:val="24"/>
        </w:rPr>
        <w:t>um preço inferior ao leite</w:t>
      </w:r>
      <w:r w:rsidR="00E44681" w:rsidRPr="00AD5F13">
        <w:rPr>
          <w:rFonts w:ascii="Times New Roman" w:hAnsi="Times New Roman"/>
          <w:sz w:val="24"/>
          <w:szCs w:val="24"/>
        </w:rPr>
        <w:t xml:space="preserve"> (MADRONA </w:t>
      </w:r>
      <w:proofErr w:type="spellStart"/>
      <w:r w:rsidR="00E44681" w:rsidRPr="00AD5F13">
        <w:rPr>
          <w:rFonts w:ascii="Times New Roman" w:hAnsi="Times New Roman"/>
          <w:sz w:val="24"/>
          <w:szCs w:val="24"/>
        </w:rPr>
        <w:t>et</w:t>
      </w:r>
      <w:proofErr w:type="spellEnd"/>
      <w:r w:rsidR="00E44681" w:rsidRPr="00AD5F13">
        <w:rPr>
          <w:rFonts w:ascii="Times New Roman" w:hAnsi="Times New Roman"/>
          <w:sz w:val="24"/>
          <w:szCs w:val="24"/>
        </w:rPr>
        <w:t xml:space="preserve"> al., 2009)</w:t>
      </w:r>
      <w:r w:rsidR="001061BF" w:rsidRPr="00AD5F13">
        <w:rPr>
          <w:rFonts w:ascii="Times New Roman" w:hAnsi="Times New Roman"/>
          <w:sz w:val="24"/>
          <w:szCs w:val="24"/>
          <w:lang w:eastAsia="pt-BR"/>
        </w:rPr>
        <w:t>.</w:t>
      </w:r>
      <w:r w:rsidR="00AE17A8" w:rsidRPr="00AD5F13">
        <w:rPr>
          <w:rFonts w:ascii="Times New Roman" w:hAnsi="Times New Roman"/>
          <w:sz w:val="24"/>
          <w:szCs w:val="24"/>
        </w:rPr>
        <w:t xml:space="preserve"> </w:t>
      </w:r>
      <w:r w:rsidR="00AD5F13" w:rsidRPr="00AD5F13">
        <w:rPr>
          <w:rFonts w:ascii="Times New Roman" w:hAnsi="Times New Roman"/>
          <w:sz w:val="24"/>
          <w:szCs w:val="24"/>
        </w:rPr>
        <w:t>Assim, apresenta</w:t>
      </w:r>
      <w:r w:rsidR="00E01DAC" w:rsidRPr="00AD5F13">
        <w:rPr>
          <w:rFonts w:ascii="Times New Roman" w:hAnsi="Times New Roman"/>
          <w:sz w:val="24"/>
          <w:szCs w:val="24"/>
        </w:rPr>
        <w:t xml:space="preserve"> baixo valor econômico </w:t>
      </w:r>
      <w:r w:rsidR="007B3882" w:rsidRPr="00AD5F13">
        <w:rPr>
          <w:rFonts w:ascii="Times New Roman" w:hAnsi="Times New Roman"/>
          <w:sz w:val="24"/>
          <w:szCs w:val="24"/>
        </w:rPr>
        <w:t>e contém</w:t>
      </w:r>
      <w:r w:rsidR="00E01DAC" w:rsidRPr="00AD5F13">
        <w:rPr>
          <w:rFonts w:ascii="Times New Roman" w:hAnsi="Times New Roman"/>
          <w:sz w:val="24"/>
          <w:szCs w:val="24"/>
        </w:rPr>
        <w:t>, em média em sua composição, 5% de lactose e 0,7% de proteína,</w:t>
      </w:r>
      <w:r w:rsidR="00E01DAC" w:rsidRPr="00D45DFC">
        <w:rPr>
          <w:rFonts w:ascii="Times New Roman" w:hAnsi="Times New Roman"/>
          <w:sz w:val="24"/>
          <w:szCs w:val="24"/>
        </w:rPr>
        <w:t xml:space="preserve"> entre outros </w:t>
      </w:r>
      <w:r w:rsidR="00E01DAC" w:rsidRPr="00E44681">
        <w:rPr>
          <w:rFonts w:ascii="Times New Roman" w:hAnsi="Times New Roman"/>
          <w:sz w:val="24"/>
          <w:szCs w:val="24"/>
        </w:rPr>
        <w:t>compostos</w:t>
      </w:r>
      <w:r w:rsidR="00E44681" w:rsidRPr="00E44681">
        <w:rPr>
          <w:rFonts w:ascii="Times New Roman" w:hAnsi="Times New Roman"/>
          <w:sz w:val="24"/>
          <w:szCs w:val="24"/>
        </w:rPr>
        <w:t xml:space="preserve"> (FONSECA, 2008)</w:t>
      </w:r>
      <w:r w:rsidR="00AD5F13">
        <w:rPr>
          <w:rFonts w:ascii="Times New Roman" w:hAnsi="Times New Roman"/>
          <w:sz w:val="24"/>
          <w:szCs w:val="24"/>
        </w:rPr>
        <w:t>, caracterizando-o</w:t>
      </w:r>
      <w:r w:rsidR="00E01DAC" w:rsidRPr="00E44681">
        <w:rPr>
          <w:rFonts w:ascii="Times New Roman" w:hAnsi="Times New Roman"/>
          <w:sz w:val="24"/>
          <w:szCs w:val="24"/>
        </w:rPr>
        <w:t xml:space="preserve"> </w:t>
      </w:r>
      <w:r w:rsidR="00AD5F13">
        <w:rPr>
          <w:rFonts w:ascii="Times New Roman" w:hAnsi="Times New Roman"/>
          <w:sz w:val="24"/>
          <w:szCs w:val="24"/>
        </w:rPr>
        <w:t>com alto valor nutricional. Contudo, o soro é</w:t>
      </w:r>
      <w:r w:rsidR="00E01DAC" w:rsidRPr="00D45DFC">
        <w:rPr>
          <w:rFonts w:ascii="Times New Roman" w:hAnsi="Times New Roman"/>
          <w:sz w:val="24"/>
          <w:szCs w:val="24"/>
        </w:rPr>
        <w:t xml:space="preserve"> ainda pouco utilizado na produção de alimentos. </w:t>
      </w:r>
    </w:p>
    <w:p w:rsidR="00B82375" w:rsidRPr="00E44681" w:rsidRDefault="009A0920" w:rsidP="00D45DFC">
      <w:pPr>
        <w:autoSpaceDE w:val="0"/>
        <w:autoSpaceDN w:val="0"/>
        <w:adjustRightInd w:val="0"/>
        <w:spacing w:after="0" w:line="360" w:lineRule="auto"/>
        <w:ind w:firstLine="708"/>
        <w:jc w:val="both"/>
        <w:rPr>
          <w:rFonts w:ascii="Times New Roman" w:hAnsi="Times New Roman"/>
          <w:sz w:val="24"/>
          <w:szCs w:val="24"/>
        </w:rPr>
      </w:pPr>
      <w:r w:rsidRPr="00D45DFC">
        <w:rPr>
          <w:rFonts w:ascii="Times New Roman" w:hAnsi="Times New Roman"/>
          <w:sz w:val="24"/>
          <w:szCs w:val="24"/>
        </w:rPr>
        <w:t>A</w:t>
      </w:r>
      <w:r w:rsidR="00E01DAC" w:rsidRPr="00D45DFC">
        <w:rPr>
          <w:rFonts w:ascii="Times New Roman" w:hAnsi="Times New Roman"/>
          <w:sz w:val="24"/>
          <w:szCs w:val="24"/>
        </w:rPr>
        <w:t xml:space="preserve">s proteínas do soro do leite, também conhecidas como </w:t>
      </w:r>
      <w:proofErr w:type="spellStart"/>
      <w:r w:rsidR="00E01DAC" w:rsidRPr="00D45DFC">
        <w:rPr>
          <w:rFonts w:ascii="Times New Roman" w:hAnsi="Times New Roman"/>
          <w:i/>
          <w:iCs/>
          <w:sz w:val="24"/>
          <w:szCs w:val="24"/>
        </w:rPr>
        <w:t>whey</w:t>
      </w:r>
      <w:proofErr w:type="spellEnd"/>
      <w:r w:rsidR="00E01DAC" w:rsidRPr="00D45DFC">
        <w:rPr>
          <w:rFonts w:ascii="Times New Roman" w:hAnsi="Times New Roman"/>
          <w:i/>
          <w:iCs/>
          <w:sz w:val="24"/>
          <w:szCs w:val="24"/>
        </w:rPr>
        <w:t xml:space="preserve"> </w:t>
      </w:r>
      <w:proofErr w:type="spellStart"/>
      <w:r w:rsidR="00E01DAC" w:rsidRPr="00D45DFC">
        <w:rPr>
          <w:rFonts w:ascii="Times New Roman" w:hAnsi="Times New Roman"/>
          <w:i/>
          <w:iCs/>
          <w:sz w:val="24"/>
          <w:szCs w:val="24"/>
        </w:rPr>
        <w:t>protein</w:t>
      </w:r>
      <w:proofErr w:type="spellEnd"/>
      <w:r w:rsidR="00E01DAC" w:rsidRPr="00D45DFC">
        <w:rPr>
          <w:rFonts w:ascii="Times New Roman" w:hAnsi="Times New Roman"/>
          <w:sz w:val="24"/>
          <w:szCs w:val="24"/>
        </w:rPr>
        <w:t xml:space="preserve">, são extraídas durante o processo de fabricação do queijo. </w:t>
      </w:r>
      <w:r w:rsidR="00AD5F13">
        <w:rPr>
          <w:rFonts w:ascii="Times New Roman" w:hAnsi="Times New Roman"/>
          <w:sz w:val="24"/>
          <w:szCs w:val="24"/>
        </w:rPr>
        <w:t>São compostas por</w:t>
      </w:r>
      <w:r w:rsidR="00E01DAC" w:rsidRPr="00D45DFC">
        <w:rPr>
          <w:rFonts w:ascii="Times New Roman" w:hAnsi="Times New Roman"/>
          <w:sz w:val="24"/>
          <w:szCs w:val="24"/>
        </w:rPr>
        <w:t xml:space="preserve"> </w:t>
      </w:r>
      <w:r w:rsidR="00AD5F13">
        <w:rPr>
          <w:rFonts w:ascii="Times New Roman" w:hAnsi="Times New Roman"/>
          <w:sz w:val="24"/>
          <w:szCs w:val="24"/>
        </w:rPr>
        <w:t>elevados</w:t>
      </w:r>
      <w:r w:rsidR="00E01DAC" w:rsidRPr="00D45DFC">
        <w:rPr>
          <w:rFonts w:ascii="Times New Roman" w:hAnsi="Times New Roman"/>
          <w:sz w:val="24"/>
          <w:szCs w:val="24"/>
        </w:rPr>
        <w:t xml:space="preserve"> teor</w:t>
      </w:r>
      <w:r w:rsidR="00AD5F13">
        <w:rPr>
          <w:rFonts w:ascii="Times New Roman" w:hAnsi="Times New Roman"/>
          <w:sz w:val="24"/>
          <w:szCs w:val="24"/>
        </w:rPr>
        <w:t>es</w:t>
      </w:r>
      <w:r w:rsidR="00E01DAC" w:rsidRPr="00D45DFC">
        <w:rPr>
          <w:rFonts w:ascii="Times New Roman" w:hAnsi="Times New Roman"/>
          <w:sz w:val="24"/>
          <w:szCs w:val="24"/>
        </w:rPr>
        <w:t xml:space="preserve"> de aminoácidos essenciais, especialmente os de cadeia ramificada. Também</w:t>
      </w:r>
      <w:r w:rsidR="00F368F9" w:rsidRPr="00D45DFC">
        <w:rPr>
          <w:rFonts w:ascii="Times New Roman" w:hAnsi="Times New Roman"/>
          <w:sz w:val="24"/>
          <w:szCs w:val="24"/>
        </w:rPr>
        <w:t>,</w:t>
      </w:r>
      <w:r w:rsidR="00E01DAC" w:rsidRPr="00D45DFC">
        <w:rPr>
          <w:rFonts w:ascii="Times New Roman" w:hAnsi="Times New Roman"/>
          <w:sz w:val="24"/>
          <w:szCs w:val="24"/>
        </w:rPr>
        <w:t xml:space="preserve"> apresentam alto teor de cálcio e de peptídeos bioativos do soro. Estudos envolvendo a análise de seus compostos bioativos evidenciam benefícios para a saúde humana. </w:t>
      </w:r>
      <w:r w:rsidR="00AD5F13">
        <w:rPr>
          <w:rFonts w:ascii="Times New Roman" w:hAnsi="Times New Roman"/>
          <w:sz w:val="24"/>
          <w:szCs w:val="24"/>
        </w:rPr>
        <w:t>D</w:t>
      </w:r>
      <w:r w:rsidR="00E01DAC" w:rsidRPr="00D45DFC">
        <w:rPr>
          <w:rFonts w:ascii="Times New Roman" w:hAnsi="Times New Roman"/>
          <w:sz w:val="24"/>
          <w:szCs w:val="24"/>
        </w:rPr>
        <w:t>estacam-se</w:t>
      </w:r>
      <w:r w:rsidR="00AD5F13">
        <w:rPr>
          <w:rFonts w:ascii="Times New Roman" w:hAnsi="Times New Roman"/>
          <w:sz w:val="24"/>
          <w:szCs w:val="24"/>
        </w:rPr>
        <w:t>,</w:t>
      </w:r>
      <w:r w:rsidR="00E01DAC" w:rsidRPr="00D45DFC">
        <w:rPr>
          <w:rFonts w:ascii="Times New Roman" w:hAnsi="Times New Roman"/>
          <w:sz w:val="24"/>
          <w:szCs w:val="24"/>
        </w:rPr>
        <w:t xml:space="preserve"> </w:t>
      </w:r>
      <w:r w:rsidR="00AD5F13">
        <w:rPr>
          <w:rFonts w:ascii="Times New Roman" w:hAnsi="Times New Roman"/>
          <w:sz w:val="24"/>
          <w:szCs w:val="24"/>
        </w:rPr>
        <w:t xml:space="preserve">especialmente, </w:t>
      </w:r>
      <w:r w:rsidR="00E01DAC" w:rsidRPr="00D45DFC">
        <w:rPr>
          <w:rFonts w:ascii="Times New Roman" w:hAnsi="Times New Roman"/>
          <w:sz w:val="24"/>
          <w:szCs w:val="24"/>
        </w:rPr>
        <w:t xml:space="preserve">seus efeitos hipotensivo, antioxidante e </w:t>
      </w:r>
      <w:r w:rsidR="00E01DAC" w:rsidRPr="00E44681">
        <w:rPr>
          <w:rFonts w:ascii="Times New Roman" w:hAnsi="Times New Roman"/>
          <w:sz w:val="24"/>
          <w:szCs w:val="24"/>
        </w:rPr>
        <w:t>hipocolesterolêmico</w:t>
      </w:r>
      <w:r w:rsidR="00E44681" w:rsidRPr="00E44681">
        <w:rPr>
          <w:rFonts w:ascii="Times New Roman" w:hAnsi="Times New Roman"/>
          <w:sz w:val="24"/>
          <w:szCs w:val="24"/>
        </w:rPr>
        <w:t xml:space="preserve"> (HARAGUCHI </w:t>
      </w:r>
      <w:proofErr w:type="spellStart"/>
      <w:r w:rsidR="00E44681" w:rsidRPr="00E44681">
        <w:rPr>
          <w:rFonts w:ascii="Times New Roman" w:hAnsi="Times New Roman"/>
          <w:sz w:val="24"/>
          <w:szCs w:val="24"/>
        </w:rPr>
        <w:t>et</w:t>
      </w:r>
      <w:proofErr w:type="spellEnd"/>
      <w:r w:rsidR="00E44681" w:rsidRPr="00E44681">
        <w:rPr>
          <w:rFonts w:ascii="Times New Roman" w:hAnsi="Times New Roman"/>
          <w:sz w:val="24"/>
          <w:szCs w:val="24"/>
        </w:rPr>
        <w:t xml:space="preserve"> al., 2006)</w:t>
      </w:r>
      <w:r w:rsidR="00E01DAC" w:rsidRPr="00E44681">
        <w:rPr>
          <w:rFonts w:ascii="Times New Roman" w:hAnsi="Times New Roman"/>
          <w:sz w:val="24"/>
          <w:szCs w:val="24"/>
        </w:rPr>
        <w:t xml:space="preserve">. </w:t>
      </w:r>
      <w:r w:rsidR="00BE766D" w:rsidRPr="00E44681">
        <w:rPr>
          <w:rFonts w:ascii="Times New Roman" w:hAnsi="Times New Roman"/>
          <w:sz w:val="24"/>
          <w:szCs w:val="24"/>
        </w:rPr>
        <w:t xml:space="preserve">Entretanto, torna-se relevante o estudo </w:t>
      </w:r>
      <w:r w:rsidR="0005081C" w:rsidRPr="00E44681">
        <w:rPr>
          <w:rFonts w:ascii="Times New Roman" w:hAnsi="Times New Roman"/>
          <w:sz w:val="24"/>
          <w:szCs w:val="24"/>
        </w:rPr>
        <w:t xml:space="preserve">aprofundado </w:t>
      </w:r>
      <w:r w:rsidR="00BE766D" w:rsidRPr="00E44681">
        <w:rPr>
          <w:rFonts w:ascii="Times New Roman" w:hAnsi="Times New Roman"/>
          <w:sz w:val="24"/>
          <w:szCs w:val="24"/>
        </w:rPr>
        <w:t>dos aspectos sensoriais destas novas formulações</w:t>
      </w:r>
      <w:r w:rsidR="00AD5F13">
        <w:rPr>
          <w:rFonts w:ascii="Times New Roman" w:hAnsi="Times New Roman"/>
          <w:sz w:val="24"/>
          <w:szCs w:val="24"/>
        </w:rPr>
        <w:t>,</w:t>
      </w:r>
      <w:r w:rsidR="00BE766D" w:rsidRPr="00E44681">
        <w:rPr>
          <w:rFonts w:ascii="Times New Roman" w:hAnsi="Times New Roman"/>
          <w:sz w:val="24"/>
          <w:szCs w:val="24"/>
        </w:rPr>
        <w:t xml:space="preserve"> </w:t>
      </w:r>
      <w:r w:rsidR="0005081C" w:rsidRPr="00E44681">
        <w:rPr>
          <w:rFonts w:ascii="Times New Roman" w:hAnsi="Times New Roman"/>
          <w:sz w:val="24"/>
          <w:szCs w:val="24"/>
        </w:rPr>
        <w:t xml:space="preserve">visando </w:t>
      </w:r>
      <w:r w:rsidR="00E01DAC" w:rsidRPr="00E44681">
        <w:rPr>
          <w:rFonts w:ascii="Times New Roman" w:hAnsi="Times New Roman"/>
          <w:sz w:val="24"/>
          <w:szCs w:val="24"/>
        </w:rPr>
        <w:t>à</w:t>
      </w:r>
      <w:r w:rsidR="0005081C" w:rsidRPr="00E44681">
        <w:rPr>
          <w:rFonts w:ascii="Times New Roman" w:hAnsi="Times New Roman"/>
          <w:sz w:val="24"/>
          <w:szCs w:val="24"/>
        </w:rPr>
        <w:t xml:space="preserve"> adequada aceitação pelos consumidores finais</w:t>
      </w:r>
      <w:r w:rsidR="00AD67B7" w:rsidRPr="00E44681">
        <w:rPr>
          <w:rFonts w:ascii="Times New Roman" w:hAnsi="Times New Roman"/>
          <w:sz w:val="24"/>
          <w:szCs w:val="24"/>
        </w:rPr>
        <w:t xml:space="preserve">. </w:t>
      </w:r>
    </w:p>
    <w:p w:rsidR="00E01DAC" w:rsidRPr="00D45DFC" w:rsidRDefault="00AD5F13" w:rsidP="00D45DFC">
      <w:pPr>
        <w:autoSpaceDE w:val="0"/>
        <w:autoSpaceDN w:val="0"/>
        <w:adjustRightInd w:val="0"/>
        <w:spacing w:after="0" w:line="360" w:lineRule="auto"/>
        <w:ind w:firstLine="708"/>
        <w:jc w:val="both"/>
        <w:rPr>
          <w:rFonts w:ascii="Times New Roman" w:hAnsi="Times New Roman"/>
          <w:b/>
          <w:bCs/>
          <w:sz w:val="24"/>
          <w:szCs w:val="24"/>
        </w:rPr>
      </w:pPr>
      <w:r>
        <w:rPr>
          <w:rFonts w:ascii="Times New Roman" w:hAnsi="Times New Roman"/>
          <w:bCs/>
          <w:sz w:val="24"/>
          <w:szCs w:val="24"/>
        </w:rPr>
        <w:t>O</w:t>
      </w:r>
      <w:r w:rsidR="00E01DAC" w:rsidRPr="00E44681">
        <w:rPr>
          <w:rFonts w:ascii="Times New Roman" w:hAnsi="Times New Roman"/>
          <w:bCs/>
          <w:sz w:val="24"/>
          <w:szCs w:val="24"/>
        </w:rPr>
        <w:t xml:space="preserve"> objetivo deste trabalho</w:t>
      </w:r>
      <w:r w:rsidR="00F368F9" w:rsidRPr="00E44681">
        <w:rPr>
          <w:rFonts w:ascii="Times New Roman" w:hAnsi="Times New Roman"/>
          <w:bCs/>
          <w:sz w:val="24"/>
          <w:szCs w:val="24"/>
        </w:rPr>
        <w:t xml:space="preserve"> foi</w:t>
      </w:r>
      <w:r>
        <w:rPr>
          <w:rFonts w:ascii="Times New Roman" w:hAnsi="Times New Roman"/>
          <w:bCs/>
          <w:sz w:val="24"/>
          <w:szCs w:val="24"/>
        </w:rPr>
        <w:t>:</w:t>
      </w:r>
      <w:r w:rsidR="00E01DAC" w:rsidRPr="00E44681">
        <w:rPr>
          <w:rFonts w:ascii="Times New Roman" w:hAnsi="Times New Roman"/>
          <w:bCs/>
          <w:sz w:val="24"/>
          <w:szCs w:val="24"/>
        </w:rPr>
        <w:t xml:space="preserve"> </w:t>
      </w:r>
      <w:r w:rsidR="00FD4AD4">
        <w:rPr>
          <w:rFonts w:ascii="Times New Roman" w:hAnsi="Times New Roman"/>
          <w:bCs/>
          <w:sz w:val="24"/>
          <w:szCs w:val="24"/>
        </w:rPr>
        <w:t xml:space="preserve">a) </w:t>
      </w:r>
      <w:r w:rsidR="00AB52F9" w:rsidRPr="00E44681">
        <w:rPr>
          <w:rFonts w:ascii="Times New Roman" w:hAnsi="Times New Roman"/>
          <w:sz w:val="24"/>
          <w:szCs w:val="24"/>
          <w:lang w:eastAsia="pt-BR"/>
        </w:rPr>
        <w:t xml:space="preserve">elaborar </w:t>
      </w:r>
      <w:r w:rsidR="00FD4AD4">
        <w:rPr>
          <w:rFonts w:ascii="Times New Roman" w:hAnsi="Times New Roman"/>
          <w:sz w:val="24"/>
          <w:szCs w:val="24"/>
          <w:lang w:eastAsia="pt-BR"/>
        </w:rPr>
        <w:t xml:space="preserve">e avaliar a aceitabilidade de </w:t>
      </w:r>
      <w:r w:rsidR="00775299">
        <w:rPr>
          <w:rFonts w:ascii="Times New Roman" w:hAnsi="Times New Roman"/>
          <w:sz w:val="24"/>
          <w:szCs w:val="24"/>
          <w:lang w:eastAsia="pt-BR"/>
        </w:rPr>
        <w:t xml:space="preserve">formulações de </w:t>
      </w:r>
      <w:r w:rsidR="00AB52F9" w:rsidRPr="00E44681">
        <w:rPr>
          <w:rFonts w:ascii="Times New Roman" w:hAnsi="Times New Roman"/>
          <w:sz w:val="24"/>
          <w:szCs w:val="24"/>
          <w:lang w:eastAsia="pt-BR"/>
        </w:rPr>
        <w:t xml:space="preserve">doce de leite </w:t>
      </w:r>
      <w:r w:rsidR="00FD4AD4">
        <w:rPr>
          <w:rFonts w:ascii="Times New Roman" w:hAnsi="Times New Roman"/>
          <w:sz w:val="24"/>
          <w:szCs w:val="24"/>
          <w:lang w:eastAsia="pt-BR"/>
        </w:rPr>
        <w:t xml:space="preserve">padrão e </w:t>
      </w:r>
      <w:r w:rsidR="00775299">
        <w:rPr>
          <w:rFonts w:ascii="Times New Roman" w:hAnsi="Times New Roman"/>
          <w:sz w:val="24"/>
          <w:szCs w:val="24"/>
          <w:lang w:eastAsia="pt-BR"/>
        </w:rPr>
        <w:t>adicionada</w:t>
      </w:r>
      <w:r w:rsidR="00BD31B8" w:rsidRPr="00E44681">
        <w:rPr>
          <w:rFonts w:ascii="Times New Roman" w:hAnsi="Times New Roman"/>
          <w:sz w:val="24"/>
          <w:szCs w:val="24"/>
          <w:lang w:eastAsia="pt-BR"/>
        </w:rPr>
        <w:t>s</w:t>
      </w:r>
      <w:r w:rsidR="00F368F9" w:rsidRPr="00E44681">
        <w:rPr>
          <w:rFonts w:ascii="Times New Roman" w:hAnsi="Times New Roman"/>
          <w:sz w:val="24"/>
          <w:szCs w:val="24"/>
          <w:lang w:eastAsia="pt-BR"/>
        </w:rPr>
        <w:t xml:space="preserve"> de </w:t>
      </w:r>
      <w:r w:rsidR="00AB52F9" w:rsidRPr="00E44681">
        <w:rPr>
          <w:rFonts w:ascii="Times New Roman" w:hAnsi="Times New Roman"/>
          <w:sz w:val="24"/>
          <w:szCs w:val="24"/>
          <w:lang w:eastAsia="pt-BR"/>
        </w:rPr>
        <w:t>soro de queijo</w:t>
      </w:r>
      <w:r w:rsidR="004B014C" w:rsidRPr="00E44681">
        <w:rPr>
          <w:rFonts w:ascii="Times New Roman" w:hAnsi="Times New Roman"/>
          <w:sz w:val="24"/>
          <w:szCs w:val="24"/>
          <w:lang w:eastAsia="pt-BR"/>
        </w:rPr>
        <w:t xml:space="preserve"> </w:t>
      </w:r>
      <w:r w:rsidR="00FD4AD4">
        <w:rPr>
          <w:rFonts w:ascii="Times New Roman" w:hAnsi="Times New Roman"/>
          <w:sz w:val="24"/>
          <w:szCs w:val="24"/>
          <w:lang w:eastAsia="pt-BR"/>
        </w:rPr>
        <w:t xml:space="preserve">(SQ) </w:t>
      </w:r>
      <w:r w:rsidR="004B014C" w:rsidRPr="00E44681">
        <w:rPr>
          <w:rFonts w:ascii="Times New Roman" w:hAnsi="Times New Roman"/>
          <w:sz w:val="24"/>
          <w:szCs w:val="24"/>
          <w:lang w:eastAsia="pt-BR"/>
        </w:rPr>
        <w:t xml:space="preserve">minas </w:t>
      </w:r>
      <w:proofErr w:type="spellStart"/>
      <w:r w:rsidR="004B014C" w:rsidRPr="00E44681">
        <w:rPr>
          <w:rFonts w:ascii="Times New Roman" w:hAnsi="Times New Roman"/>
          <w:sz w:val="24"/>
          <w:szCs w:val="24"/>
          <w:lang w:eastAsia="pt-BR"/>
        </w:rPr>
        <w:t>frescal</w:t>
      </w:r>
      <w:proofErr w:type="spellEnd"/>
      <w:r w:rsidR="00AB52F9" w:rsidRPr="00E44681">
        <w:rPr>
          <w:rFonts w:ascii="Times New Roman" w:hAnsi="Times New Roman"/>
          <w:sz w:val="24"/>
          <w:szCs w:val="24"/>
          <w:lang w:eastAsia="pt-BR"/>
        </w:rPr>
        <w:t xml:space="preserve"> </w:t>
      </w:r>
      <w:r w:rsidR="00FD4AD4">
        <w:rPr>
          <w:rFonts w:ascii="Times New Roman" w:hAnsi="Times New Roman"/>
          <w:sz w:val="24"/>
          <w:szCs w:val="24"/>
          <w:lang w:eastAsia="pt-BR"/>
        </w:rPr>
        <w:t xml:space="preserve">em diferentes proporções </w:t>
      </w:r>
      <w:r w:rsidR="00AB52F9" w:rsidRPr="00E44681">
        <w:rPr>
          <w:rFonts w:ascii="Times New Roman" w:hAnsi="Times New Roman"/>
          <w:sz w:val="24"/>
          <w:szCs w:val="24"/>
          <w:lang w:eastAsia="pt-BR"/>
        </w:rPr>
        <w:t>e</w:t>
      </w:r>
      <w:r w:rsidR="00FD4AD4">
        <w:rPr>
          <w:rFonts w:ascii="Times New Roman" w:hAnsi="Times New Roman"/>
          <w:sz w:val="24"/>
          <w:szCs w:val="24"/>
          <w:lang w:eastAsia="pt-BR"/>
        </w:rPr>
        <w:t>; b)</w:t>
      </w:r>
      <w:r w:rsidR="00AB52F9" w:rsidRPr="00E44681">
        <w:rPr>
          <w:rFonts w:ascii="Times New Roman" w:hAnsi="Times New Roman"/>
          <w:sz w:val="24"/>
          <w:szCs w:val="24"/>
          <w:lang w:eastAsia="pt-BR"/>
        </w:rPr>
        <w:t xml:space="preserve"> </w:t>
      </w:r>
      <w:r w:rsidR="00FD4AD4">
        <w:rPr>
          <w:rFonts w:ascii="Times New Roman" w:hAnsi="Times New Roman"/>
          <w:sz w:val="24"/>
          <w:szCs w:val="24"/>
          <w:lang w:eastAsia="pt-BR"/>
        </w:rPr>
        <w:t xml:space="preserve">estudar a composição físico-química da formulação padrão e daquela </w:t>
      </w:r>
      <w:r>
        <w:rPr>
          <w:rFonts w:ascii="Times New Roman" w:hAnsi="Times New Roman"/>
          <w:sz w:val="24"/>
          <w:szCs w:val="24"/>
          <w:lang w:eastAsia="pt-BR"/>
        </w:rPr>
        <w:t>com</w:t>
      </w:r>
      <w:r w:rsidR="00FD4AD4">
        <w:rPr>
          <w:rFonts w:ascii="Times New Roman" w:hAnsi="Times New Roman"/>
          <w:sz w:val="24"/>
          <w:szCs w:val="24"/>
          <w:lang w:eastAsia="pt-BR"/>
        </w:rPr>
        <w:t xml:space="preserve"> maior adição de SQ e aceitação similar à padrão.</w:t>
      </w:r>
    </w:p>
    <w:p w:rsidR="001B11C4" w:rsidRDefault="001B11C4" w:rsidP="00D45DFC">
      <w:pPr>
        <w:spacing w:after="0" w:line="360" w:lineRule="auto"/>
        <w:jc w:val="both"/>
        <w:rPr>
          <w:rFonts w:ascii="Times New Roman" w:hAnsi="Times New Roman"/>
          <w:b/>
          <w:sz w:val="24"/>
          <w:szCs w:val="24"/>
        </w:rPr>
      </w:pPr>
    </w:p>
    <w:p w:rsidR="00B82375" w:rsidRPr="00D45DFC" w:rsidRDefault="001B11C4" w:rsidP="00D45DFC">
      <w:pPr>
        <w:spacing w:after="0" w:line="360" w:lineRule="auto"/>
        <w:jc w:val="both"/>
        <w:rPr>
          <w:rFonts w:ascii="Times New Roman" w:hAnsi="Times New Roman"/>
          <w:b/>
          <w:sz w:val="24"/>
          <w:szCs w:val="24"/>
        </w:rPr>
      </w:pPr>
      <w:r w:rsidRPr="00D45DFC">
        <w:rPr>
          <w:rFonts w:ascii="Times New Roman" w:hAnsi="Times New Roman"/>
          <w:b/>
          <w:sz w:val="24"/>
          <w:szCs w:val="24"/>
        </w:rPr>
        <w:lastRenderedPageBreak/>
        <w:t xml:space="preserve">Material </w:t>
      </w:r>
      <w:r>
        <w:rPr>
          <w:rFonts w:ascii="Times New Roman" w:hAnsi="Times New Roman"/>
          <w:b/>
          <w:sz w:val="24"/>
          <w:szCs w:val="24"/>
        </w:rPr>
        <w:t>e</w:t>
      </w:r>
      <w:r w:rsidRPr="00D45DFC">
        <w:rPr>
          <w:rFonts w:ascii="Times New Roman" w:hAnsi="Times New Roman"/>
          <w:b/>
          <w:sz w:val="24"/>
          <w:szCs w:val="24"/>
        </w:rPr>
        <w:t xml:space="preserve"> Métodos</w:t>
      </w:r>
    </w:p>
    <w:p w:rsidR="008957A2" w:rsidRPr="00D45DFC" w:rsidRDefault="008957A2" w:rsidP="00D45DFC">
      <w:pPr>
        <w:pStyle w:val="PargrafodaLista"/>
        <w:tabs>
          <w:tab w:val="center" w:pos="4432"/>
        </w:tabs>
        <w:autoSpaceDE w:val="0"/>
        <w:autoSpaceDN w:val="0"/>
        <w:adjustRightInd w:val="0"/>
        <w:spacing w:after="0" w:line="360" w:lineRule="auto"/>
        <w:ind w:left="0"/>
        <w:jc w:val="both"/>
        <w:rPr>
          <w:rFonts w:ascii="Times New Roman" w:hAnsi="Times New Roman"/>
          <w:b/>
          <w:sz w:val="24"/>
          <w:szCs w:val="24"/>
        </w:rPr>
      </w:pPr>
    </w:p>
    <w:p w:rsidR="00993BB1" w:rsidRDefault="008957A2" w:rsidP="00D45DFC">
      <w:pPr>
        <w:pStyle w:val="PargrafodaLista"/>
        <w:tabs>
          <w:tab w:val="center" w:pos="4432"/>
        </w:tabs>
        <w:autoSpaceDE w:val="0"/>
        <w:autoSpaceDN w:val="0"/>
        <w:adjustRightInd w:val="0"/>
        <w:spacing w:after="0" w:line="360" w:lineRule="auto"/>
        <w:ind w:left="0"/>
        <w:jc w:val="both"/>
        <w:rPr>
          <w:rFonts w:ascii="Times New Roman" w:hAnsi="Times New Roman"/>
          <w:b/>
          <w:sz w:val="24"/>
          <w:szCs w:val="24"/>
        </w:rPr>
      </w:pPr>
      <w:r w:rsidRPr="00D45DFC">
        <w:rPr>
          <w:rFonts w:ascii="Times New Roman" w:hAnsi="Times New Roman"/>
          <w:b/>
          <w:sz w:val="24"/>
          <w:szCs w:val="24"/>
        </w:rPr>
        <w:t>Aquisição da matéria-prima</w:t>
      </w:r>
    </w:p>
    <w:p w:rsidR="008957A2" w:rsidRPr="00D45DFC" w:rsidRDefault="008957A2" w:rsidP="00D45DFC">
      <w:pPr>
        <w:pStyle w:val="PargrafodaLista"/>
        <w:tabs>
          <w:tab w:val="center" w:pos="4432"/>
        </w:tabs>
        <w:autoSpaceDE w:val="0"/>
        <w:autoSpaceDN w:val="0"/>
        <w:adjustRightInd w:val="0"/>
        <w:spacing w:after="0" w:line="360" w:lineRule="auto"/>
        <w:ind w:left="0"/>
        <w:jc w:val="both"/>
        <w:rPr>
          <w:rFonts w:ascii="Times New Roman" w:hAnsi="Times New Roman"/>
          <w:b/>
          <w:sz w:val="24"/>
          <w:szCs w:val="24"/>
        </w:rPr>
      </w:pPr>
      <w:r w:rsidRPr="00D45DFC">
        <w:rPr>
          <w:rFonts w:ascii="Times New Roman" w:hAnsi="Times New Roman"/>
          <w:b/>
          <w:sz w:val="24"/>
          <w:szCs w:val="24"/>
        </w:rPr>
        <w:tab/>
      </w:r>
    </w:p>
    <w:p w:rsidR="008957A2" w:rsidRPr="00D45DFC" w:rsidRDefault="008957A2" w:rsidP="00D45DFC">
      <w:pPr>
        <w:spacing w:after="0" w:line="360" w:lineRule="auto"/>
        <w:ind w:firstLine="708"/>
        <w:jc w:val="both"/>
        <w:rPr>
          <w:rFonts w:ascii="Times New Roman" w:hAnsi="Times New Roman"/>
          <w:sz w:val="24"/>
          <w:szCs w:val="24"/>
        </w:rPr>
      </w:pPr>
      <w:r w:rsidRPr="00D45DFC">
        <w:rPr>
          <w:rFonts w:ascii="Times New Roman" w:hAnsi="Times New Roman"/>
          <w:sz w:val="24"/>
          <w:szCs w:val="24"/>
        </w:rPr>
        <w:t>Os ingredientes foram adquiridos em supermercados localizados na cidade de Guarapuava, P</w:t>
      </w:r>
      <w:r w:rsidR="00796A92" w:rsidRPr="00D45DFC">
        <w:rPr>
          <w:rFonts w:ascii="Times New Roman" w:hAnsi="Times New Roman"/>
          <w:sz w:val="24"/>
          <w:szCs w:val="24"/>
        </w:rPr>
        <w:t>R</w:t>
      </w:r>
      <w:r w:rsidRPr="00D45DFC">
        <w:rPr>
          <w:rFonts w:ascii="Times New Roman" w:hAnsi="Times New Roman"/>
          <w:sz w:val="24"/>
          <w:szCs w:val="24"/>
        </w:rPr>
        <w:t>.</w:t>
      </w:r>
    </w:p>
    <w:p w:rsidR="00796A92" w:rsidRPr="00D45DFC" w:rsidRDefault="00796A92" w:rsidP="00D45DFC">
      <w:pPr>
        <w:spacing w:after="0" w:line="360" w:lineRule="auto"/>
        <w:ind w:firstLine="708"/>
        <w:jc w:val="both"/>
        <w:rPr>
          <w:rFonts w:ascii="Times New Roman" w:hAnsi="Times New Roman"/>
          <w:sz w:val="24"/>
          <w:szCs w:val="24"/>
        </w:rPr>
      </w:pPr>
    </w:p>
    <w:p w:rsidR="008755D5" w:rsidRDefault="008755D5" w:rsidP="00D45DFC">
      <w:pPr>
        <w:spacing w:after="0" w:line="360" w:lineRule="auto"/>
        <w:jc w:val="both"/>
        <w:rPr>
          <w:rFonts w:ascii="Times New Roman" w:hAnsi="Times New Roman"/>
          <w:b/>
          <w:sz w:val="24"/>
          <w:szCs w:val="24"/>
        </w:rPr>
      </w:pPr>
      <w:r w:rsidRPr="00D45DFC">
        <w:rPr>
          <w:rFonts w:ascii="Times New Roman" w:hAnsi="Times New Roman"/>
          <w:b/>
          <w:sz w:val="24"/>
          <w:szCs w:val="24"/>
        </w:rPr>
        <w:t>Preparação do soro do queijo</w:t>
      </w:r>
      <w:r w:rsidR="00FD4AD4">
        <w:rPr>
          <w:rFonts w:ascii="Times New Roman" w:hAnsi="Times New Roman"/>
          <w:b/>
          <w:sz w:val="24"/>
          <w:szCs w:val="24"/>
        </w:rPr>
        <w:t xml:space="preserve"> minas </w:t>
      </w:r>
      <w:proofErr w:type="spellStart"/>
      <w:r w:rsidR="00FD4AD4">
        <w:rPr>
          <w:rFonts w:ascii="Times New Roman" w:hAnsi="Times New Roman"/>
          <w:b/>
          <w:sz w:val="24"/>
          <w:szCs w:val="24"/>
        </w:rPr>
        <w:t>frescal</w:t>
      </w:r>
      <w:proofErr w:type="spellEnd"/>
    </w:p>
    <w:p w:rsidR="00993BB1" w:rsidRPr="00D45DFC" w:rsidRDefault="00993BB1" w:rsidP="00D45DFC">
      <w:pPr>
        <w:spacing w:after="0" w:line="360" w:lineRule="auto"/>
        <w:jc w:val="both"/>
        <w:rPr>
          <w:rFonts w:ascii="Times New Roman" w:hAnsi="Times New Roman"/>
          <w:b/>
          <w:sz w:val="24"/>
          <w:szCs w:val="24"/>
        </w:rPr>
      </w:pPr>
    </w:p>
    <w:p w:rsidR="008755D5" w:rsidRDefault="00AC4F1E" w:rsidP="00D45DFC">
      <w:pPr>
        <w:autoSpaceDE w:val="0"/>
        <w:autoSpaceDN w:val="0"/>
        <w:adjustRightInd w:val="0"/>
        <w:spacing w:after="0" w:line="360" w:lineRule="auto"/>
        <w:ind w:firstLine="708"/>
        <w:jc w:val="both"/>
        <w:rPr>
          <w:rFonts w:ascii="Times New Roman" w:hAnsi="Times New Roman"/>
          <w:sz w:val="24"/>
          <w:szCs w:val="24"/>
        </w:rPr>
      </w:pPr>
      <w:r w:rsidRPr="00D45DFC">
        <w:rPr>
          <w:rFonts w:ascii="Times New Roman" w:hAnsi="Times New Roman"/>
          <w:sz w:val="24"/>
          <w:szCs w:val="24"/>
        </w:rPr>
        <w:t xml:space="preserve">O </w:t>
      </w:r>
      <w:r w:rsidR="00083C0B" w:rsidRPr="00D45DFC">
        <w:rPr>
          <w:rFonts w:ascii="Times New Roman" w:hAnsi="Times New Roman"/>
          <w:sz w:val="24"/>
          <w:szCs w:val="24"/>
        </w:rPr>
        <w:t>SQ</w:t>
      </w:r>
      <w:r w:rsidR="002A750E" w:rsidRPr="00D45DFC">
        <w:rPr>
          <w:rFonts w:ascii="Times New Roman" w:hAnsi="Times New Roman"/>
          <w:sz w:val="24"/>
          <w:szCs w:val="24"/>
        </w:rPr>
        <w:t xml:space="preserve"> </w:t>
      </w:r>
      <w:r w:rsidR="008957A2" w:rsidRPr="00D45DFC">
        <w:rPr>
          <w:rFonts w:ascii="Times New Roman" w:hAnsi="Times New Roman"/>
          <w:sz w:val="24"/>
          <w:szCs w:val="24"/>
        </w:rPr>
        <w:t xml:space="preserve">foi </w:t>
      </w:r>
      <w:r w:rsidR="0010427E" w:rsidRPr="009F6C86">
        <w:rPr>
          <w:rFonts w:ascii="Times New Roman" w:hAnsi="Times New Roman"/>
          <w:sz w:val="24"/>
          <w:szCs w:val="24"/>
        </w:rPr>
        <w:t>obtido através da coagulação de</w:t>
      </w:r>
      <w:r w:rsidRPr="009F6C86">
        <w:rPr>
          <w:rFonts w:ascii="Times New Roman" w:hAnsi="Times New Roman"/>
          <w:sz w:val="24"/>
          <w:szCs w:val="24"/>
        </w:rPr>
        <w:t xml:space="preserve"> leite</w:t>
      </w:r>
      <w:r w:rsidR="008755D5" w:rsidRPr="009F6C86">
        <w:rPr>
          <w:rFonts w:ascii="Times New Roman" w:hAnsi="Times New Roman"/>
          <w:sz w:val="24"/>
          <w:szCs w:val="24"/>
        </w:rPr>
        <w:t xml:space="preserve"> </w:t>
      </w:r>
      <w:r w:rsidR="00357A5C" w:rsidRPr="009F6C86">
        <w:rPr>
          <w:rFonts w:ascii="Times New Roman" w:hAnsi="Times New Roman"/>
          <w:sz w:val="24"/>
          <w:szCs w:val="24"/>
        </w:rPr>
        <w:t xml:space="preserve">pasteurizado </w:t>
      </w:r>
      <w:r w:rsidRPr="009F6C86">
        <w:rPr>
          <w:rFonts w:ascii="Times New Roman" w:hAnsi="Times New Roman"/>
          <w:sz w:val="24"/>
          <w:szCs w:val="24"/>
        </w:rPr>
        <w:t>e redução de seu pH</w:t>
      </w:r>
      <w:r w:rsidR="008755D5" w:rsidRPr="009F6C86">
        <w:rPr>
          <w:rFonts w:ascii="Times New Roman" w:hAnsi="Times New Roman"/>
          <w:sz w:val="24"/>
          <w:szCs w:val="24"/>
        </w:rPr>
        <w:t xml:space="preserve"> a</w:t>
      </w:r>
      <w:r w:rsidR="00A23299" w:rsidRPr="009F6C86">
        <w:rPr>
          <w:rFonts w:ascii="Times New Roman" w:hAnsi="Times New Roman"/>
          <w:sz w:val="24"/>
          <w:szCs w:val="24"/>
        </w:rPr>
        <w:t xml:space="preserve"> aproximadamente 4</w:t>
      </w:r>
      <w:r w:rsidR="009F6C86" w:rsidRPr="009F6C86">
        <w:rPr>
          <w:rFonts w:ascii="Times New Roman" w:hAnsi="Times New Roman"/>
          <w:sz w:val="24"/>
          <w:szCs w:val="24"/>
        </w:rPr>
        <w:t xml:space="preserve"> (</w:t>
      </w:r>
      <w:r w:rsidR="009F6C86">
        <w:rPr>
          <w:rFonts w:ascii="Times New Roman" w:hAnsi="Times New Roman"/>
          <w:sz w:val="24"/>
          <w:szCs w:val="24"/>
        </w:rPr>
        <w:t>LIZIEIRE e</w:t>
      </w:r>
      <w:r w:rsidR="009F6C86" w:rsidRPr="009F6C86">
        <w:rPr>
          <w:rFonts w:ascii="Times New Roman" w:hAnsi="Times New Roman"/>
          <w:sz w:val="24"/>
          <w:szCs w:val="24"/>
        </w:rPr>
        <w:t xml:space="preserve"> CAMPO</w:t>
      </w:r>
      <w:r w:rsidR="009F6C86">
        <w:rPr>
          <w:rFonts w:ascii="Times New Roman" w:hAnsi="Times New Roman"/>
          <w:sz w:val="24"/>
          <w:szCs w:val="24"/>
        </w:rPr>
        <w:t>S</w:t>
      </w:r>
      <w:r w:rsidR="009F6C86" w:rsidRPr="009F6C86">
        <w:rPr>
          <w:rFonts w:ascii="Times New Roman" w:hAnsi="Times New Roman"/>
          <w:sz w:val="24"/>
          <w:szCs w:val="24"/>
        </w:rPr>
        <w:t>, 2006</w:t>
      </w:r>
      <w:r w:rsidR="009F6C86">
        <w:t>)</w:t>
      </w:r>
      <w:r w:rsidR="000E2C4C" w:rsidRPr="00D45DFC">
        <w:rPr>
          <w:rFonts w:ascii="Times New Roman" w:hAnsi="Times New Roman"/>
          <w:sz w:val="24"/>
          <w:szCs w:val="24"/>
        </w:rPr>
        <w:t>.</w:t>
      </w:r>
      <w:r w:rsidRPr="00D45DFC">
        <w:rPr>
          <w:rFonts w:ascii="Times New Roman" w:hAnsi="Times New Roman"/>
          <w:sz w:val="24"/>
          <w:szCs w:val="24"/>
        </w:rPr>
        <w:t xml:space="preserve"> </w:t>
      </w:r>
      <w:r w:rsidR="00AD5F13">
        <w:rPr>
          <w:rFonts w:ascii="Times New Roman" w:hAnsi="Times New Roman"/>
          <w:sz w:val="24"/>
          <w:szCs w:val="24"/>
        </w:rPr>
        <w:t>A</w:t>
      </w:r>
      <w:r w:rsidR="0010427E" w:rsidRPr="00D45DFC">
        <w:rPr>
          <w:rFonts w:ascii="Times New Roman" w:hAnsi="Times New Roman"/>
          <w:sz w:val="24"/>
          <w:szCs w:val="24"/>
        </w:rPr>
        <w:t xml:space="preserve"> </w:t>
      </w:r>
      <w:r w:rsidR="008755D5" w:rsidRPr="00D45DFC">
        <w:rPr>
          <w:rFonts w:ascii="Times New Roman" w:hAnsi="Times New Roman"/>
          <w:sz w:val="24"/>
          <w:szCs w:val="24"/>
        </w:rPr>
        <w:t xml:space="preserve">coagulação foi realizada </w:t>
      </w:r>
      <w:r w:rsidR="00D47EF9" w:rsidRPr="00D45DFC">
        <w:rPr>
          <w:rFonts w:ascii="Times New Roman" w:hAnsi="Times New Roman"/>
          <w:sz w:val="24"/>
          <w:szCs w:val="24"/>
        </w:rPr>
        <w:t>adiciona</w:t>
      </w:r>
      <w:r w:rsidR="00033F8E">
        <w:rPr>
          <w:rFonts w:ascii="Times New Roman" w:hAnsi="Times New Roman"/>
          <w:sz w:val="24"/>
          <w:szCs w:val="24"/>
        </w:rPr>
        <w:t>n</w:t>
      </w:r>
      <w:r w:rsidR="00D47EF9" w:rsidRPr="00D45DFC">
        <w:rPr>
          <w:rFonts w:ascii="Times New Roman" w:hAnsi="Times New Roman"/>
          <w:sz w:val="24"/>
          <w:szCs w:val="24"/>
        </w:rPr>
        <w:t>do</w:t>
      </w:r>
      <w:r w:rsidR="0010427E" w:rsidRPr="00D45DFC">
        <w:rPr>
          <w:rFonts w:ascii="Times New Roman" w:hAnsi="Times New Roman"/>
          <w:sz w:val="24"/>
          <w:szCs w:val="24"/>
        </w:rPr>
        <w:t>-se</w:t>
      </w:r>
      <w:r w:rsidR="00D47EF9" w:rsidRPr="00D45DFC">
        <w:rPr>
          <w:rFonts w:ascii="Times New Roman" w:hAnsi="Times New Roman"/>
          <w:sz w:val="24"/>
          <w:szCs w:val="24"/>
        </w:rPr>
        <w:t xml:space="preserve"> coalho líquido</w:t>
      </w:r>
      <w:r w:rsidR="0010427E" w:rsidRPr="00D45DFC">
        <w:rPr>
          <w:rFonts w:ascii="Times New Roman" w:hAnsi="Times New Roman"/>
          <w:sz w:val="24"/>
          <w:szCs w:val="24"/>
        </w:rPr>
        <w:t>, que</w:t>
      </w:r>
      <w:r w:rsidR="00D47EF9" w:rsidRPr="00D45DFC">
        <w:rPr>
          <w:rFonts w:ascii="Times New Roman" w:hAnsi="Times New Roman"/>
          <w:sz w:val="24"/>
          <w:szCs w:val="24"/>
        </w:rPr>
        <w:t xml:space="preserve"> ficou em repouso at</w:t>
      </w:r>
      <w:r w:rsidR="00181E7A" w:rsidRPr="00D45DFC">
        <w:rPr>
          <w:rFonts w:ascii="Times New Roman" w:hAnsi="Times New Roman"/>
          <w:sz w:val="24"/>
          <w:szCs w:val="24"/>
        </w:rPr>
        <w:t xml:space="preserve">é </w:t>
      </w:r>
      <w:r w:rsidR="000E2C4C" w:rsidRPr="00D45DFC">
        <w:rPr>
          <w:rFonts w:ascii="Times New Roman" w:hAnsi="Times New Roman"/>
          <w:sz w:val="24"/>
          <w:szCs w:val="24"/>
        </w:rPr>
        <w:t xml:space="preserve">formar </w:t>
      </w:r>
      <w:r w:rsidR="0010427E" w:rsidRPr="00D45DFC">
        <w:rPr>
          <w:rFonts w:ascii="Times New Roman" w:hAnsi="Times New Roman"/>
          <w:sz w:val="24"/>
          <w:szCs w:val="24"/>
        </w:rPr>
        <w:t xml:space="preserve">a </w:t>
      </w:r>
      <w:r w:rsidR="000E2C4C" w:rsidRPr="00D45DFC">
        <w:rPr>
          <w:rFonts w:ascii="Times New Roman" w:hAnsi="Times New Roman"/>
          <w:sz w:val="24"/>
          <w:szCs w:val="24"/>
        </w:rPr>
        <w:t>coalhada</w:t>
      </w:r>
      <w:r w:rsidR="009460C2" w:rsidRPr="00D45DFC">
        <w:rPr>
          <w:rFonts w:ascii="Times New Roman" w:hAnsi="Times New Roman"/>
          <w:sz w:val="24"/>
          <w:szCs w:val="24"/>
        </w:rPr>
        <w:t>, sendo</w:t>
      </w:r>
      <w:r w:rsidR="0010427E" w:rsidRPr="00D45DFC">
        <w:rPr>
          <w:rFonts w:ascii="Times New Roman" w:hAnsi="Times New Roman"/>
          <w:sz w:val="24"/>
          <w:szCs w:val="24"/>
        </w:rPr>
        <w:t xml:space="preserve"> </w:t>
      </w:r>
      <w:r w:rsidR="003437AE" w:rsidRPr="00D45DFC">
        <w:rPr>
          <w:rFonts w:ascii="Times New Roman" w:hAnsi="Times New Roman"/>
          <w:sz w:val="24"/>
          <w:szCs w:val="24"/>
        </w:rPr>
        <w:t>cortada</w:t>
      </w:r>
      <w:r w:rsidR="0010427E" w:rsidRPr="00D45DFC">
        <w:rPr>
          <w:rFonts w:ascii="Times New Roman" w:hAnsi="Times New Roman"/>
          <w:sz w:val="24"/>
          <w:szCs w:val="24"/>
        </w:rPr>
        <w:t xml:space="preserve"> e</w:t>
      </w:r>
      <w:r w:rsidR="00035A55" w:rsidRPr="00D45DFC">
        <w:rPr>
          <w:rFonts w:ascii="Times New Roman" w:hAnsi="Times New Roman"/>
          <w:sz w:val="24"/>
          <w:szCs w:val="24"/>
        </w:rPr>
        <w:t>, assim</w:t>
      </w:r>
      <w:r w:rsidR="00033F8E">
        <w:rPr>
          <w:rFonts w:ascii="Times New Roman" w:hAnsi="Times New Roman"/>
          <w:sz w:val="24"/>
          <w:szCs w:val="24"/>
        </w:rPr>
        <w:t>,</w:t>
      </w:r>
      <w:r w:rsidR="00035A55" w:rsidRPr="00D45DFC">
        <w:rPr>
          <w:rFonts w:ascii="Times New Roman" w:hAnsi="Times New Roman"/>
          <w:sz w:val="24"/>
          <w:szCs w:val="24"/>
        </w:rPr>
        <w:t xml:space="preserve"> </w:t>
      </w:r>
      <w:r w:rsidR="00181E7A" w:rsidRPr="00D45DFC">
        <w:rPr>
          <w:rFonts w:ascii="Times New Roman" w:hAnsi="Times New Roman"/>
          <w:sz w:val="24"/>
          <w:szCs w:val="24"/>
        </w:rPr>
        <w:t>extraído o soro</w:t>
      </w:r>
      <w:r w:rsidR="009460C2" w:rsidRPr="00D45DFC">
        <w:rPr>
          <w:rFonts w:ascii="Times New Roman" w:hAnsi="Times New Roman"/>
          <w:sz w:val="24"/>
          <w:szCs w:val="24"/>
        </w:rPr>
        <w:t xml:space="preserve"> que foi</w:t>
      </w:r>
      <w:r w:rsidR="0010427E" w:rsidRPr="00D45DFC">
        <w:rPr>
          <w:rFonts w:ascii="Times New Roman" w:hAnsi="Times New Roman"/>
          <w:sz w:val="24"/>
          <w:szCs w:val="24"/>
        </w:rPr>
        <w:t xml:space="preserve"> </w:t>
      </w:r>
      <w:r w:rsidR="00C25544" w:rsidRPr="00D45DFC">
        <w:rPr>
          <w:rFonts w:ascii="Times New Roman" w:hAnsi="Times New Roman"/>
          <w:sz w:val="24"/>
          <w:szCs w:val="24"/>
        </w:rPr>
        <w:t>armazenado em</w:t>
      </w:r>
      <w:r w:rsidR="00357A5C" w:rsidRPr="00D45DFC">
        <w:rPr>
          <w:rFonts w:ascii="Times New Roman" w:hAnsi="Times New Roman"/>
          <w:sz w:val="24"/>
          <w:szCs w:val="24"/>
        </w:rPr>
        <w:t xml:space="preserve"> refrigerador </w:t>
      </w:r>
      <w:r w:rsidR="0010427E" w:rsidRPr="00D45DFC">
        <w:rPr>
          <w:rFonts w:ascii="Times New Roman" w:hAnsi="Times New Roman"/>
          <w:sz w:val="24"/>
          <w:szCs w:val="24"/>
        </w:rPr>
        <w:t>(</w:t>
      </w:r>
      <w:r w:rsidR="00181E7A" w:rsidRPr="00D45DFC">
        <w:rPr>
          <w:rFonts w:ascii="Times New Roman" w:hAnsi="Times New Roman"/>
          <w:sz w:val="24"/>
          <w:szCs w:val="24"/>
        </w:rPr>
        <w:t xml:space="preserve">4 </w:t>
      </w:r>
      <w:r w:rsidR="00357A5C" w:rsidRPr="00D45DFC">
        <w:rPr>
          <w:rFonts w:ascii="Times New Roman" w:hAnsi="Times New Roman"/>
          <w:sz w:val="24"/>
          <w:szCs w:val="24"/>
        </w:rPr>
        <w:t>ºC</w:t>
      </w:r>
      <w:r w:rsidR="0010427E" w:rsidRPr="00D45DFC">
        <w:rPr>
          <w:rFonts w:ascii="Times New Roman" w:hAnsi="Times New Roman"/>
          <w:sz w:val="24"/>
          <w:szCs w:val="24"/>
        </w:rPr>
        <w:t>)</w:t>
      </w:r>
      <w:r w:rsidR="00D34B98" w:rsidRPr="00D45DFC">
        <w:rPr>
          <w:rFonts w:ascii="Times New Roman" w:hAnsi="Times New Roman"/>
          <w:sz w:val="24"/>
          <w:szCs w:val="24"/>
        </w:rPr>
        <w:t>.</w:t>
      </w:r>
    </w:p>
    <w:p w:rsidR="004B6EDE" w:rsidRPr="00D45DFC" w:rsidRDefault="004B6EDE" w:rsidP="00D45DFC">
      <w:pPr>
        <w:autoSpaceDE w:val="0"/>
        <w:autoSpaceDN w:val="0"/>
        <w:adjustRightInd w:val="0"/>
        <w:spacing w:after="0" w:line="360" w:lineRule="auto"/>
        <w:ind w:firstLine="708"/>
        <w:jc w:val="both"/>
        <w:rPr>
          <w:rFonts w:ascii="Times New Roman" w:hAnsi="Times New Roman"/>
          <w:color w:val="FF0000"/>
          <w:sz w:val="24"/>
          <w:szCs w:val="24"/>
        </w:rPr>
      </w:pPr>
    </w:p>
    <w:p w:rsidR="00B82375" w:rsidRDefault="00B82375" w:rsidP="00D45DFC">
      <w:pPr>
        <w:spacing w:after="0" w:line="360" w:lineRule="auto"/>
        <w:jc w:val="both"/>
        <w:rPr>
          <w:rFonts w:ascii="Times New Roman" w:hAnsi="Times New Roman"/>
          <w:b/>
          <w:sz w:val="24"/>
          <w:szCs w:val="24"/>
        </w:rPr>
      </w:pPr>
      <w:r w:rsidRPr="00D45DFC">
        <w:rPr>
          <w:rFonts w:ascii="Times New Roman" w:hAnsi="Times New Roman"/>
          <w:b/>
          <w:sz w:val="24"/>
          <w:szCs w:val="24"/>
        </w:rPr>
        <w:t>Preparo das formulações</w:t>
      </w:r>
    </w:p>
    <w:p w:rsidR="00993BB1" w:rsidRPr="00D45DFC" w:rsidRDefault="00993BB1" w:rsidP="00D45DFC">
      <w:pPr>
        <w:spacing w:after="0" w:line="360" w:lineRule="auto"/>
        <w:jc w:val="both"/>
        <w:rPr>
          <w:rFonts w:ascii="Times New Roman" w:hAnsi="Times New Roman"/>
          <w:b/>
          <w:sz w:val="24"/>
          <w:szCs w:val="24"/>
        </w:rPr>
      </w:pPr>
    </w:p>
    <w:p w:rsidR="00025BE7" w:rsidRPr="00D45DFC" w:rsidRDefault="00052068" w:rsidP="00D45DFC">
      <w:pPr>
        <w:autoSpaceDE w:val="0"/>
        <w:autoSpaceDN w:val="0"/>
        <w:adjustRightInd w:val="0"/>
        <w:spacing w:after="0" w:line="360" w:lineRule="auto"/>
        <w:ind w:firstLine="708"/>
        <w:jc w:val="both"/>
        <w:rPr>
          <w:rFonts w:ascii="Times New Roman" w:hAnsi="Times New Roman"/>
          <w:sz w:val="24"/>
          <w:szCs w:val="24"/>
        </w:rPr>
      </w:pPr>
      <w:r w:rsidRPr="00D45DFC">
        <w:rPr>
          <w:rFonts w:ascii="Times New Roman" w:hAnsi="Times New Roman"/>
          <w:sz w:val="24"/>
          <w:szCs w:val="24"/>
        </w:rPr>
        <w:t>Para a realização do estudo foram elaborados cinco</w:t>
      </w:r>
      <w:r w:rsidR="00775299">
        <w:rPr>
          <w:rFonts w:ascii="Times New Roman" w:hAnsi="Times New Roman"/>
          <w:sz w:val="24"/>
          <w:szCs w:val="24"/>
        </w:rPr>
        <w:t xml:space="preserve"> amostras de doce</w:t>
      </w:r>
      <w:r w:rsidRPr="00D45DFC">
        <w:rPr>
          <w:rFonts w:ascii="Times New Roman" w:hAnsi="Times New Roman"/>
          <w:sz w:val="24"/>
          <w:szCs w:val="24"/>
        </w:rPr>
        <w:t xml:space="preserve"> de leite, sendo um doce padrão contendo apenas leite pasteurizado (F1) e as demais co</w:t>
      </w:r>
      <w:r w:rsidR="00775299">
        <w:rPr>
          <w:rFonts w:ascii="Times New Roman" w:hAnsi="Times New Roman"/>
          <w:sz w:val="24"/>
          <w:szCs w:val="24"/>
        </w:rPr>
        <w:t>m</w:t>
      </w:r>
      <w:r w:rsidRPr="00D45DFC">
        <w:rPr>
          <w:rFonts w:ascii="Times New Roman" w:hAnsi="Times New Roman"/>
          <w:sz w:val="24"/>
          <w:szCs w:val="24"/>
        </w:rPr>
        <w:t xml:space="preserve"> diferentes proporções de leite pasteurizado e </w:t>
      </w:r>
      <w:r w:rsidR="007562D7" w:rsidRPr="00D45DFC">
        <w:rPr>
          <w:rFonts w:ascii="Times New Roman" w:hAnsi="Times New Roman"/>
          <w:sz w:val="24"/>
          <w:szCs w:val="24"/>
        </w:rPr>
        <w:t>SQ</w:t>
      </w:r>
      <w:r w:rsidRPr="00D45DFC">
        <w:rPr>
          <w:rFonts w:ascii="Times New Roman" w:hAnsi="Times New Roman"/>
          <w:sz w:val="24"/>
          <w:szCs w:val="24"/>
        </w:rPr>
        <w:t xml:space="preserve">. Para fins de classificação das formulações, </w:t>
      </w:r>
      <w:r w:rsidR="009F6C86" w:rsidRPr="00D45DFC">
        <w:rPr>
          <w:rFonts w:ascii="Times New Roman" w:hAnsi="Times New Roman"/>
          <w:sz w:val="24"/>
          <w:szCs w:val="24"/>
        </w:rPr>
        <w:t>consideraram-se</w:t>
      </w:r>
      <w:r w:rsidRPr="00D45DFC">
        <w:rPr>
          <w:rFonts w:ascii="Times New Roman" w:hAnsi="Times New Roman"/>
          <w:sz w:val="24"/>
          <w:szCs w:val="24"/>
        </w:rPr>
        <w:t xml:space="preserve"> apenas as amostras adicionadas de </w:t>
      </w:r>
      <w:r w:rsidR="007562D7" w:rsidRPr="00D45DFC">
        <w:rPr>
          <w:rFonts w:ascii="Times New Roman" w:hAnsi="Times New Roman"/>
          <w:sz w:val="24"/>
          <w:szCs w:val="24"/>
        </w:rPr>
        <w:t>SQ</w:t>
      </w:r>
      <w:r w:rsidRPr="00D45DFC">
        <w:rPr>
          <w:rFonts w:ascii="Times New Roman" w:hAnsi="Times New Roman"/>
          <w:sz w:val="24"/>
          <w:szCs w:val="24"/>
        </w:rPr>
        <w:t xml:space="preserve"> sendo: 45% (F2)</w:t>
      </w:r>
      <w:r w:rsidR="00025BE7" w:rsidRPr="00D45DFC">
        <w:rPr>
          <w:rFonts w:ascii="Times New Roman" w:hAnsi="Times New Roman"/>
          <w:sz w:val="24"/>
          <w:szCs w:val="24"/>
        </w:rPr>
        <w:t>, 50% (F3), 55% (F4) e 60% (F5)</w:t>
      </w:r>
      <w:r w:rsidRPr="00D45DFC">
        <w:rPr>
          <w:rFonts w:ascii="Times New Roman" w:hAnsi="Times New Roman"/>
          <w:sz w:val="24"/>
          <w:szCs w:val="24"/>
        </w:rPr>
        <w:t>. Estas porcentagens de adição foram selecionadas após testes sensoriais preliminares realizados com o produto.</w:t>
      </w:r>
      <w:r w:rsidR="006679CC" w:rsidRPr="00D45DFC">
        <w:rPr>
          <w:rFonts w:ascii="Times New Roman" w:hAnsi="Times New Roman"/>
          <w:sz w:val="24"/>
          <w:szCs w:val="24"/>
        </w:rPr>
        <w:t xml:space="preserve"> Além da adição de</w:t>
      </w:r>
      <w:r w:rsidR="00025BE7" w:rsidRPr="00D45DFC">
        <w:rPr>
          <w:rFonts w:ascii="Times New Roman" w:hAnsi="Times New Roman"/>
          <w:sz w:val="24"/>
          <w:szCs w:val="24"/>
        </w:rPr>
        <w:t xml:space="preserve"> SQ, os ingredientes utilizados nas formulações foram: leite pasteurizado (F1: 83,18%, F2: 38,18%, F3: 33,84%, F4: 28,18% e F5: 23,18%), açúcar (16,66%), bicarbonato de sódio (0,06%) e amido de milho (0,10%).</w:t>
      </w:r>
    </w:p>
    <w:p w:rsidR="00F85834" w:rsidRPr="00D45DFC" w:rsidRDefault="00CE4C5A" w:rsidP="00D45DFC">
      <w:pPr>
        <w:pStyle w:val="PargrafodaLista"/>
        <w:spacing w:after="0" w:line="360" w:lineRule="auto"/>
        <w:ind w:left="0" w:firstLine="709"/>
        <w:jc w:val="both"/>
        <w:rPr>
          <w:rFonts w:ascii="Times New Roman" w:hAnsi="Times New Roman"/>
          <w:sz w:val="24"/>
          <w:szCs w:val="24"/>
        </w:rPr>
      </w:pPr>
      <w:r w:rsidRPr="00D45DFC">
        <w:rPr>
          <w:rFonts w:ascii="Times New Roman" w:hAnsi="Times New Roman"/>
          <w:sz w:val="24"/>
          <w:szCs w:val="24"/>
        </w:rPr>
        <w:t>Inicialmente</w:t>
      </w:r>
      <w:r w:rsidR="00AB12B6" w:rsidRPr="00D45DFC">
        <w:rPr>
          <w:rFonts w:ascii="Times New Roman" w:hAnsi="Times New Roman"/>
          <w:sz w:val="24"/>
          <w:szCs w:val="24"/>
        </w:rPr>
        <w:t>,</w:t>
      </w:r>
      <w:r w:rsidR="00C24EA2" w:rsidRPr="00D45DFC">
        <w:rPr>
          <w:rFonts w:ascii="Times New Roman" w:hAnsi="Times New Roman"/>
          <w:sz w:val="24"/>
          <w:szCs w:val="24"/>
        </w:rPr>
        <w:t xml:space="preserve"> fo</w:t>
      </w:r>
      <w:r w:rsidR="007F254A" w:rsidRPr="00D45DFC">
        <w:rPr>
          <w:rFonts w:ascii="Times New Roman" w:hAnsi="Times New Roman"/>
          <w:sz w:val="24"/>
          <w:szCs w:val="24"/>
        </w:rPr>
        <w:t xml:space="preserve">ram misturados </w:t>
      </w:r>
      <w:r w:rsidR="00C24EA2" w:rsidRPr="00D45DFC">
        <w:rPr>
          <w:rFonts w:ascii="Times New Roman" w:hAnsi="Times New Roman"/>
          <w:sz w:val="24"/>
          <w:szCs w:val="24"/>
        </w:rPr>
        <w:t>o leite pasteurizado</w:t>
      </w:r>
      <w:r w:rsidR="003F3BA9" w:rsidRPr="00D45DFC">
        <w:rPr>
          <w:rFonts w:ascii="Times New Roman" w:hAnsi="Times New Roman"/>
          <w:sz w:val="24"/>
          <w:szCs w:val="24"/>
        </w:rPr>
        <w:t xml:space="preserve">, soro de queijo </w:t>
      </w:r>
      <w:r w:rsidR="00AB12B6" w:rsidRPr="00D45DFC">
        <w:rPr>
          <w:rFonts w:ascii="Times New Roman" w:hAnsi="Times New Roman"/>
          <w:sz w:val="24"/>
          <w:szCs w:val="24"/>
        </w:rPr>
        <w:t>(</w:t>
      </w:r>
      <w:r w:rsidR="003F3BA9" w:rsidRPr="00D45DFC">
        <w:rPr>
          <w:rFonts w:ascii="Times New Roman" w:hAnsi="Times New Roman"/>
          <w:sz w:val="24"/>
          <w:szCs w:val="24"/>
        </w:rPr>
        <w:t xml:space="preserve">conforme </w:t>
      </w:r>
      <w:r w:rsidR="006679CC" w:rsidRPr="00D45DFC">
        <w:rPr>
          <w:rFonts w:ascii="Times New Roman" w:hAnsi="Times New Roman"/>
          <w:sz w:val="24"/>
          <w:szCs w:val="24"/>
        </w:rPr>
        <w:t>os níveis de adição</w:t>
      </w:r>
      <w:r w:rsidR="00AB12B6" w:rsidRPr="00D45DFC">
        <w:rPr>
          <w:rFonts w:ascii="Times New Roman" w:hAnsi="Times New Roman"/>
          <w:sz w:val="24"/>
          <w:szCs w:val="24"/>
        </w:rPr>
        <w:t>)</w:t>
      </w:r>
      <w:r w:rsidR="00C24EA2" w:rsidRPr="00D45DFC">
        <w:rPr>
          <w:rFonts w:ascii="Times New Roman" w:hAnsi="Times New Roman"/>
          <w:sz w:val="24"/>
          <w:szCs w:val="24"/>
        </w:rPr>
        <w:t xml:space="preserve"> e o bicarbonato de sódio</w:t>
      </w:r>
      <w:r w:rsidR="00F85834" w:rsidRPr="00D45DFC">
        <w:rPr>
          <w:rFonts w:ascii="Times New Roman" w:hAnsi="Times New Roman"/>
          <w:sz w:val="24"/>
          <w:szCs w:val="24"/>
        </w:rPr>
        <w:t>,</w:t>
      </w:r>
      <w:r w:rsidR="00AB12B6" w:rsidRPr="00D45DFC">
        <w:rPr>
          <w:rFonts w:ascii="Times New Roman" w:hAnsi="Times New Roman"/>
          <w:sz w:val="24"/>
          <w:szCs w:val="24"/>
        </w:rPr>
        <w:t xml:space="preserve"> logo </w:t>
      </w:r>
      <w:r w:rsidRPr="00D45DFC">
        <w:rPr>
          <w:rFonts w:ascii="Times New Roman" w:hAnsi="Times New Roman"/>
          <w:sz w:val="24"/>
          <w:szCs w:val="24"/>
        </w:rPr>
        <w:t xml:space="preserve">após </w:t>
      </w:r>
      <w:r w:rsidR="00AB12B6" w:rsidRPr="00D45DFC">
        <w:rPr>
          <w:rFonts w:ascii="Times New Roman" w:hAnsi="Times New Roman"/>
          <w:sz w:val="24"/>
          <w:szCs w:val="24"/>
        </w:rPr>
        <w:t>adicionou-se</w:t>
      </w:r>
      <w:r w:rsidR="00C24EA2" w:rsidRPr="00D45DFC">
        <w:rPr>
          <w:rFonts w:ascii="Times New Roman" w:hAnsi="Times New Roman"/>
          <w:sz w:val="24"/>
          <w:szCs w:val="24"/>
        </w:rPr>
        <w:t xml:space="preserve"> o</w:t>
      </w:r>
      <w:r w:rsidR="00AF303F" w:rsidRPr="00D45DFC">
        <w:rPr>
          <w:rFonts w:ascii="Times New Roman" w:hAnsi="Times New Roman"/>
          <w:sz w:val="24"/>
          <w:szCs w:val="24"/>
        </w:rPr>
        <w:t xml:space="preserve"> amido de milho e o</w:t>
      </w:r>
      <w:r w:rsidR="00C24EA2" w:rsidRPr="00D45DFC">
        <w:rPr>
          <w:rFonts w:ascii="Times New Roman" w:hAnsi="Times New Roman"/>
          <w:sz w:val="24"/>
          <w:szCs w:val="24"/>
        </w:rPr>
        <w:t xml:space="preserve"> açúcar</w:t>
      </w:r>
      <w:r w:rsidR="00AB12B6" w:rsidRPr="00D45DFC">
        <w:rPr>
          <w:rFonts w:ascii="Times New Roman" w:hAnsi="Times New Roman"/>
          <w:sz w:val="24"/>
          <w:szCs w:val="24"/>
        </w:rPr>
        <w:t>.</w:t>
      </w:r>
      <w:r w:rsidR="003F3BA9" w:rsidRPr="00D45DFC">
        <w:rPr>
          <w:rFonts w:ascii="Times New Roman" w:hAnsi="Times New Roman"/>
          <w:sz w:val="24"/>
          <w:szCs w:val="24"/>
        </w:rPr>
        <w:t xml:space="preserve"> </w:t>
      </w:r>
      <w:r w:rsidR="00AB12B6" w:rsidRPr="00D45DFC">
        <w:rPr>
          <w:rFonts w:ascii="Times New Roman" w:hAnsi="Times New Roman"/>
          <w:sz w:val="24"/>
          <w:szCs w:val="24"/>
        </w:rPr>
        <w:t xml:space="preserve">Os ingredientes foram </w:t>
      </w:r>
      <w:r w:rsidR="003F3BA9" w:rsidRPr="00D45DFC">
        <w:rPr>
          <w:rFonts w:ascii="Times New Roman" w:hAnsi="Times New Roman"/>
          <w:sz w:val="24"/>
          <w:szCs w:val="24"/>
        </w:rPr>
        <w:t>misturado</w:t>
      </w:r>
      <w:r w:rsidR="00AB12B6" w:rsidRPr="00D45DFC">
        <w:rPr>
          <w:rFonts w:ascii="Times New Roman" w:hAnsi="Times New Roman"/>
          <w:sz w:val="24"/>
          <w:szCs w:val="24"/>
        </w:rPr>
        <w:t>s, manualmente,</w:t>
      </w:r>
      <w:r w:rsidR="003F3BA9" w:rsidRPr="00D45DFC">
        <w:rPr>
          <w:rFonts w:ascii="Times New Roman" w:hAnsi="Times New Roman"/>
          <w:sz w:val="24"/>
          <w:szCs w:val="24"/>
        </w:rPr>
        <w:t xml:space="preserve"> em média por uma hora</w:t>
      </w:r>
      <w:r w:rsidR="00AB12B6" w:rsidRPr="00D45DFC">
        <w:rPr>
          <w:rFonts w:ascii="Times New Roman" w:hAnsi="Times New Roman"/>
          <w:sz w:val="24"/>
          <w:szCs w:val="24"/>
        </w:rPr>
        <w:t xml:space="preserve">, em temperatura </w:t>
      </w:r>
      <w:r w:rsidR="00AF303F" w:rsidRPr="00D45DFC">
        <w:rPr>
          <w:rFonts w:ascii="Times New Roman" w:hAnsi="Times New Roman"/>
          <w:sz w:val="24"/>
          <w:szCs w:val="24"/>
        </w:rPr>
        <w:t>aproximada de 96</w:t>
      </w:r>
      <w:r w:rsidR="00711766" w:rsidRPr="00D45DFC">
        <w:rPr>
          <w:rFonts w:ascii="Times New Roman" w:hAnsi="Times New Roman"/>
          <w:sz w:val="24"/>
          <w:szCs w:val="24"/>
        </w:rPr>
        <w:t xml:space="preserve"> </w:t>
      </w:r>
      <w:r w:rsidR="00AB12B6" w:rsidRPr="00D45DFC">
        <w:rPr>
          <w:rFonts w:ascii="Times New Roman" w:hAnsi="Times New Roman"/>
          <w:sz w:val="24"/>
          <w:szCs w:val="24"/>
        </w:rPr>
        <w:t>ºC</w:t>
      </w:r>
      <w:r w:rsidR="00A13C66" w:rsidRPr="00D45DFC">
        <w:rPr>
          <w:rFonts w:ascii="Times New Roman" w:hAnsi="Times New Roman"/>
          <w:sz w:val="24"/>
          <w:szCs w:val="24"/>
        </w:rPr>
        <w:t>.</w:t>
      </w:r>
      <w:r w:rsidR="00AB12B6" w:rsidRPr="00D45DFC">
        <w:rPr>
          <w:rFonts w:ascii="Times New Roman" w:hAnsi="Times New Roman"/>
          <w:sz w:val="24"/>
          <w:szCs w:val="24"/>
        </w:rPr>
        <w:t xml:space="preserve"> </w:t>
      </w:r>
      <w:r w:rsidR="00BD4740" w:rsidRPr="00D45DFC">
        <w:rPr>
          <w:rFonts w:ascii="Times New Roman" w:hAnsi="Times New Roman"/>
          <w:sz w:val="24"/>
          <w:szCs w:val="24"/>
        </w:rPr>
        <w:t xml:space="preserve">Posteriormente ao preparo, </w:t>
      </w:r>
      <w:r w:rsidR="00AF303F" w:rsidRPr="00D45DFC">
        <w:rPr>
          <w:rFonts w:ascii="Times New Roman" w:hAnsi="Times New Roman"/>
          <w:sz w:val="24"/>
          <w:szCs w:val="24"/>
        </w:rPr>
        <w:t>os doces</w:t>
      </w:r>
      <w:r w:rsidR="00AB12B6" w:rsidRPr="00D45DFC">
        <w:rPr>
          <w:rFonts w:ascii="Times New Roman" w:hAnsi="Times New Roman"/>
          <w:sz w:val="24"/>
          <w:szCs w:val="24"/>
        </w:rPr>
        <w:t xml:space="preserve"> foram </w:t>
      </w:r>
      <w:r w:rsidR="00AF303F" w:rsidRPr="00D45DFC">
        <w:rPr>
          <w:rFonts w:ascii="Times New Roman" w:hAnsi="Times New Roman"/>
          <w:sz w:val="24"/>
          <w:szCs w:val="24"/>
        </w:rPr>
        <w:t>deixado</w:t>
      </w:r>
      <w:r w:rsidR="00BD4740" w:rsidRPr="00D45DFC">
        <w:rPr>
          <w:rFonts w:ascii="Times New Roman" w:hAnsi="Times New Roman"/>
          <w:sz w:val="24"/>
          <w:szCs w:val="24"/>
        </w:rPr>
        <w:t>s em descanso até atingir a temperatura ambiente de 22</w:t>
      </w:r>
      <w:r w:rsidR="00711766" w:rsidRPr="00D45DFC">
        <w:rPr>
          <w:rFonts w:ascii="Times New Roman" w:hAnsi="Times New Roman"/>
          <w:sz w:val="24"/>
          <w:szCs w:val="24"/>
        </w:rPr>
        <w:t xml:space="preserve"> </w:t>
      </w:r>
      <w:r w:rsidR="00BD4740" w:rsidRPr="00D45DFC">
        <w:rPr>
          <w:rFonts w:ascii="Times New Roman" w:hAnsi="Times New Roman"/>
          <w:sz w:val="24"/>
          <w:szCs w:val="24"/>
        </w:rPr>
        <w:t xml:space="preserve">ºC, sendo em seguida </w:t>
      </w:r>
      <w:r w:rsidR="00AF303F" w:rsidRPr="00D45DFC">
        <w:rPr>
          <w:rFonts w:ascii="Times New Roman" w:hAnsi="Times New Roman"/>
          <w:sz w:val="24"/>
          <w:szCs w:val="24"/>
        </w:rPr>
        <w:t>acondicionado</w:t>
      </w:r>
      <w:r w:rsidR="00AB12B6" w:rsidRPr="00D45DFC">
        <w:rPr>
          <w:rFonts w:ascii="Times New Roman" w:hAnsi="Times New Roman"/>
          <w:sz w:val="24"/>
          <w:szCs w:val="24"/>
        </w:rPr>
        <w:t xml:space="preserve">s em potes plásticos hermeticamente fechados </w:t>
      </w:r>
      <w:r w:rsidR="00BD4740" w:rsidRPr="00D45DFC">
        <w:rPr>
          <w:rFonts w:ascii="Times New Roman" w:hAnsi="Times New Roman"/>
          <w:sz w:val="24"/>
          <w:szCs w:val="24"/>
        </w:rPr>
        <w:t>até o momento da análise sensorial.</w:t>
      </w:r>
    </w:p>
    <w:p w:rsidR="004410B7" w:rsidRDefault="004410B7" w:rsidP="00D45DFC">
      <w:pPr>
        <w:pStyle w:val="PargrafodaLista"/>
        <w:spacing w:after="0" w:line="360" w:lineRule="auto"/>
        <w:ind w:left="0" w:firstLine="709"/>
        <w:jc w:val="both"/>
        <w:rPr>
          <w:rFonts w:ascii="Times New Roman" w:hAnsi="Times New Roman"/>
          <w:sz w:val="24"/>
          <w:szCs w:val="24"/>
        </w:rPr>
      </w:pPr>
    </w:p>
    <w:p w:rsidR="00F85834" w:rsidRDefault="00F85834" w:rsidP="00D45DFC">
      <w:pPr>
        <w:spacing w:after="0" w:line="360" w:lineRule="auto"/>
        <w:jc w:val="both"/>
        <w:rPr>
          <w:rFonts w:ascii="Times New Roman" w:hAnsi="Times New Roman"/>
          <w:b/>
          <w:sz w:val="24"/>
          <w:szCs w:val="24"/>
        </w:rPr>
      </w:pPr>
      <w:r w:rsidRPr="00D45DFC">
        <w:rPr>
          <w:rFonts w:ascii="Times New Roman" w:hAnsi="Times New Roman"/>
          <w:b/>
          <w:sz w:val="24"/>
          <w:szCs w:val="24"/>
        </w:rPr>
        <w:t>A</w:t>
      </w:r>
      <w:r w:rsidR="004A6C32" w:rsidRPr="00D45DFC">
        <w:rPr>
          <w:rFonts w:ascii="Times New Roman" w:hAnsi="Times New Roman"/>
          <w:b/>
          <w:sz w:val="24"/>
          <w:szCs w:val="24"/>
        </w:rPr>
        <w:t>nálise</w:t>
      </w:r>
      <w:r w:rsidRPr="00D45DFC">
        <w:rPr>
          <w:rFonts w:ascii="Times New Roman" w:hAnsi="Times New Roman"/>
          <w:b/>
          <w:sz w:val="24"/>
          <w:szCs w:val="24"/>
        </w:rPr>
        <w:t xml:space="preserve"> sensorial</w:t>
      </w:r>
    </w:p>
    <w:p w:rsidR="00993BB1" w:rsidRPr="00D45DFC" w:rsidRDefault="00993BB1" w:rsidP="00D45DFC">
      <w:pPr>
        <w:spacing w:after="0" w:line="360" w:lineRule="auto"/>
        <w:jc w:val="both"/>
        <w:rPr>
          <w:rFonts w:ascii="Times New Roman" w:hAnsi="Times New Roman"/>
          <w:b/>
          <w:sz w:val="24"/>
          <w:szCs w:val="24"/>
        </w:rPr>
      </w:pPr>
    </w:p>
    <w:p w:rsidR="00F85834" w:rsidRPr="00D45DFC" w:rsidRDefault="005001A6" w:rsidP="00D45DFC">
      <w:pPr>
        <w:pStyle w:val="SemEspaamento"/>
        <w:spacing w:line="360" w:lineRule="auto"/>
        <w:ind w:firstLine="709"/>
        <w:jc w:val="both"/>
        <w:rPr>
          <w:rFonts w:ascii="Times New Roman" w:hAnsi="Times New Roman"/>
          <w:sz w:val="24"/>
          <w:szCs w:val="24"/>
        </w:rPr>
      </w:pPr>
      <w:r w:rsidRPr="00D45DFC">
        <w:rPr>
          <w:rFonts w:ascii="Times New Roman" w:hAnsi="Times New Roman"/>
          <w:sz w:val="24"/>
          <w:szCs w:val="24"/>
        </w:rPr>
        <w:t>Participaram da pesquisa 60</w:t>
      </w:r>
      <w:r w:rsidR="00F85834" w:rsidRPr="00D45DFC">
        <w:rPr>
          <w:rFonts w:ascii="Times New Roman" w:hAnsi="Times New Roman"/>
          <w:sz w:val="24"/>
          <w:szCs w:val="24"/>
          <w:lang w:val="pt-PT"/>
        </w:rPr>
        <w:t xml:space="preserve"> provadores não treinados sendo </w:t>
      </w:r>
      <w:r w:rsidR="003F3BA9" w:rsidRPr="00D45DFC">
        <w:rPr>
          <w:rFonts w:ascii="Times New Roman" w:hAnsi="Times New Roman"/>
          <w:sz w:val="24"/>
          <w:szCs w:val="24"/>
        </w:rPr>
        <w:t>acadêmicos</w:t>
      </w:r>
      <w:r w:rsidR="00357A5C" w:rsidRPr="00D45DFC">
        <w:rPr>
          <w:rFonts w:ascii="Times New Roman" w:hAnsi="Times New Roman"/>
          <w:sz w:val="24"/>
          <w:szCs w:val="24"/>
        </w:rPr>
        <w:t xml:space="preserve"> e funcionários</w:t>
      </w:r>
      <w:r w:rsidR="003F3BA9" w:rsidRPr="00D45DFC">
        <w:rPr>
          <w:rFonts w:ascii="Times New Roman" w:hAnsi="Times New Roman"/>
          <w:sz w:val="24"/>
          <w:szCs w:val="24"/>
        </w:rPr>
        <w:t xml:space="preserve"> da</w:t>
      </w:r>
      <w:r w:rsidR="00F85834" w:rsidRPr="00D45DFC">
        <w:rPr>
          <w:rFonts w:ascii="Times New Roman" w:hAnsi="Times New Roman"/>
          <w:sz w:val="24"/>
          <w:szCs w:val="24"/>
        </w:rPr>
        <w:t xml:space="preserve"> </w:t>
      </w:r>
      <w:r w:rsidR="003F3BA9" w:rsidRPr="00D45DFC">
        <w:rPr>
          <w:rFonts w:ascii="Times New Roman" w:hAnsi="Times New Roman"/>
          <w:sz w:val="24"/>
          <w:szCs w:val="24"/>
        </w:rPr>
        <w:lastRenderedPageBreak/>
        <w:t>UNICENTRO</w:t>
      </w:r>
      <w:r w:rsidR="00955293" w:rsidRPr="00D45DFC">
        <w:rPr>
          <w:rFonts w:ascii="Times New Roman" w:hAnsi="Times New Roman"/>
          <w:sz w:val="24"/>
          <w:szCs w:val="24"/>
        </w:rPr>
        <w:t xml:space="preserve"> do</w:t>
      </w:r>
      <w:r w:rsidR="001D0B34" w:rsidRPr="00D45DFC">
        <w:rPr>
          <w:rFonts w:ascii="Times New Roman" w:hAnsi="Times New Roman"/>
          <w:sz w:val="24"/>
          <w:szCs w:val="24"/>
        </w:rPr>
        <w:t xml:space="preserve"> </w:t>
      </w:r>
      <w:r w:rsidR="001D0B34" w:rsidRPr="00D45DFC">
        <w:rPr>
          <w:rFonts w:ascii="Times New Roman" w:hAnsi="Times New Roman"/>
          <w:i/>
          <w:sz w:val="24"/>
          <w:szCs w:val="24"/>
        </w:rPr>
        <w:t>Campus</w:t>
      </w:r>
      <w:r w:rsidR="00955293" w:rsidRPr="00D45DFC">
        <w:rPr>
          <w:rFonts w:ascii="Times New Roman" w:hAnsi="Times New Roman"/>
          <w:i/>
          <w:sz w:val="24"/>
          <w:szCs w:val="24"/>
        </w:rPr>
        <w:t xml:space="preserve"> </w:t>
      </w:r>
      <w:r w:rsidR="00955293" w:rsidRPr="00D45DFC">
        <w:rPr>
          <w:rFonts w:ascii="Times New Roman" w:hAnsi="Times New Roman"/>
          <w:sz w:val="24"/>
          <w:szCs w:val="24"/>
        </w:rPr>
        <w:t xml:space="preserve">do </w:t>
      </w:r>
      <w:r w:rsidR="002D7681" w:rsidRPr="00D45DFC">
        <w:rPr>
          <w:rStyle w:val="nfase"/>
          <w:rFonts w:ascii="Times New Roman" w:hAnsi="Times New Roman"/>
          <w:b w:val="0"/>
          <w:sz w:val="24"/>
          <w:szCs w:val="24"/>
        </w:rPr>
        <w:t>Centro</w:t>
      </w:r>
      <w:r w:rsidR="002D7681" w:rsidRPr="00D45DFC">
        <w:rPr>
          <w:rStyle w:val="st"/>
          <w:rFonts w:ascii="Times New Roman" w:hAnsi="Times New Roman"/>
          <w:sz w:val="24"/>
          <w:szCs w:val="24"/>
        </w:rPr>
        <w:t xml:space="preserve"> de Desenvolvimento Educacional e </w:t>
      </w:r>
      <w:r w:rsidR="00BE689E" w:rsidRPr="00D45DFC">
        <w:rPr>
          <w:rStyle w:val="st"/>
          <w:rFonts w:ascii="Times New Roman" w:hAnsi="Times New Roman"/>
          <w:sz w:val="24"/>
          <w:szCs w:val="24"/>
        </w:rPr>
        <w:t>Tecnológico</w:t>
      </w:r>
      <w:r w:rsidR="002D7681" w:rsidRPr="00D45DFC">
        <w:rPr>
          <w:rStyle w:val="st"/>
          <w:rFonts w:ascii="Times New Roman" w:hAnsi="Times New Roman"/>
          <w:sz w:val="24"/>
          <w:szCs w:val="24"/>
        </w:rPr>
        <w:t xml:space="preserve"> de Guarapuava</w:t>
      </w:r>
      <w:r w:rsidR="002D7681" w:rsidRPr="00D45DFC">
        <w:rPr>
          <w:rFonts w:ascii="Times New Roman" w:hAnsi="Times New Roman"/>
          <w:sz w:val="24"/>
          <w:szCs w:val="24"/>
        </w:rPr>
        <w:t xml:space="preserve"> </w:t>
      </w:r>
      <w:r w:rsidR="00955293" w:rsidRPr="00D45DFC">
        <w:rPr>
          <w:rFonts w:ascii="Times New Roman" w:hAnsi="Times New Roman"/>
          <w:sz w:val="24"/>
          <w:szCs w:val="24"/>
        </w:rPr>
        <w:t>(</w:t>
      </w:r>
      <w:r w:rsidR="001D0B34" w:rsidRPr="00D45DFC">
        <w:rPr>
          <w:rFonts w:ascii="Times New Roman" w:hAnsi="Times New Roman"/>
          <w:sz w:val="24"/>
          <w:szCs w:val="24"/>
        </w:rPr>
        <w:t>CEDETEG</w:t>
      </w:r>
      <w:r w:rsidR="00955293" w:rsidRPr="00D45DFC">
        <w:rPr>
          <w:rFonts w:ascii="Times New Roman" w:hAnsi="Times New Roman"/>
          <w:sz w:val="24"/>
          <w:szCs w:val="24"/>
        </w:rPr>
        <w:t>)</w:t>
      </w:r>
      <w:r w:rsidR="00F85834" w:rsidRPr="00D45DFC">
        <w:rPr>
          <w:rFonts w:ascii="Times New Roman" w:hAnsi="Times New Roman"/>
          <w:sz w:val="24"/>
          <w:szCs w:val="24"/>
        </w:rPr>
        <w:t>, de am</w:t>
      </w:r>
      <w:r w:rsidR="003F3BA9" w:rsidRPr="00D45DFC">
        <w:rPr>
          <w:rFonts w:ascii="Times New Roman" w:hAnsi="Times New Roman"/>
          <w:sz w:val="24"/>
          <w:szCs w:val="24"/>
        </w:rPr>
        <w:t xml:space="preserve">bos os </w:t>
      </w:r>
      <w:r w:rsidR="00B66AD4" w:rsidRPr="00D45DFC">
        <w:rPr>
          <w:rFonts w:ascii="Times New Roman" w:hAnsi="Times New Roman"/>
          <w:sz w:val="24"/>
          <w:szCs w:val="24"/>
        </w:rPr>
        <w:t>gêneros</w:t>
      </w:r>
      <w:r w:rsidR="001326CA" w:rsidRPr="00D45DFC">
        <w:rPr>
          <w:rFonts w:ascii="Times New Roman" w:hAnsi="Times New Roman"/>
          <w:sz w:val="24"/>
          <w:szCs w:val="24"/>
        </w:rPr>
        <w:t xml:space="preserve"> </w:t>
      </w:r>
      <w:r w:rsidR="00357A5C" w:rsidRPr="00D45DFC">
        <w:rPr>
          <w:rFonts w:ascii="Times New Roman" w:hAnsi="Times New Roman"/>
          <w:sz w:val="24"/>
          <w:szCs w:val="24"/>
        </w:rPr>
        <w:t>com idade entre 17 e 50</w:t>
      </w:r>
      <w:r w:rsidR="001326CA" w:rsidRPr="00D45DFC">
        <w:rPr>
          <w:rFonts w:ascii="Times New Roman" w:hAnsi="Times New Roman"/>
          <w:sz w:val="24"/>
          <w:szCs w:val="24"/>
        </w:rPr>
        <w:t xml:space="preserve"> anos</w:t>
      </w:r>
      <w:r w:rsidRPr="00D45DFC">
        <w:rPr>
          <w:rFonts w:ascii="Times New Roman" w:hAnsi="Times New Roman"/>
          <w:sz w:val="24"/>
          <w:szCs w:val="24"/>
        </w:rPr>
        <w:t>.</w:t>
      </w:r>
    </w:p>
    <w:p w:rsidR="001369FE" w:rsidRPr="00D45DFC" w:rsidRDefault="003B3208" w:rsidP="00D45DFC">
      <w:pPr>
        <w:pStyle w:val="SemEspaamento"/>
        <w:spacing w:line="360" w:lineRule="auto"/>
        <w:ind w:firstLine="709"/>
        <w:jc w:val="both"/>
        <w:rPr>
          <w:rFonts w:ascii="Times New Roman" w:hAnsi="Times New Roman"/>
          <w:sz w:val="24"/>
          <w:szCs w:val="24"/>
        </w:rPr>
      </w:pPr>
      <w:r>
        <w:rPr>
          <w:rFonts w:ascii="Times New Roman" w:hAnsi="Times New Roman"/>
          <w:sz w:val="24"/>
          <w:szCs w:val="24"/>
        </w:rPr>
        <w:t>Foram avaliados</w:t>
      </w:r>
      <w:r w:rsidR="00F85834" w:rsidRPr="00D45DFC">
        <w:rPr>
          <w:rFonts w:ascii="Times New Roman" w:hAnsi="Times New Roman"/>
          <w:sz w:val="24"/>
          <w:szCs w:val="24"/>
        </w:rPr>
        <w:t xml:space="preserve"> os atributos de aparênc</w:t>
      </w:r>
      <w:r w:rsidR="005448AE" w:rsidRPr="00D45DFC">
        <w:rPr>
          <w:rFonts w:ascii="Times New Roman" w:hAnsi="Times New Roman"/>
          <w:sz w:val="24"/>
          <w:szCs w:val="24"/>
        </w:rPr>
        <w:t>ia, sabor, textura, aroma e cor</w:t>
      </w:r>
      <w:r w:rsidR="00AD5F13">
        <w:rPr>
          <w:rFonts w:ascii="Times New Roman" w:hAnsi="Times New Roman"/>
          <w:sz w:val="24"/>
          <w:szCs w:val="24"/>
        </w:rPr>
        <w:t xml:space="preserve"> </w:t>
      </w:r>
      <w:r>
        <w:rPr>
          <w:rFonts w:ascii="Times New Roman" w:hAnsi="Times New Roman"/>
          <w:sz w:val="24"/>
          <w:szCs w:val="24"/>
          <w:lang w:val="pt-PT"/>
        </w:rPr>
        <w:t>por meio</w:t>
      </w:r>
      <w:r w:rsidR="00F85834" w:rsidRPr="00D45DFC">
        <w:rPr>
          <w:rFonts w:ascii="Times New Roman" w:hAnsi="Times New Roman"/>
          <w:sz w:val="24"/>
          <w:szCs w:val="24"/>
          <w:lang w:val="pt-PT"/>
        </w:rPr>
        <w:t xml:space="preserve"> de uma escala hedônica estruturada de 9 pontos, variando de desgostei muitíssimo (nota 1) a gostei muitíssimo (nota </w:t>
      </w:r>
      <w:r w:rsidR="00F85834" w:rsidRPr="009F6C86">
        <w:rPr>
          <w:rFonts w:ascii="Times New Roman" w:hAnsi="Times New Roman"/>
          <w:sz w:val="24"/>
          <w:szCs w:val="24"/>
          <w:lang w:val="pt-PT"/>
        </w:rPr>
        <w:t xml:space="preserve">9). </w:t>
      </w:r>
      <w:r w:rsidR="005748A3" w:rsidRPr="009F6C86">
        <w:rPr>
          <w:rFonts w:ascii="Times New Roman" w:hAnsi="Times New Roman"/>
          <w:sz w:val="24"/>
          <w:szCs w:val="24"/>
        </w:rPr>
        <w:t>Foram aplicadas</w:t>
      </w:r>
      <w:r w:rsidR="00AD5F13">
        <w:rPr>
          <w:rFonts w:ascii="Times New Roman" w:hAnsi="Times New Roman"/>
          <w:sz w:val="24"/>
          <w:szCs w:val="24"/>
        </w:rPr>
        <w:t>,</w:t>
      </w:r>
      <w:r w:rsidR="005748A3" w:rsidRPr="009F6C86">
        <w:rPr>
          <w:rFonts w:ascii="Times New Roman" w:hAnsi="Times New Roman"/>
          <w:sz w:val="24"/>
          <w:szCs w:val="24"/>
        </w:rPr>
        <w:t xml:space="preserve"> também,</w:t>
      </w:r>
      <w:r w:rsidR="005748A3" w:rsidRPr="009F6C86">
        <w:rPr>
          <w:rFonts w:ascii="Times New Roman" w:hAnsi="Times New Roman"/>
          <w:sz w:val="24"/>
          <w:szCs w:val="24"/>
          <w:lang w:val="pt-PT"/>
        </w:rPr>
        <w:t xml:space="preserve"> questões de</w:t>
      </w:r>
      <w:r w:rsidR="001369FE" w:rsidRPr="009F6C86">
        <w:rPr>
          <w:rFonts w:ascii="Times New Roman" w:hAnsi="Times New Roman"/>
          <w:sz w:val="24"/>
          <w:szCs w:val="24"/>
          <w:lang w:val="pt-PT"/>
        </w:rPr>
        <w:t xml:space="preserve"> aceitação global com auxílio de escala hedônica estruturada de 9 pontos</w:t>
      </w:r>
      <w:r w:rsidR="009F6C86" w:rsidRPr="009F6C86">
        <w:rPr>
          <w:rFonts w:ascii="Times New Roman" w:hAnsi="Times New Roman"/>
          <w:sz w:val="24"/>
          <w:szCs w:val="24"/>
          <w:lang w:val="pt-PT"/>
        </w:rPr>
        <w:t xml:space="preserve"> (</w:t>
      </w:r>
      <w:r w:rsidR="009F6C86" w:rsidRPr="009F6C86">
        <w:rPr>
          <w:rFonts w:ascii="Times New Roman" w:hAnsi="Times New Roman"/>
          <w:sz w:val="24"/>
          <w:szCs w:val="24"/>
        </w:rPr>
        <w:t>DUTCOSKY, 2011)</w:t>
      </w:r>
      <w:r w:rsidR="001369FE" w:rsidRPr="009F6C86">
        <w:rPr>
          <w:rFonts w:ascii="Times New Roman" w:hAnsi="Times New Roman"/>
          <w:sz w:val="24"/>
          <w:szCs w:val="24"/>
          <w:lang w:val="pt-PT"/>
        </w:rPr>
        <w:t xml:space="preserve"> e intenção de compra utilizando-se um</w:t>
      </w:r>
      <w:r w:rsidR="001369FE" w:rsidRPr="009F6C86">
        <w:rPr>
          <w:rFonts w:ascii="Times New Roman" w:hAnsi="Times New Roman"/>
          <w:sz w:val="24"/>
          <w:szCs w:val="24"/>
        </w:rPr>
        <w:t>a escala estruturada</w:t>
      </w:r>
      <w:r w:rsidR="001369FE" w:rsidRPr="009F6C86">
        <w:rPr>
          <w:rFonts w:ascii="Times New Roman" w:hAnsi="Times New Roman"/>
          <w:color w:val="000000"/>
          <w:sz w:val="24"/>
          <w:szCs w:val="24"/>
        </w:rPr>
        <w:t xml:space="preserve"> de 5 pontos </w:t>
      </w:r>
      <w:r w:rsidR="005448AE" w:rsidRPr="009F6C86">
        <w:rPr>
          <w:rFonts w:ascii="Times New Roman" w:hAnsi="Times New Roman"/>
          <w:color w:val="000000"/>
          <w:sz w:val="24"/>
          <w:szCs w:val="24"/>
        </w:rPr>
        <w:t>(1: certamente não</w:t>
      </w:r>
      <w:r w:rsidR="005448AE" w:rsidRPr="00D45DFC">
        <w:rPr>
          <w:rFonts w:ascii="Times New Roman" w:hAnsi="Times New Roman"/>
          <w:color w:val="000000"/>
          <w:sz w:val="24"/>
          <w:szCs w:val="24"/>
        </w:rPr>
        <w:t xml:space="preserve"> compraria, 5:</w:t>
      </w:r>
      <w:r w:rsidR="00311568" w:rsidRPr="00D45DFC">
        <w:rPr>
          <w:rFonts w:ascii="Times New Roman" w:hAnsi="Times New Roman"/>
          <w:color w:val="000000"/>
          <w:sz w:val="24"/>
          <w:szCs w:val="24"/>
        </w:rPr>
        <w:t xml:space="preserve"> certamente compraria)</w:t>
      </w:r>
      <w:r>
        <w:rPr>
          <w:rFonts w:ascii="Times New Roman" w:hAnsi="Times New Roman"/>
          <w:sz w:val="24"/>
          <w:szCs w:val="24"/>
        </w:rPr>
        <w:t xml:space="preserve"> (</w:t>
      </w:r>
      <w:r w:rsidRPr="00D45DFC">
        <w:rPr>
          <w:rFonts w:ascii="Times New Roman" w:hAnsi="Times New Roman"/>
          <w:sz w:val="24"/>
          <w:szCs w:val="24"/>
        </w:rPr>
        <w:t>MINI</w:t>
      </w:r>
      <w:r>
        <w:rPr>
          <w:rFonts w:ascii="Times New Roman" w:hAnsi="Times New Roman"/>
          <w:sz w:val="24"/>
          <w:szCs w:val="24"/>
        </w:rPr>
        <w:t>M, 2</w:t>
      </w:r>
      <w:r w:rsidR="009F6C86">
        <w:rPr>
          <w:rFonts w:ascii="Times New Roman" w:hAnsi="Times New Roman"/>
          <w:sz w:val="24"/>
          <w:szCs w:val="24"/>
        </w:rPr>
        <w:t>009)</w:t>
      </w:r>
      <w:r w:rsidR="001369FE" w:rsidRPr="00D45DFC">
        <w:rPr>
          <w:rFonts w:ascii="Times New Roman" w:hAnsi="Times New Roman"/>
          <w:sz w:val="24"/>
          <w:szCs w:val="24"/>
        </w:rPr>
        <w:t xml:space="preserve">. </w:t>
      </w:r>
    </w:p>
    <w:p w:rsidR="00994F80" w:rsidRPr="00D45DFC" w:rsidRDefault="00033F8E" w:rsidP="00D45DFC">
      <w:pPr>
        <w:spacing w:after="0" w:line="360" w:lineRule="auto"/>
        <w:ind w:firstLine="708"/>
        <w:jc w:val="both"/>
        <w:rPr>
          <w:rFonts w:ascii="Times New Roman" w:hAnsi="Times New Roman"/>
          <w:sz w:val="24"/>
          <w:szCs w:val="24"/>
        </w:rPr>
      </w:pPr>
      <w:r>
        <w:rPr>
          <w:rFonts w:ascii="Times New Roman" w:hAnsi="Times New Roman"/>
          <w:sz w:val="24"/>
          <w:szCs w:val="24"/>
        </w:rPr>
        <w:t>U</w:t>
      </w:r>
      <w:r w:rsidR="0077348F">
        <w:rPr>
          <w:rFonts w:ascii="Times New Roman" w:hAnsi="Times New Roman"/>
          <w:sz w:val="24"/>
          <w:szCs w:val="24"/>
        </w:rPr>
        <w:t>m</w:t>
      </w:r>
      <w:r w:rsidR="00994F80" w:rsidRPr="00D45DFC">
        <w:rPr>
          <w:rFonts w:ascii="Times New Roman" w:hAnsi="Times New Roman"/>
          <w:sz w:val="24"/>
          <w:szCs w:val="24"/>
        </w:rPr>
        <w:t xml:space="preserve"> teste de comparação múltipla</w:t>
      </w:r>
      <w:r>
        <w:rPr>
          <w:rFonts w:ascii="Times New Roman" w:hAnsi="Times New Roman"/>
          <w:sz w:val="24"/>
          <w:szCs w:val="24"/>
        </w:rPr>
        <w:t xml:space="preserve"> foi aplicado para</w:t>
      </w:r>
      <w:r w:rsidR="00994F80" w:rsidRPr="00D45DFC">
        <w:rPr>
          <w:rFonts w:ascii="Times New Roman" w:hAnsi="Times New Roman"/>
          <w:sz w:val="24"/>
          <w:szCs w:val="24"/>
        </w:rPr>
        <w:t xml:space="preserve"> </w:t>
      </w:r>
      <w:r>
        <w:rPr>
          <w:rFonts w:ascii="Times New Roman" w:hAnsi="Times New Roman"/>
          <w:sz w:val="24"/>
          <w:szCs w:val="24"/>
        </w:rPr>
        <w:t>comparar</w:t>
      </w:r>
      <w:r w:rsidR="00994F80" w:rsidRPr="00D45DFC">
        <w:rPr>
          <w:rFonts w:ascii="Times New Roman" w:hAnsi="Times New Roman"/>
          <w:sz w:val="24"/>
          <w:szCs w:val="24"/>
        </w:rPr>
        <w:t xml:space="preserve"> as amostras de doce de leite adicionadas de </w:t>
      </w:r>
      <w:r w:rsidR="00327379" w:rsidRPr="00D45DFC">
        <w:rPr>
          <w:rFonts w:ascii="Times New Roman" w:hAnsi="Times New Roman"/>
          <w:sz w:val="24"/>
          <w:szCs w:val="24"/>
        </w:rPr>
        <w:t>SQ</w:t>
      </w:r>
      <w:r w:rsidR="00994F80" w:rsidRPr="00D45DFC">
        <w:rPr>
          <w:rFonts w:ascii="Times New Roman" w:hAnsi="Times New Roman"/>
          <w:sz w:val="24"/>
          <w:szCs w:val="24"/>
        </w:rPr>
        <w:t>, individualmente, com um doce de leite amplamente comercializado no mercado (referência</w:t>
      </w:r>
      <w:r w:rsidR="0050469B" w:rsidRPr="00D45DFC">
        <w:rPr>
          <w:rFonts w:ascii="Times New Roman" w:hAnsi="Times New Roman"/>
          <w:sz w:val="24"/>
          <w:szCs w:val="24"/>
        </w:rPr>
        <w:t xml:space="preserve"> – sem adição de SQ</w:t>
      </w:r>
      <w:r w:rsidR="00994F80" w:rsidRPr="00D45DFC">
        <w:rPr>
          <w:rFonts w:ascii="Times New Roman" w:hAnsi="Times New Roman"/>
          <w:sz w:val="24"/>
          <w:szCs w:val="24"/>
        </w:rPr>
        <w:t>)</w:t>
      </w:r>
      <w:r w:rsidR="009403BD" w:rsidRPr="00D45DFC">
        <w:rPr>
          <w:rFonts w:ascii="Times New Roman" w:hAnsi="Times New Roman"/>
          <w:sz w:val="24"/>
          <w:szCs w:val="24"/>
        </w:rPr>
        <w:t xml:space="preserve">. Cada julgador </w:t>
      </w:r>
      <w:r w:rsidR="00994F80" w:rsidRPr="00D45DFC">
        <w:rPr>
          <w:rFonts w:ascii="Times New Roman" w:hAnsi="Times New Roman"/>
          <w:sz w:val="24"/>
          <w:szCs w:val="24"/>
        </w:rPr>
        <w:t>identific</w:t>
      </w:r>
      <w:r w:rsidR="009403BD" w:rsidRPr="00D45DFC">
        <w:rPr>
          <w:rFonts w:ascii="Times New Roman" w:hAnsi="Times New Roman"/>
          <w:sz w:val="24"/>
          <w:szCs w:val="24"/>
        </w:rPr>
        <w:t xml:space="preserve">ou se os produtos contendo </w:t>
      </w:r>
      <w:r w:rsidR="00327379" w:rsidRPr="00D45DFC">
        <w:rPr>
          <w:rFonts w:ascii="Times New Roman" w:hAnsi="Times New Roman"/>
          <w:sz w:val="24"/>
          <w:szCs w:val="24"/>
        </w:rPr>
        <w:t>SQ</w:t>
      </w:r>
      <w:r w:rsidR="00994F80" w:rsidRPr="00D45DFC">
        <w:rPr>
          <w:rFonts w:ascii="Times New Roman" w:hAnsi="Times New Roman"/>
          <w:sz w:val="24"/>
          <w:szCs w:val="24"/>
        </w:rPr>
        <w:t xml:space="preserve"> </w:t>
      </w:r>
      <w:r w:rsidR="0044769D" w:rsidRPr="00D45DFC">
        <w:rPr>
          <w:rFonts w:ascii="Times New Roman" w:hAnsi="Times New Roman"/>
          <w:sz w:val="24"/>
          <w:szCs w:val="24"/>
        </w:rPr>
        <w:t xml:space="preserve">apresentavam sabor </w:t>
      </w:r>
      <w:r w:rsidR="00994F80" w:rsidRPr="00D45DFC">
        <w:rPr>
          <w:rFonts w:ascii="Times New Roman" w:hAnsi="Times New Roman"/>
          <w:sz w:val="24"/>
          <w:szCs w:val="24"/>
        </w:rPr>
        <w:t xml:space="preserve">melhor, igual ou pior </w:t>
      </w:r>
      <w:r w:rsidR="0044769D" w:rsidRPr="00D45DFC">
        <w:rPr>
          <w:rFonts w:ascii="Times New Roman" w:hAnsi="Times New Roman"/>
          <w:sz w:val="24"/>
          <w:szCs w:val="24"/>
        </w:rPr>
        <w:t>ao</w:t>
      </w:r>
      <w:r w:rsidR="00CB6370" w:rsidRPr="00D45DFC">
        <w:rPr>
          <w:rFonts w:ascii="Times New Roman" w:hAnsi="Times New Roman"/>
          <w:sz w:val="24"/>
          <w:szCs w:val="24"/>
        </w:rPr>
        <w:t xml:space="preserve"> doce </w:t>
      </w:r>
      <w:r w:rsidR="0044769D" w:rsidRPr="00D45DFC">
        <w:rPr>
          <w:rFonts w:ascii="Times New Roman" w:hAnsi="Times New Roman"/>
          <w:sz w:val="24"/>
          <w:szCs w:val="24"/>
        </w:rPr>
        <w:t>referência</w:t>
      </w:r>
      <w:r w:rsidR="00994F80" w:rsidRPr="00D45DFC">
        <w:rPr>
          <w:rFonts w:ascii="Times New Roman" w:hAnsi="Times New Roman"/>
          <w:sz w:val="24"/>
          <w:szCs w:val="24"/>
        </w:rPr>
        <w:t xml:space="preserve">, </w:t>
      </w:r>
      <w:r w:rsidR="0044769D" w:rsidRPr="00D45DFC">
        <w:rPr>
          <w:rFonts w:ascii="Times New Roman" w:hAnsi="Times New Roman"/>
          <w:sz w:val="24"/>
          <w:szCs w:val="24"/>
        </w:rPr>
        <w:t xml:space="preserve">em uma escala </w:t>
      </w:r>
      <w:r w:rsidR="0044769D" w:rsidRPr="00D45DFC">
        <w:rPr>
          <w:rFonts w:ascii="Times New Roman" w:hAnsi="Times New Roman"/>
          <w:sz w:val="24"/>
          <w:szCs w:val="24"/>
          <w:lang w:val="pt-PT"/>
        </w:rPr>
        <w:t>estruturada de 9 pontos, variando da nota 1 (</w:t>
      </w:r>
      <w:r w:rsidR="0044769D" w:rsidRPr="00D45DFC">
        <w:rPr>
          <w:rFonts w:ascii="Times New Roman" w:hAnsi="Times New Roman"/>
          <w:sz w:val="24"/>
          <w:szCs w:val="24"/>
        </w:rPr>
        <w:t xml:space="preserve">Extremamente pior que a referência) </w:t>
      </w:r>
      <w:r w:rsidR="0044769D" w:rsidRPr="00D45DFC">
        <w:rPr>
          <w:rFonts w:ascii="Times New Roman" w:hAnsi="Times New Roman"/>
          <w:sz w:val="24"/>
          <w:szCs w:val="24"/>
          <w:lang w:val="pt-PT"/>
        </w:rPr>
        <w:t>a nota 9 (</w:t>
      </w:r>
      <w:r w:rsidR="0044769D" w:rsidRPr="00D45DFC">
        <w:rPr>
          <w:rFonts w:ascii="Times New Roman" w:hAnsi="Times New Roman"/>
          <w:sz w:val="24"/>
          <w:szCs w:val="24"/>
        </w:rPr>
        <w:t>Extremamente melhor que a referência</w:t>
      </w:r>
      <w:r w:rsidR="0077348F">
        <w:rPr>
          <w:rFonts w:ascii="Times New Roman" w:hAnsi="Times New Roman"/>
          <w:sz w:val="24"/>
          <w:szCs w:val="24"/>
          <w:lang w:val="pt-PT"/>
        </w:rPr>
        <w:t>) (</w:t>
      </w:r>
      <w:r w:rsidR="0077348F" w:rsidRPr="00D45DFC">
        <w:rPr>
          <w:rFonts w:ascii="Times New Roman" w:hAnsi="Times New Roman"/>
          <w:sz w:val="24"/>
          <w:szCs w:val="24"/>
        </w:rPr>
        <w:t>DUTCKOSKI</w:t>
      </w:r>
      <w:r w:rsidR="0077348F">
        <w:rPr>
          <w:rFonts w:ascii="Times New Roman" w:hAnsi="Times New Roman"/>
          <w:sz w:val="24"/>
          <w:szCs w:val="24"/>
        </w:rPr>
        <w:t xml:space="preserve">, </w:t>
      </w:r>
      <w:r w:rsidR="009F6C86">
        <w:rPr>
          <w:rFonts w:ascii="Times New Roman" w:hAnsi="Times New Roman"/>
          <w:sz w:val="24"/>
          <w:szCs w:val="24"/>
        </w:rPr>
        <w:t>2011)</w:t>
      </w:r>
      <w:r w:rsidR="005202AB" w:rsidRPr="00D45DFC">
        <w:rPr>
          <w:rFonts w:ascii="Times New Roman" w:hAnsi="Times New Roman"/>
          <w:sz w:val="24"/>
          <w:szCs w:val="24"/>
        </w:rPr>
        <w:t>.</w:t>
      </w:r>
    </w:p>
    <w:p w:rsidR="00F85834" w:rsidRPr="00D45DFC" w:rsidRDefault="00AD5F13" w:rsidP="00D45DFC">
      <w:pPr>
        <w:pStyle w:val="SemEspaamento"/>
        <w:spacing w:line="360" w:lineRule="auto"/>
        <w:ind w:firstLine="709"/>
        <w:jc w:val="both"/>
        <w:rPr>
          <w:rFonts w:ascii="Times New Roman" w:hAnsi="Times New Roman"/>
          <w:sz w:val="24"/>
          <w:szCs w:val="24"/>
        </w:rPr>
      </w:pPr>
      <w:r>
        <w:rPr>
          <w:rFonts w:ascii="Times New Roman" w:hAnsi="Times New Roman"/>
          <w:sz w:val="24"/>
          <w:szCs w:val="24"/>
          <w:lang w:val="pt-PT"/>
        </w:rPr>
        <w:t>Os julgadores receberam</w:t>
      </w:r>
      <w:r w:rsidR="004A697E" w:rsidRPr="00D45DFC">
        <w:rPr>
          <w:rFonts w:ascii="Times New Roman" w:hAnsi="Times New Roman"/>
          <w:sz w:val="24"/>
          <w:szCs w:val="24"/>
          <w:lang w:val="pt-PT"/>
        </w:rPr>
        <w:t xml:space="preserve"> um</w:t>
      </w:r>
      <w:r w:rsidR="0064391A" w:rsidRPr="00D45DFC">
        <w:rPr>
          <w:rFonts w:ascii="Times New Roman" w:hAnsi="Times New Roman"/>
          <w:sz w:val="24"/>
          <w:szCs w:val="24"/>
          <w:lang w:val="pt-PT"/>
        </w:rPr>
        <w:t>a</w:t>
      </w:r>
      <w:r w:rsidR="004A697E" w:rsidRPr="00D45DFC">
        <w:rPr>
          <w:rFonts w:ascii="Times New Roman" w:hAnsi="Times New Roman"/>
          <w:sz w:val="24"/>
          <w:szCs w:val="24"/>
          <w:lang w:val="pt-PT"/>
        </w:rPr>
        <w:t xml:space="preserve"> po</w:t>
      </w:r>
      <w:r w:rsidR="0064391A" w:rsidRPr="00D45DFC">
        <w:rPr>
          <w:rFonts w:ascii="Times New Roman" w:hAnsi="Times New Roman"/>
          <w:sz w:val="24"/>
          <w:szCs w:val="24"/>
          <w:lang w:val="pt-PT"/>
        </w:rPr>
        <w:t>rção</w:t>
      </w:r>
      <w:r w:rsidR="00F85834" w:rsidRPr="00D45DFC">
        <w:rPr>
          <w:rFonts w:ascii="Times New Roman" w:hAnsi="Times New Roman"/>
          <w:sz w:val="24"/>
          <w:szCs w:val="24"/>
          <w:lang w:val="pt-PT"/>
        </w:rPr>
        <w:t xml:space="preserve"> de </w:t>
      </w:r>
      <w:r w:rsidR="0064391A" w:rsidRPr="00D45DFC">
        <w:rPr>
          <w:rFonts w:ascii="Times New Roman" w:hAnsi="Times New Roman"/>
          <w:sz w:val="24"/>
          <w:szCs w:val="24"/>
          <w:lang w:val="pt-PT"/>
        </w:rPr>
        <w:t>cada amostra (aproximadamente 10</w:t>
      </w:r>
      <w:r w:rsidR="00C2079B" w:rsidRPr="00D45DFC">
        <w:rPr>
          <w:rFonts w:ascii="Times New Roman" w:hAnsi="Times New Roman"/>
          <w:sz w:val="24"/>
          <w:szCs w:val="24"/>
          <w:lang w:val="pt-PT"/>
        </w:rPr>
        <w:t xml:space="preserve"> </w:t>
      </w:r>
      <w:r w:rsidR="00F85834" w:rsidRPr="00D45DFC">
        <w:rPr>
          <w:rFonts w:ascii="Times New Roman" w:hAnsi="Times New Roman"/>
          <w:sz w:val="24"/>
          <w:szCs w:val="24"/>
          <w:lang w:val="pt-PT"/>
        </w:rPr>
        <w:t>g), em copos plásticos brancos, codificados com números de três dígitos, de forma</w:t>
      </w:r>
      <w:r w:rsidR="00F85834" w:rsidRPr="00D45DFC">
        <w:rPr>
          <w:rFonts w:ascii="Times New Roman" w:hAnsi="Times New Roman"/>
          <w:sz w:val="24"/>
          <w:szCs w:val="24"/>
        </w:rPr>
        <w:t xml:space="preserve"> </w:t>
      </w:r>
      <w:proofErr w:type="spellStart"/>
      <w:r w:rsidR="00F85834" w:rsidRPr="00D45DFC">
        <w:rPr>
          <w:rFonts w:ascii="Times New Roman" w:hAnsi="Times New Roman"/>
          <w:sz w:val="24"/>
          <w:szCs w:val="24"/>
        </w:rPr>
        <w:t>casualizada</w:t>
      </w:r>
      <w:proofErr w:type="spellEnd"/>
      <w:r w:rsidR="00F85834" w:rsidRPr="00D45DFC">
        <w:rPr>
          <w:rFonts w:ascii="Times New Roman" w:hAnsi="Times New Roman"/>
          <w:sz w:val="24"/>
          <w:szCs w:val="24"/>
        </w:rPr>
        <w:t xml:space="preserve"> e balanceada,</w:t>
      </w:r>
      <w:r w:rsidR="000340E6" w:rsidRPr="00D45DFC">
        <w:rPr>
          <w:rFonts w:ascii="Times New Roman" w:hAnsi="Times New Roman"/>
          <w:sz w:val="24"/>
          <w:szCs w:val="24"/>
          <w:lang w:val="pt-PT"/>
        </w:rPr>
        <w:t xml:space="preserve"> acompanhada de água para realização do branco.</w:t>
      </w:r>
      <w:r w:rsidR="00F85834" w:rsidRPr="00D45DFC">
        <w:rPr>
          <w:rFonts w:ascii="Times New Roman" w:hAnsi="Times New Roman"/>
          <w:sz w:val="24"/>
          <w:szCs w:val="24"/>
          <w:lang w:val="pt-PT"/>
        </w:rPr>
        <w:t xml:space="preserve"> A</w:t>
      </w:r>
      <w:r w:rsidR="00F85834" w:rsidRPr="00D45DFC">
        <w:rPr>
          <w:rFonts w:ascii="Times New Roman" w:hAnsi="Times New Roman"/>
          <w:sz w:val="24"/>
          <w:szCs w:val="24"/>
        </w:rPr>
        <w:t xml:space="preserve">s formulações foram oferecidas aos julgadores de forma </w:t>
      </w:r>
      <w:proofErr w:type="spellStart"/>
      <w:r w:rsidR="00F85834" w:rsidRPr="00D45DFC">
        <w:rPr>
          <w:rFonts w:ascii="Times New Roman" w:hAnsi="Times New Roman"/>
          <w:sz w:val="24"/>
          <w:szCs w:val="24"/>
        </w:rPr>
        <w:t>monádica</w:t>
      </w:r>
      <w:proofErr w:type="spellEnd"/>
      <w:r w:rsidR="00F85834" w:rsidRPr="00D45DFC">
        <w:rPr>
          <w:rFonts w:ascii="Times New Roman" w:hAnsi="Times New Roman"/>
          <w:sz w:val="24"/>
          <w:szCs w:val="24"/>
        </w:rPr>
        <w:t xml:space="preserve"> sequencial.</w:t>
      </w:r>
    </w:p>
    <w:p w:rsidR="0018275A" w:rsidRPr="00D45DFC" w:rsidRDefault="0018275A" w:rsidP="00D45DFC">
      <w:pPr>
        <w:pStyle w:val="SemEspaamento"/>
        <w:spacing w:line="360" w:lineRule="auto"/>
        <w:ind w:firstLine="709"/>
        <w:jc w:val="both"/>
        <w:rPr>
          <w:rFonts w:ascii="Times New Roman" w:hAnsi="Times New Roman"/>
          <w:sz w:val="24"/>
          <w:szCs w:val="24"/>
        </w:rPr>
      </w:pPr>
    </w:p>
    <w:p w:rsidR="00696F44" w:rsidRDefault="00696F44" w:rsidP="00D45DFC">
      <w:pPr>
        <w:spacing w:after="0" w:line="360" w:lineRule="auto"/>
        <w:jc w:val="both"/>
        <w:rPr>
          <w:rFonts w:ascii="Times New Roman" w:hAnsi="Times New Roman"/>
          <w:b/>
          <w:bCs/>
          <w:sz w:val="24"/>
          <w:szCs w:val="24"/>
        </w:rPr>
      </w:pPr>
      <w:r w:rsidRPr="00D45DFC">
        <w:rPr>
          <w:rFonts w:ascii="Times New Roman" w:hAnsi="Times New Roman"/>
          <w:b/>
          <w:bCs/>
          <w:sz w:val="24"/>
          <w:szCs w:val="24"/>
        </w:rPr>
        <w:t>Índice de aceitabilidade (IA)</w:t>
      </w:r>
    </w:p>
    <w:p w:rsidR="00993BB1" w:rsidRPr="00D45DFC" w:rsidRDefault="00993BB1" w:rsidP="00D45DFC">
      <w:pPr>
        <w:spacing w:after="0" w:line="360" w:lineRule="auto"/>
        <w:jc w:val="both"/>
        <w:rPr>
          <w:rFonts w:ascii="Times New Roman" w:hAnsi="Times New Roman"/>
          <w:b/>
          <w:bCs/>
          <w:sz w:val="24"/>
          <w:szCs w:val="24"/>
        </w:rPr>
      </w:pPr>
    </w:p>
    <w:p w:rsidR="00696F44" w:rsidRPr="00D45DFC" w:rsidRDefault="00696F44" w:rsidP="00D45DFC">
      <w:pPr>
        <w:autoSpaceDE w:val="0"/>
        <w:autoSpaceDN w:val="0"/>
        <w:adjustRightInd w:val="0"/>
        <w:spacing w:after="0" w:line="360" w:lineRule="auto"/>
        <w:ind w:firstLine="708"/>
        <w:jc w:val="both"/>
        <w:rPr>
          <w:rFonts w:ascii="Times New Roman" w:hAnsi="Times New Roman"/>
          <w:sz w:val="24"/>
          <w:szCs w:val="24"/>
        </w:rPr>
      </w:pPr>
      <w:r w:rsidRPr="00D45DFC">
        <w:rPr>
          <w:rFonts w:ascii="Times New Roman" w:hAnsi="Times New Roman"/>
          <w:sz w:val="24"/>
          <w:szCs w:val="24"/>
        </w:rPr>
        <w:t>O cálculo do índice de aceitabilidade das formulações foi realizado conforme Monteir</w:t>
      </w:r>
      <w:r w:rsidR="009F6C86">
        <w:rPr>
          <w:rFonts w:ascii="Times New Roman" w:hAnsi="Times New Roman"/>
          <w:sz w:val="24"/>
          <w:szCs w:val="24"/>
        </w:rPr>
        <w:t>o (1984)</w:t>
      </w:r>
      <w:r w:rsidRPr="00D45DFC">
        <w:rPr>
          <w:rFonts w:ascii="Times New Roman" w:hAnsi="Times New Roman"/>
          <w:sz w:val="24"/>
          <w:szCs w:val="24"/>
        </w:rPr>
        <w:t xml:space="preserve">, segundo a fórmula: </w:t>
      </w:r>
      <w:r w:rsidRPr="00D45DFC">
        <w:rPr>
          <w:rFonts w:ascii="Times New Roman" w:hAnsi="Times New Roman"/>
          <w:i/>
          <w:iCs/>
          <w:sz w:val="24"/>
          <w:szCs w:val="24"/>
        </w:rPr>
        <w:t>IA (%) = A x 100/B (A = nota média obtida para o produto; B = nota máxima dada ao produto)</w:t>
      </w:r>
      <w:r w:rsidRPr="00D45DFC">
        <w:rPr>
          <w:rFonts w:ascii="Times New Roman" w:hAnsi="Times New Roman"/>
          <w:sz w:val="24"/>
          <w:szCs w:val="24"/>
        </w:rPr>
        <w:t>.</w:t>
      </w:r>
    </w:p>
    <w:p w:rsidR="0064391A" w:rsidRPr="00D45DFC" w:rsidRDefault="0064391A" w:rsidP="00D45DFC">
      <w:pPr>
        <w:pStyle w:val="SemEspaamento"/>
        <w:spacing w:line="360" w:lineRule="auto"/>
        <w:ind w:firstLine="709"/>
        <w:jc w:val="both"/>
        <w:rPr>
          <w:rFonts w:ascii="Times New Roman" w:hAnsi="Times New Roman"/>
          <w:sz w:val="24"/>
          <w:szCs w:val="24"/>
        </w:rPr>
      </w:pPr>
    </w:p>
    <w:p w:rsidR="00FA0220" w:rsidRDefault="00FA0220" w:rsidP="00D45DFC">
      <w:pPr>
        <w:spacing w:after="0" w:line="360" w:lineRule="auto"/>
        <w:jc w:val="both"/>
        <w:rPr>
          <w:rFonts w:ascii="Times New Roman" w:hAnsi="Times New Roman"/>
          <w:b/>
          <w:bCs/>
          <w:sz w:val="24"/>
          <w:szCs w:val="24"/>
        </w:rPr>
      </w:pPr>
      <w:r w:rsidRPr="00D45DFC">
        <w:rPr>
          <w:rFonts w:ascii="Times New Roman" w:hAnsi="Times New Roman"/>
          <w:b/>
          <w:bCs/>
          <w:sz w:val="24"/>
          <w:szCs w:val="24"/>
        </w:rPr>
        <w:t>Análises físico-químicas</w:t>
      </w:r>
    </w:p>
    <w:p w:rsidR="00993BB1" w:rsidRPr="00D45DFC" w:rsidRDefault="00993BB1" w:rsidP="00D45DFC">
      <w:pPr>
        <w:spacing w:after="0" w:line="360" w:lineRule="auto"/>
        <w:jc w:val="both"/>
        <w:rPr>
          <w:rFonts w:ascii="Times New Roman" w:hAnsi="Times New Roman"/>
          <w:b/>
          <w:bCs/>
          <w:sz w:val="24"/>
          <w:szCs w:val="24"/>
        </w:rPr>
      </w:pPr>
    </w:p>
    <w:p w:rsidR="00FA0220" w:rsidRPr="00686B18" w:rsidRDefault="00FA0220" w:rsidP="00D45DFC">
      <w:pPr>
        <w:spacing w:after="0" w:line="360" w:lineRule="auto"/>
        <w:ind w:firstLine="708"/>
        <w:jc w:val="both"/>
        <w:rPr>
          <w:rFonts w:ascii="Times New Roman" w:hAnsi="Times New Roman"/>
          <w:b/>
          <w:sz w:val="24"/>
          <w:szCs w:val="24"/>
        </w:rPr>
      </w:pPr>
      <w:r w:rsidRPr="00D45DFC">
        <w:rPr>
          <w:rFonts w:ascii="Times New Roman" w:hAnsi="Times New Roman"/>
          <w:bCs/>
          <w:sz w:val="24"/>
          <w:szCs w:val="24"/>
        </w:rPr>
        <w:t>A análise físico-química dos produtos foi realizada no Laboratório de Análise de Alimentos do Departamento e Engenharia de Al</w:t>
      </w:r>
      <w:r w:rsidR="004468E3" w:rsidRPr="00D45DFC">
        <w:rPr>
          <w:rFonts w:ascii="Times New Roman" w:hAnsi="Times New Roman"/>
          <w:bCs/>
          <w:sz w:val="24"/>
          <w:szCs w:val="24"/>
        </w:rPr>
        <w:t>imentos da UNICENTRO</w:t>
      </w:r>
      <w:r w:rsidRPr="00D45DFC">
        <w:rPr>
          <w:rFonts w:ascii="Times New Roman" w:hAnsi="Times New Roman"/>
          <w:bCs/>
          <w:sz w:val="24"/>
          <w:szCs w:val="24"/>
        </w:rPr>
        <w:t>.</w:t>
      </w:r>
      <w:r w:rsidR="00C77049" w:rsidRPr="00D45DFC">
        <w:rPr>
          <w:rFonts w:ascii="Times New Roman" w:hAnsi="Times New Roman"/>
          <w:bCs/>
          <w:sz w:val="24"/>
          <w:szCs w:val="24"/>
        </w:rPr>
        <w:t xml:space="preserve"> </w:t>
      </w:r>
      <w:r w:rsidRPr="00D45DFC">
        <w:rPr>
          <w:rFonts w:ascii="Times New Roman" w:hAnsi="Times New Roman"/>
          <w:sz w:val="24"/>
          <w:szCs w:val="24"/>
        </w:rPr>
        <w:t>As seguintes determinações foram realizadas, em triplicata, na formulação</w:t>
      </w:r>
      <w:r w:rsidR="00DA640E" w:rsidRPr="00D45DFC">
        <w:rPr>
          <w:rFonts w:ascii="Times New Roman" w:hAnsi="Times New Roman"/>
          <w:sz w:val="24"/>
          <w:szCs w:val="24"/>
        </w:rPr>
        <w:t xml:space="preserve"> padrão e naquela com maior teor de </w:t>
      </w:r>
      <w:r w:rsidR="0018275A" w:rsidRPr="00D45DFC">
        <w:rPr>
          <w:rFonts w:ascii="Times New Roman" w:hAnsi="Times New Roman"/>
          <w:sz w:val="24"/>
          <w:szCs w:val="24"/>
        </w:rPr>
        <w:t>SQ</w:t>
      </w:r>
      <w:r w:rsidR="00667168">
        <w:rPr>
          <w:rFonts w:ascii="Times New Roman" w:hAnsi="Times New Roman"/>
          <w:sz w:val="24"/>
          <w:szCs w:val="24"/>
        </w:rPr>
        <w:t xml:space="preserve"> com</w:t>
      </w:r>
      <w:r w:rsidRPr="00D45DFC">
        <w:rPr>
          <w:rFonts w:ascii="Times New Roman" w:hAnsi="Times New Roman"/>
          <w:sz w:val="24"/>
          <w:szCs w:val="24"/>
        </w:rPr>
        <w:t xml:space="preserve"> </w:t>
      </w:r>
      <w:r w:rsidR="00732D78" w:rsidRPr="00D45DFC">
        <w:rPr>
          <w:rFonts w:ascii="Times New Roman" w:hAnsi="Times New Roman"/>
          <w:sz w:val="24"/>
          <w:szCs w:val="24"/>
        </w:rPr>
        <w:t xml:space="preserve">aceitação sensorial </w:t>
      </w:r>
      <w:r w:rsidR="00732D78" w:rsidRPr="00686B18">
        <w:rPr>
          <w:rFonts w:ascii="Times New Roman" w:hAnsi="Times New Roman"/>
          <w:sz w:val="24"/>
          <w:szCs w:val="24"/>
        </w:rPr>
        <w:t>semelhante a</w:t>
      </w:r>
      <w:r w:rsidRPr="00686B18">
        <w:rPr>
          <w:rFonts w:ascii="Times New Roman" w:hAnsi="Times New Roman"/>
          <w:sz w:val="24"/>
          <w:szCs w:val="24"/>
        </w:rPr>
        <w:t xml:space="preserve"> padrão:</w:t>
      </w:r>
    </w:p>
    <w:p w:rsidR="00C77049" w:rsidRPr="00686B18" w:rsidRDefault="00C77049" w:rsidP="00667168">
      <w:pPr>
        <w:spacing w:after="0" w:line="360" w:lineRule="auto"/>
        <w:ind w:firstLine="708"/>
        <w:jc w:val="both"/>
        <w:rPr>
          <w:rFonts w:ascii="Times New Roman" w:hAnsi="Times New Roman"/>
          <w:color w:val="000000"/>
          <w:sz w:val="24"/>
          <w:szCs w:val="24"/>
        </w:rPr>
      </w:pPr>
      <w:r w:rsidRPr="00686B18">
        <w:rPr>
          <w:rFonts w:ascii="Times New Roman" w:hAnsi="Times New Roman"/>
          <w:i/>
          <w:iCs/>
          <w:color w:val="000000"/>
          <w:sz w:val="24"/>
          <w:szCs w:val="24"/>
        </w:rPr>
        <w:t xml:space="preserve">Umidade: </w:t>
      </w:r>
      <w:r w:rsidRPr="00686B18">
        <w:rPr>
          <w:rFonts w:ascii="Times New Roman" w:hAnsi="Times New Roman"/>
          <w:color w:val="000000"/>
          <w:sz w:val="24"/>
          <w:szCs w:val="24"/>
        </w:rPr>
        <w:t xml:space="preserve">Foi determinada em estufa a 105 °C até o peso constante </w:t>
      </w:r>
      <w:r w:rsidR="00667168">
        <w:rPr>
          <w:rFonts w:ascii="Times New Roman" w:hAnsi="Times New Roman"/>
          <w:color w:val="000000"/>
          <w:sz w:val="24"/>
          <w:szCs w:val="24"/>
        </w:rPr>
        <w:t>(</w:t>
      </w:r>
      <w:r w:rsidRPr="00686B18">
        <w:rPr>
          <w:rFonts w:ascii="Times New Roman" w:hAnsi="Times New Roman"/>
          <w:color w:val="000000"/>
          <w:sz w:val="24"/>
          <w:szCs w:val="24"/>
        </w:rPr>
        <w:t>AOAC</w:t>
      </w:r>
      <w:r w:rsidR="00667168">
        <w:rPr>
          <w:rFonts w:ascii="Times New Roman" w:hAnsi="Times New Roman"/>
          <w:color w:val="000000"/>
          <w:sz w:val="24"/>
          <w:szCs w:val="24"/>
        </w:rPr>
        <w:t>,</w:t>
      </w:r>
      <w:r w:rsidR="001755D6" w:rsidRPr="00686B18">
        <w:rPr>
          <w:rFonts w:ascii="Times New Roman" w:hAnsi="Times New Roman"/>
          <w:color w:val="000000"/>
          <w:sz w:val="24"/>
          <w:szCs w:val="24"/>
        </w:rPr>
        <w:t xml:space="preserve"> 2011)</w:t>
      </w:r>
      <w:r w:rsidRPr="00686B18">
        <w:rPr>
          <w:rFonts w:ascii="Times New Roman" w:hAnsi="Times New Roman"/>
          <w:color w:val="000000"/>
          <w:sz w:val="24"/>
          <w:szCs w:val="24"/>
        </w:rPr>
        <w:t xml:space="preserve">; </w:t>
      </w:r>
      <w:r w:rsidRPr="00686B18">
        <w:rPr>
          <w:rFonts w:ascii="Times New Roman" w:hAnsi="Times New Roman"/>
          <w:i/>
          <w:iCs/>
          <w:color w:val="000000"/>
          <w:sz w:val="24"/>
          <w:szCs w:val="24"/>
        </w:rPr>
        <w:t xml:space="preserve">Cinzas: </w:t>
      </w:r>
      <w:r w:rsidRPr="00686B18">
        <w:rPr>
          <w:rFonts w:ascii="Times New Roman" w:hAnsi="Times New Roman"/>
          <w:color w:val="000000"/>
          <w:sz w:val="24"/>
          <w:szCs w:val="24"/>
        </w:rPr>
        <w:t xml:space="preserve">Foram analisadas em </w:t>
      </w:r>
      <w:proofErr w:type="spellStart"/>
      <w:r w:rsidRPr="00686B18">
        <w:rPr>
          <w:rFonts w:ascii="Times New Roman" w:hAnsi="Times New Roman"/>
          <w:color w:val="000000"/>
          <w:sz w:val="24"/>
          <w:szCs w:val="24"/>
        </w:rPr>
        <w:t>mufla</w:t>
      </w:r>
      <w:proofErr w:type="spellEnd"/>
      <w:r w:rsidRPr="00686B18">
        <w:rPr>
          <w:rFonts w:ascii="Times New Roman" w:hAnsi="Times New Roman"/>
          <w:color w:val="000000"/>
          <w:sz w:val="24"/>
          <w:szCs w:val="24"/>
        </w:rPr>
        <w:t xml:space="preserve"> (550 </w:t>
      </w:r>
      <w:proofErr w:type="spellStart"/>
      <w:r w:rsidRPr="00686B18">
        <w:rPr>
          <w:rFonts w:ascii="Times New Roman" w:hAnsi="Times New Roman"/>
          <w:color w:val="000000"/>
          <w:sz w:val="24"/>
          <w:szCs w:val="24"/>
        </w:rPr>
        <w:t>Cº</w:t>
      </w:r>
      <w:proofErr w:type="spellEnd"/>
      <w:r w:rsidRPr="00686B18">
        <w:rPr>
          <w:rFonts w:ascii="Times New Roman" w:hAnsi="Times New Roman"/>
          <w:color w:val="000000"/>
          <w:sz w:val="24"/>
          <w:szCs w:val="24"/>
        </w:rPr>
        <w:t xml:space="preserve">) </w:t>
      </w:r>
      <w:r w:rsidR="00667168">
        <w:rPr>
          <w:rFonts w:ascii="Times New Roman" w:hAnsi="Times New Roman"/>
          <w:color w:val="000000"/>
          <w:sz w:val="24"/>
          <w:szCs w:val="24"/>
        </w:rPr>
        <w:t>(</w:t>
      </w:r>
      <w:r w:rsidR="001755D6" w:rsidRPr="00686B18">
        <w:rPr>
          <w:rFonts w:ascii="Times New Roman" w:hAnsi="Times New Roman"/>
          <w:color w:val="000000"/>
          <w:sz w:val="24"/>
          <w:szCs w:val="24"/>
        </w:rPr>
        <w:t>AOAC</w:t>
      </w:r>
      <w:r w:rsidR="00667168">
        <w:rPr>
          <w:rFonts w:ascii="Times New Roman" w:hAnsi="Times New Roman"/>
          <w:color w:val="000000"/>
          <w:sz w:val="24"/>
          <w:szCs w:val="24"/>
        </w:rPr>
        <w:t xml:space="preserve">, </w:t>
      </w:r>
      <w:r w:rsidR="001755D6" w:rsidRPr="00686B18">
        <w:rPr>
          <w:rFonts w:ascii="Times New Roman" w:hAnsi="Times New Roman"/>
          <w:color w:val="000000"/>
          <w:sz w:val="24"/>
          <w:szCs w:val="24"/>
        </w:rPr>
        <w:t>2011)</w:t>
      </w:r>
      <w:r w:rsidRPr="00686B18">
        <w:rPr>
          <w:rFonts w:ascii="Times New Roman" w:hAnsi="Times New Roman"/>
          <w:color w:val="000000"/>
          <w:sz w:val="24"/>
          <w:szCs w:val="24"/>
        </w:rPr>
        <w:t xml:space="preserve">; </w:t>
      </w:r>
      <w:r w:rsidRPr="00686B18">
        <w:rPr>
          <w:rFonts w:ascii="Times New Roman" w:hAnsi="Times New Roman"/>
          <w:i/>
          <w:iCs/>
          <w:color w:val="000000"/>
          <w:sz w:val="24"/>
          <w:szCs w:val="24"/>
        </w:rPr>
        <w:t>Lipídios totais:</w:t>
      </w:r>
      <w:r w:rsidR="00667168">
        <w:rPr>
          <w:rFonts w:ascii="Times New Roman" w:hAnsi="Times New Roman"/>
          <w:color w:val="000000"/>
          <w:sz w:val="24"/>
          <w:szCs w:val="24"/>
        </w:rPr>
        <w:t xml:space="preserve"> foi deter</w:t>
      </w:r>
      <w:r w:rsidR="001755D6" w:rsidRPr="00686B18">
        <w:rPr>
          <w:rFonts w:ascii="Times New Roman" w:hAnsi="Times New Roman"/>
          <w:color w:val="000000"/>
          <w:sz w:val="24"/>
          <w:szCs w:val="24"/>
        </w:rPr>
        <w:t xml:space="preserve">minado pelo método </w:t>
      </w:r>
      <w:proofErr w:type="spellStart"/>
      <w:r w:rsidR="001755D6" w:rsidRPr="00686B18">
        <w:rPr>
          <w:rFonts w:ascii="Times New Roman" w:hAnsi="Times New Roman"/>
          <w:color w:val="000000"/>
          <w:sz w:val="24"/>
          <w:szCs w:val="24"/>
        </w:rPr>
        <w:t>butirométrico</w:t>
      </w:r>
      <w:proofErr w:type="spellEnd"/>
      <w:r w:rsidR="001755D6" w:rsidRPr="00686B18">
        <w:rPr>
          <w:rFonts w:ascii="Times New Roman" w:hAnsi="Times New Roman"/>
          <w:color w:val="000000"/>
          <w:sz w:val="24"/>
          <w:szCs w:val="24"/>
        </w:rPr>
        <w:t xml:space="preserve"> de </w:t>
      </w:r>
      <w:proofErr w:type="spellStart"/>
      <w:r w:rsidR="001755D6" w:rsidRPr="00686B18">
        <w:rPr>
          <w:rFonts w:ascii="Times New Roman" w:hAnsi="Times New Roman"/>
          <w:color w:val="000000"/>
          <w:sz w:val="24"/>
          <w:szCs w:val="24"/>
        </w:rPr>
        <w:t>Gerber</w:t>
      </w:r>
      <w:proofErr w:type="spellEnd"/>
      <w:r w:rsidR="001755D6" w:rsidRPr="00686B18">
        <w:rPr>
          <w:rFonts w:ascii="Times New Roman" w:hAnsi="Times New Roman"/>
          <w:color w:val="000000"/>
          <w:sz w:val="24"/>
          <w:szCs w:val="24"/>
        </w:rPr>
        <w:t xml:space="preserve">, fundamentado na separação e quantificação da gordura por meio do  </w:t>
      </w:r>
      <w:r w:rsidR="001755D6" w:rsidRPr="00686B18">
        <w:rPr>
          <w:rFonts w:ascii="Times New Roman" w:hAnsi="Times New Roman"/>
          <w:color w:val="000000"/>
          <w:sz w:val="24"/>
          <w:szCs w:val="24"/>
        </w:rPr>
        <w:lastRenderedPageBreak/>
        <w:t xml:space="preserve">tratamento  da  amostra  com  ácido sulfúrico  e  álcool  </w:t>
      </w:r>
      <w:proofErr w:type="spellStart"/>
      <w:r w:rsidR="001755D6" w:rsidRPr="00686B18">
        <w:rPr>
          <w:rFonts w:ascii="Times New Roman" w:hAnsi="Times New Roman"/>
          <w:color w:val="000000"/>
          <w:sz w:val="24"/>
          <w:szCs w:val="24"/>
        </w:rPr>
        <w:t>isoamílico</w:t>
      </w:r>
      <w:proofErr w:type="spellEnd"/>
      <w:r w:rsidR="001755D6" w:rsidRPr="00686B18">
        <w:rPr>
          <w:rFonts w:ascii="Times New Roman" w:hAnsi="Times New Roman"/>
          <w:color w:val="000000"/>
          <w:sz w:val="24"/>
          <w:szCs w:val="24"/>
        </w:rPr>
        <w:t xml:space="preserve">  (PEREIRA </w:t>
      </w:r>
      <w:r w:rsidR="0015373F">
        <w:rPr>
          <w:rFonts w:ascii="Times New Roman" w:hAnsi="Times New Roman"/>
          <w:color w:val="000000"/>
          <w:sz w:val="24"/>
          <w:szCs w:val="24"/>
        </w:rPr>
        <w:t>,</w:t>
      </w:r>
      <w:r w:rsidR="001755D6" w:rsidRPr="00686B18">
        <w:rPr>
          <w:rFonts w:ascii="Times New Roman" w:hAnsi="Times New Roman"/>
          <w:color w:val="000000"/>
          <w:sz w:val="24"/>
          <w:szCs w:val="24"/>
        </w:rPr>
        <w:t xml:space="preserve"> 2001)</w:t>
      </w:r>
      <w:r w:rsidRPr="00686B18">
        <w:rPr>
          <w:rFonts w:ascii="Times New Roman" w:hAnsi="Times New Roman"/>
          <w:color w:val="000000"/>
          <w:sz w:val="24"/>
          <w:szCs w:val="24"/>
        </w:rPr>
        <w:t xml:space="preserve">; </w:t>
      </w:r>
      <w:r w:rsidRPr="00686B18">
        <w:rPr>
          <w:rFonts w:ascii="Times New Roman" w:hAnsi="Times New Roman"/>
          <w:i/>
          <w:iCs/>
          <w:color w:val="000000"/>
          <w:sz w:val="24"/>
          <w:szCs w:val="24"/>
        </w:rPr>
        <w:t xml:space="preserve">Proteínas: </w:t>
      </w:r>
      <w:r w:rsidRPr="00686B18">
        <w:rPr>
          <w:rFonts w:ascii="Times New Roman" w:hAnsi="Times New Roman"/>
          <w:color w:val="000000"/>
          <w:sz w:val="24"/>
          <w:szCs w:val="24"/>
        </w:rPr>
        <w:t xml:space="preserve">Foram avaliadas através do teor de nitrogênio total da amostra, pelo método </w:t>
      </w:r>
      <w:proofErr w:type="spellStart"/>
      <w:r w:rsidRPr="002255E6">
        <w:rPr>
          <w:rFonts w:ascii="Times New Roman" w:hAnsi="Times New Roman"/>
          <w:i/>
          <w:color w:val="000000"/>
          <w:sz w:val="24"/>
          <w:szCs w:val="24"/>
        </w:rPr>
        <w:t>Kjeldahl</w:t>
      </w:r>
      <w:proofErr w:type="spellEnd"/>
      <w:r w:rsidRPr="00686B18">
        <w:rPr>
          <w:rFonts w:ascii="Times New Roman" w:hAnsi="Times New Roman"/>
          <w:color w:val="000000"/>
          <w:sz w:val="24"/>
          <w:szCs w:val="24"/>
        </w:rPr>
        <w:t>, determinad</w:t>
      </w:r>
      <w:r w:rsidR="00D67B13" w:rsidRPr="00686B18">
        <w:rPr>
          <w:rFonts w:ascii="Times New Roman" w:hAnsi="Times New Roman"/>
          <w:color w:val="000000"/>
          <w:sz w:val="24"/>
          <w:szCs w:val="24"/>
        </w:rPr>
        <w:t>o ao nível semimicro</w:t>
      </w:r>
      <w:r w:rsidR="00686B18" w:rsidRPr="00686B18">
        <w:rPr>
          <w:rFonts w:ascii="Times New Roman" w:hAnsi="Times New Roman"/>
          <w:color w:val="000000"/>
          <w:sz w:val="24"/>
          <w:szCs w:val="24"/>
        </w:rPr>
        <w:t xml:space="preserve"> </w:t>
      </w:r>
      <w:r w:rsidR="002255E6">
        <w:rPr>
          <w:rFonts w:ascii="Times New Roman" w:hAnsi="Times New Roman"/>
          <w:color w:val="000000"/>
          <w:sz w:val="24"/>
          <w:szCs w:val="24"/>
        </w:rPr>
        <w:t>(</w:t>
      </w:r>
      <w:r w:rsidR="00686B18" w:rsidRPr="00686B18">
        <w:rPr>
          <w:rFonts w:ascii="Times New Roman" w:hAnsi="Times New Roman"/>
          <w:color w:val="000000"/>
          <w:sz w:val="24"/>
          <w:szCs w:val="24"/>
        </w:rPr>
        <w:t>AOAC</w:t>
      </w:r>
      <w:r w:rsidR="002255E6">
        <w:rPr>
          <w:rFonts w:ascii="Times New Roman" w:hAnsi="Times New Roman"/>
          <w:color w:val="000000"/>
          <w:sz w:val="24"/>
          <w:szCs w:val="24"/>
        </w:rPr>
        <w:t>,</w:t>
      </w:r>
      <w:r w:rsidR="00686B18" w:rsidRPr="00686B18">
        <w:rPr>
          <w:rFonts w:ascii="Times New Roman" w:hAnsi="Times New Roman"/>
          <w:color w:val="000000"/>
          <w:sz w:val="24"/>
          <w:szCs w:val="24"/>
        </w:rPr>
        <w:t xml:space="preserve"> 2011)</w:t>
      </w:r>
      <w:r w:rsidR="00051556" w:rsidRPr="00686B18">
        <w:rPr>
          <w:rFonts w:ascii="Times New Roman" w:hAnsi="Times New Roman"/>
          <w:color w:val="000000"/>
          <w:sz w:val="24"/>
          <w:szCs w:val="24"/>
        </w:rPr>
        <w:t>, com</w:t>
      </w:r>
      <w:r w:rsidRPr="00686B18">
        <w:rPr>
          <w:rFonts w:ascii="Times New Roman" w:hAnsi="Times New Roman"/>
          <w:color w:val="000000"/>
          <w:sz w:val="24"/>
          <w:szCs w:val="24"/>
        </w:rPr>
        <w:t xml:space="preserve"> fator de conversão de nitrogênio para proteína de 6,25; </w:t>
      </w:r>
      <w:r w:rsidRPr="00686B18">
        <w:rPr>
          <w:rFonts w:ascii="Times New Roman" w:hAnsi="Times New Roman"/>
          <w:i/>
          <w:iCs/>
          <w:color w:val="000000"/>
          <w:sz w:val="24"/>
          <w:szCs w:val="24"/>
        </w:rPr>
        <w:t xml:space="preserve">Carboidratos: </w:t>
      </w:r>
      <w:r w:rsidRPr="00686B18">
        <w:rPr>
          <w:rFonts w:ascii="Times New Roman" w:hAnsi="Times New Roman"/>
          <w:color w:val="000000"/>
          <w:sz w:val="24"/>
          <w:szCs w:val="24"/>
        </w:rPr>
        <w:t xml:space="preserve">A determinação de carboidratos dos produtos foi realizada através de cálculo teórico (por diferença) nos resultados das triplicatas, conforme a fórmula: </w:t>
      </w:r>
      <w:r w:rsidRPr="00686B18">
        <w:rPr>
          <w:rFonts w:ascii="Times New Roman" w:hAnsi="Times New Roman"/>
          <w:i/>
          <w:iCs/>
          <w:color w:val="000000"/>
          <w:sz w:val="24"/>
          <w:szCs w:val="24"/>
        </w:rPr>
        <w:t>% Carboidratos = 100 – (% umidade + % proteína + % lipídios + % cinzas)</w:t>
      </w:r>
      <w:r w:rsidRPr="00686B18">
        <w:rPr>
          <w:rFonts w:ascii="Times New Roman" w:hAnsi="Times New Roman"/>
          <w:color w:val="000000"/>
          <w:sz w:val="24"/>
          <w:szCs w:val="24"/>
        </w:rPr>
        <w:t xml:space="preserve">; </w:t>
      </w:r>
      <w:r w:rsidRPr="00686B18">
        <w:rPr>
          <w:rFonts w:ascii="Times New Roman" w:hAnsi="Times New Roman"/>
          <w:i/>
          <w:iCs/>
          <w:color w:val="000000"/>
          <w:sz w:val="24"/>
          <w:szCs w:val="24"/>
        </w:rPr>
        <w:t xml:space="preserve">Valor calórico: </w:t>
      </w:r>
      <w:r w:rsidRPr="00686B18">
        <w:rPr>
          <w:rFonts w:ascii="Times New Roman" w:hAnsi="Times New Roman"/>
          <w:color w:val="000000"/>
          <w:sz w:val="24"/>
          <w:szCs w:val="24"/>
        </w:rPr>
        <w:t>O total de calorias (kca</w:t>
      </w:r>
      <w:r w:rsidR="003E3502" w:rsidRPr="00686B18">
        <w:rPr>
          <w:rFonts w:ascii="Times New Roman" w:hAnsi="Times New Roman"/>
          <w:color w:val="000000"/>
          <w:sz w:val="24"/>
          <w:szCs w:val="24"/>
        </w:rPr>
        <w:t xml:space="preserve">l) foi calculado </w:t>
      </w:r>
      <w:r w:rsidRPr="00686B18">
        <w:rPr>
          <w:rFonts w:ascii="Times New Roman" w:hAnsi="Times New Roman"/>
          <w:color w:val="000000"/>
          <w:sz w:val="24"/>
          <w:szCs w:val="24"/>
        </w:rPr>
        <w:t>utilizando os valores</w:t>
      </w:r>
      <w:r w:rsidR="00D67B13" w:rsidRPr="00686B18">
        <w:rPr>
          <w:rFonts w:ascii="Times New Roman" w:hAnsi="Times New Roman"/>
          <w:color w:val="000000"/>
          <w:sz w:val="24"/>
          <w:szCs w:val="24"/>
        </w:rPr>
        <w:t>:</w:t>
      </w:r>
      <w:r w:rsidRPr="00686B18">
        <w:rPr>
          <w:rFonts w:ascii="Times New Roman" w:hAnsi="Times New Roman"/>
          <w:color w:val="000000"/>
          <w:sz w:val="24"/>
          <w:szCs w:val="24"/>
        </w:rPr>
        <w:t xml:space="preserve"> para </w:t>
      </w:r>
      <w:r w:rsidR="00D67B13" w:rsidRPr="00686B18">
        <w:rPr>
          <w:rFonts w:ascii="Times New Roman" w:hAnsi="Times New Roman"/>
          <w:color w:val="000000"/>
          <w:sz w:val="24"/>
          <w:szCs w:val="24"/>
        </w:rPr>
        <w:t>lipídios</w:t>
      </w:r>
      <w:r w:rsidRPr="00686B18">
        <w:rPr>
          <w:rFonts w:ascii="Times New Roman" w:hAnsi="Times New Roman"/>
          <w:color w:val="000000"/>
          <w:sz w:val="24"/>
          <w:szCs w:val="24"/>
        </w:rPr>
        <w:t xml:space="preserve"> (</w:t>
      </w:r>
      <w:r w:rsidR="00D67B13" w:rsidRPr="00686B18">
        <w:rPr>
          <w:rFonts w:ascii="Times New Roman" w:hAnsi="Times New Roman"/>
          <w:color w:val="000000"/>
          <w:sz w:val="24"/>
          <w:szCs w:val="24"/>
        </w:rPr>
        <w:t>8,79 kcal/</w:t>
      </w:r>
      <w:r w:rsidR="00223F68">
        <w:rPr>
          <w:rFonts w:ascii="Times New Roman" w:hAnsi="Times New Roman"/>
          <w:color w:val="000000"/>
          <w:sz w:val="24"/>
          <w:szCs w:val="24"/>
        </w:rPr>
        <w:t xml:space="preserve"> </w:t>
      </w:r>
      <w:r w:rsidR="00D67B13" w:rsidRPr="00686B18">
        <w:rPr>
          <w:rFonts w:ascii="Times New Roman" w:hAnsi="Times New Roman"/>
          <w:color w:val="000000"/>
          <w:sz w:val="24"/>
          <w:szCs w:val="24"/>
        </w:rPr>
        <w:t>g), proteína (4,27</w:t>
      </w:r>
      <w:r w:rsidRPr="00686B18">
        <w:rPr>
          <w:rFonts w:ascii="Times New Roman" w:hAnsi="Times New Roman"/>
          <w:color w:val="000000"/>
          <w:sz w:val="24"/>
          <w:szCs w:val="24"/>
        </w:rPr>
        <w:t xml:space="preserve"> kcal/</w:t>
      </w:r>
      <w:r w:rsidR="00223F68">
        <w:rPr>
          <w:rFonts w:ascii="Times New Roman" w:hAnsi="Times New Roman"/>
          <w:color w:val="000000"/>
          <w:sz w:val="24"/>
          <w:szCs w:val="24"/>
        </w:rPr>
        <w:t xml:space="preserve"> </w:t>
      </w:r>
      <w:r w:rsidRPr="00686B18">
        <w:rPr>
          <w:rFonts w:ascii="Times New Roman" w:hAnsi="Times New Roman"/>
          <w:color w:val="000000"/>
          <w:sz w:val="24"/>
          <w:szCs w:val="24"/>
        </w:rPr>
        <w:t>g) e carboid</w:t>
      </w:r>
      <w:r w:rsidR="00D67B13" w:rsidRPr="00686B18">
        <w:rPr>
          <w:rFonts w:ascii="Times New Roman" w:hAnsi="Times New Roman"/>
          <w:color w:val="000000"/>
          <w:sz w:val="24"/>
          <w:szCs w:val="24"/>
        </w:rPr>
        <w:t>ratos (3,82</w:t>
      </w:r>
      <w:r w:rsidR="00A23299" w:rsidRPr="00686B18">
        <w:rPr>
          <w:rFonts w:ascii="Times New Roman" w:hAnsi="Times New Roman"/>
          <w:color w:val="000000"/>
          <w:sz w:val="24"/>
          <w:szCs w:val="24"/>
        </w:rPr>
        <w:t xml:space="preserve"> kcal/</w:t>
      </w:r>
      <w:r w:rsidR="00223F68">
        <w:rPr>
          <w:rFonts w:ascii="Times New Roman" w:hAnsi="Times New Roman"/>
          <w:color w:val="000000"/>
          <w:sz w:val="24"/>
          <w:szCs w:val="24"/>
        </w:rPr>
        <w:t xml:space="preserve"> </w:t>
      </w:r>
      <w:r w:rsidR="00A23299" w:rsidRPr="00686B18">
        <w:rPr>
          <w:rFonts w:ascii="Times New Roman" w:hAnsi="Times New Roman"/>
          <w:color w:val="000000"/>
          <w:sz w:val="24"/>
          <w:szCs w:val="24"/>
        </w:rPr>
        <w:t>g)</w:t>
      </w:r>
      <w:r w:rsidR="00686B18" w:rsidRPr="00686B18">
        <w:rPr>
          <w:rFonts w:ascii="Times New Roman" w:eastAsia="Arial Unicode MS" w:hAnsi="Times New Roman"/>
          <w:kern w:val="36"/>
          <w:sz w:val="24"/>
          <w:szCs w:val="24"/>
        </w:rPr>
        <w:t xml:space="preserve"> (MERRILL e WATT, 1973)</w:t>
      </w:r>
      <w:r w:rsidRPr="00686B18">
        <w:rPr>
          <w:rFonts w:ascii="Times New Roman" w:hAnsi="Times New Roman"/>
          <w:color w:val="000000"/>
          <w:sz w:val="24"/>
          <w:szCs w:val="24"/>
        </w:rPr>
        <w:t xml:space="preserve">. </w:t>
      </w:r>
    </w:p>
    <w:p w:rsidR="00D83A9B" w:rsidRDefault="00D83A9B" w:rsidP="00D45DFC">
      <w:pPr>
        <w:autoSpaceDE w:val="0"/>
        <w:autoSpaceDN w:val="0"/>
        <w:adjustRightInd w:val="0"/>
        <w:spacing w:after="0" w:line="360" w:lineRule="auto"/>
        <w:jc w:val="both"/>
        <w:rPr>
          <w:rStyle w:val="mediumtext1"/>
          <w:rFonts w:ascii="Times New Roman" w:hAnsi="Times New Roman"/>
          <w:b/>
          <w:color w:val="000000"/>
          <w:sz w:val="24"/>
          <w:szCs w:val="24"/>
          <w:shd w:val="clear" w:color="auto" w:fill="FFFFFF"/>
        </w:rPr>
      </w:pPr>
    </w:p>
    <w:p w:rsidR="00766F30" w:rsidRDefault="00766F30" w:rsidP="00D45DFC">
      <w:pPr>
        <w:autoSpaceDE w:val="0"/>
        <w:autoSpaceDN w:val="0"/>
        <w:adjustRightInd w:val="0"/>
        <w:spacing w:after="0" w:line="360" w:lineRule="auto"/>
        <w:jc w:val="both"/>
        <w:rPr>
          <w:rStyle w:val="mediumtext1"/>
          <w:rFonts w:ascii="Times New Roman" w:hAnsi="Times New Roman"/>
          <w:b/>
          <w:color w:val="000000"/>
          <w:sz w:val="24"/>
          <w:szCs w:val="24"/>
          <w:shd w:val="clear" w:color="auto" w:fill="FFFFFF"/>
        </w:rPr>
      </w:pPr>
      <w:r w:rsidRPr="00D45DFC">
        <w:rPr>
          <w:rStyle w:val="mediumtext1"/>
          <w:rFonts w:ascii="Times New Roman" w:hAnsi="Times New Roman"/>
          <w:b/>
          <w:color w:val="000000"/>
          <w:sz w:val="24"/>
          <w:szCs w:val="24"/>
          <w:shd w:val="clear" w:color="auto" w:fill="FFFFFF"/>
        </w:rPr>
        <w:t>Determinação do Valor Diário de Referência (VD)</w:t>
      </w:r>
    </w:p>
    <w:p w:rsidR="00993BB1" w:rsidRPr="00D45DFC" w:rsidRDefault="00993BB1" w:rsidP="00D45DFC">
      <w:pPr>
        <w:autoSpaceDE w:val="0"/>
        <w:autoSpaceDN w:val="0"/>
        <w:adjustRightInd w:val="0"/>
        <w:spacing w:after="0" w:line="360" w:lineRule="auto"/>
        <w:jc w:val="both"/>
        <w:rPr>
          <w:rStyle w:val="mediumtext1"/>
          <w:rFonts w:ascii="Times New Roman" w:hAnsi="Times New Roman"/>
          <w:color w:val="000000"/>
          <w:sz w:val="24"/>
          <w:szCs w:val="24"/>
          <w:shd w:val="clear" w:color="auto" w:fill="FFFFFF"/>
        </w:rPr>
      </w:pPr>
    </w:p>
    <w:p w:rsidR="004D3CC9" w:rsidRDefault="00766F30" w:rsidP="00D45DFC">
      <w:pPr>
        <w:autoSpaceDE w:val="0"/>
        <w:autoSpaceDN w:val="0"/>
        <w:adjustRightInd w:val="0"/>
        <w:spacing w:after="0" w:line="360" w:lineRule="auto"/>
        <w:jc w:val="both"/>
        <w:rPr>
          <w:rStyle w:val="mediumtext1"/>
          <w:rFonts w:ascii="Times New Roman" w:hAnsi="Times New Roman"/>
          <w:color w:val="000000"/>
          <w:sz w:val="24"/>
          <w:szCs w:val="24"/>
          <w:shd w:val="clear" w:color="auto" w:fill="FFFFFF"/>
        </w:rPr>
      </w:pPr>
      <w:r w:rsidRPr="00D45DFC">
        <w:rPr>
          <w:rStyle w:val="mediumtext1"/>
          <w:rFonts w:ascii="Times New Roman" w:hAnsi="Times New Roman"/>
          <w:b/>
          <w:color w:val="000000"/>
          <w:sz w:val="24"/>
          <w:szCs w:val="24"/>
          <w:shd w:val="clear" w:color="auto" w:fill="FFFFFF"/>
        </w:rPr>
        <w:tab/>
      </w:r>
      <w:r w:rsidR="004D3CC9" w:rsidRPr="00D45DFC">
        <w:rPr>
          <w:rStyle w:val="mediumtext1"/>
          <w:rFonts w:ascii="Times New Roman" w:hAnsi="Times New Roman"/>
          <w:color w:val="000000"/>
          <w:sz w:val="24"/>
          <w:szCs w:val="24"/>
          <w:shd w:val="clear" w:color="auto" w:fill="FFFFFF"/>
        </w:rPr>
        <w:t xml:space="preserve">O VD foi calculado </w:t>
      </w:r>
      <w:r w:rsidR="0077517B" w:rsidRPr="00D45DFC">
        <w:rPr>
          <w:rFonts w:ascii="Times New Roman" w:hAnsi="Times New Roman"/>
          <w:color w:val="000000"/>
          <w:sz w:val="24"/>
          <w:szCs w:val="24"/>
        </w:rPr>
        <w:t xml:space="preserve">em </w:t>
      </w:r>
      <w:r w:rsidR="0077517B" w:rsidRPr="00D83A9B">
        <w:rPr>
          <w:rFonts w:ascii="Times New Roman" w:hAnsi="Times New Roman"/>
          <w:color w:val="000000"/>
          <w:sz w:val="24"/>
          <w:szCs w:val="24"/>
        </w:rPr>
        <w:t xml:space="preserve">relação a 20 g da amostra, </w:t>
      </w:r>
      <w:r w:rsidR="004D3CC9" w:rsidRPr="00D83A9B">
        <w:rPr>
          <w:rStyle w:val="mediumtext1"/>
          <w:rFonts w:ascii="Times New Roman" w:hAnsi="Times New Roman"/>
          <w:color w:val="000000"/>
          <w:sz w:val="24"/>
          <w:szCs w:val="24"/>
          <w:shd w:val="clear" w:color="auto" w:fill="FFFFFF"/>
        </w:rPr>
        <w:t xml:space="preserve">com base nos valores preconizados para </w:t>
      </w:r>
      <w:r w:rsidR="000630AE" w:rsidRPr="00D83A9B">
        <w:rPr>
          <w:rStyle w:val="mediumtext1"/>
          <w:rFonts w:ascii="Times New Roman" w:hAnsi="Times New Roman"/>
          <w:color w:val="000000"/>
          <w:sz w:val="24"/>
          <w:szCs w:val="24"/>
          <w:shd w:val="clear" w:color="auto" w:fill="FFFFFF"/>
        </w:rPr>
        <w:t>adolescentes</w:t>
      </w:r>
      <w:r w:rsidR="00AB75D5" w:rsidRPr="00D83A9B">
        <w:rPr>
          <w:rStyle w:val="mediumtext1"/>
          <w:rFonts w:ascii="Times New Roman" w:hAnsi="Times New Roman"/>
          <w:color w:val="000000"/>
          <w:sz w:val="24"/>
          <w:szCs w:val="24"/>
          <w:shd w:val="clear" w:color="auto" w:fill="FFFFFF"/>
        </w:rPr>
        <w:t xml:space="preserve"> </w:t>
      </w:r>
      <w:r w:rsidR="00B04AED" w:rsidRPr="00D83A9B">
        <w:rPr>
          <w:rStyle w:val="mediumtext1"/>
          <w:rFonts w:ascii="Times New Roman" w:hAnsi="Times New Roman"/>
          <w:color w:val="000000"/>
          <w:sz w:val="24"/>
          <w:szCs w:val="24"/>
          <w:shd w:val="clear" w:color="auto" w:fill="FFFFFF"/>
        </w:rPr>
        <w:t>(17 a 18</w:t>
      </w:r>
      <w:r w:rsidR="00AB75D5" w:rsidRPr="00D83A9B">
        <w:rPr>
          <w:rStyle w:val="mediumtext1"/>
          <w:rFonts w:ascii="Times New Roman" w:hAnsi="Times New Roman"/>
          <w:color w:val="000000"/>
          <w:sz w:val="24"/>
          <w:szCs w:val="24"/>
          <w:shd w:val="clear" w:color="auto" w:fill="FFFFFF"/>
        </w:rPr>
        <w:t xml:space="preserve"> anos)</w:t>
      </w:r>
      <w:r w:rsidR="000630AE" w:rsidRPr="00D83A9B">
        <w:rPr>
          <w:rStyle w:val="mediumtext1"/>
          <w:rFonts w:ascii="Times New Roman" w:hAnsi="Times New Roman"/>
          <w:color w:val="000000"/>
          <w:sz w:val="24"/>
          <w:szCs w:val="24"/>
          <w:shd w:val="clear" w:color="auto" w:fill="FFFFFF"/>
        </w:rPr>
        <w:t xml:space="preserve"> e </w:t>
      </w:r>
      <w:r w:rsidR="004D3CC9" w:rsidRPr="00D83A9B">
        <w:rPr>
          <w:rStyle w:val="mediumtext1"/>
          <w:rFonts w:ascii="Times New Roman" w:hAnsi="Times New Roman"/>
          <w:color w:val="000000"/>
          <w:sz w:val="24"/>
          <w:szCs w:val="24"/>
          <w:shd w:val="clear" w:color="auto" w:fill="FFFFFF"/>
        </w:rPr>
        <w:t>adultos</w:t>
      </w:r>
      <w:r w:rsidR="00AB75D5" w:rsidRPr="00D83A9B">
        <w:rPr>
          <w:rStyle w:val="mediumtext1"/>
          <w:rFonts w:ascii="Times New Roman" w:hAnsi="Times New Roman"/>
          <w:color w:val="000000"/>
          <w:sz w:val="24"/>
          <w:szCs w:val="24"/>
          <w:shd w:val="clear" w:color="auto" w:fill="FFFFFF"/>
        </w:rPr>
        <w:t xml:space="preserve"> </w:t>
      </w:r>
      <w:r w:rsidR="00B04AED" w:rsidRPr="00D83A9B">
        <w:rPr>
          <w:rStyle w:val="mediumtext1"/>
          <w:rFonts w:ascii="Times New Roman" w:hAnsi="Times New Roman"/>
          <w:color w:val="000000"/>
          <w:sz w:val="24"/>
          <w:szCs w:val="24"/>
          <w:shd w:val="clear" w:color="auto" w:fill="FFFFFF"/>
        </w:rPr>
        <w:t>(19 a 50</w:t>
      </w:r>
      <w:r w:rsidR="00AB75D5" w:rsidRPr="00D83A9B">
        <w:rPr>
          <w:rStyle w:val="mediumtext1"/>
          <w:rFonts w:ascii="Times New Roman" w:hAnsi="Times New Roman"/>
          <w:color w:val="000000"/>
          <w:sz w:val="24"/>
          <w:szCs w:val="24"/>
          <w:shd w:val="clear" w:color="auto" w:fill="FFFFFF"/>
        </w:rPr>
        <w:t xml:space="preserve"> anos)</w:t>
      </w:r>
      <w:r w:rsidR="00D83A9B" w:rsidRPr="00D83A9B">
        <w:rPr>
          <w:rFonts w:ascii="Times New Roman" w:hAnsi="Times New Roman"/>
          <w:bCs/>
          <w:sz w:val="24"/>
          <w:szCs w:val="24"/>
        </w:rPr>
        <w:t xml:space="preserve"> (DRI, 2005)</w:t>
      </w:r>
      <w:r w:rsidR="00AB75D5" w:rsidRPr="00D83A9B">
        <w:rPr>
          <w:rStyle w:val="mediumtext1"/>
          <w:rFonts w:ascii="Times New Roman" w:hAnsi="Times New Roman"/>
          <w:color w:val="000000"/>
          <w:sz w:val="24"/>
          <w:szCs w:val="24"/>
          <w:shd w:val="clear" w:color="auto" w:fill="FFFFFF"/>
        </w:rPr>
        <w:t xml:space="preserve">. </w:t>
      </w:r>
      <w:r w:rsidR="006A48B5" w:rsidRPr="00D83A9B">
        <w:rPr>
          <w:rStyle w:val="mediumtext1"/>
          <w:rFonts w:ascii="Times New Roman" w:hAnsi="Times New Roman"/>
          <w:color w:val="000000"/>
          <w:sz w:val="24"/>
          <w:szCs w:val="24"/>
          <w:shd w:val="clear" w:color="auto" w:fill="FFFFFF"/>
        </w:rPr>
        <w:t>Os nutrientes foram avaliados pelo cálculo médio dos provadores</w:t>
      </w:r>
      <w:r w:rsidR="00AB75D5" w:rsidRPr="00D83A9B">
        <w:rPr>
          <w:rStyle w:val="mediumtext1"/>
          <w:rFonts w:ascii="Times New Roman" w:hAnsi="Times New Roman"/>
          <w:color w:val="000000"/>
          <w:sz w:val="24"/>
          <w:szCs w:val="24"/>
          <w:shd w:val="clear" w:color="auto" w:fill="FFFFFF"/>
        </w:rPr>
        <w:t>, resultando em:</w:t>
      </w:r>
      <w:r w:rsidR="004D3CC9" w:rsidRPr="00D83A9B">
        <w:rPr>
          <w:rStyle w:val="mediumtext1"/>
          <w:rFonts w:ascii="Times New Roman" w:hAnsi="Times New Roman"/>
          <w:color w:val="000000"/>
          <w:sz w:val="24"/>
          <w:szCs w:val="24"/>
          <w:shd w:val="clear" w:color="auto" w:fill="FFFFFF"/>
        </w:rPr>
        <w:t xml:space="preserve"> </w:t>
      </w:r>
      <w:r w:rsidR="000630AE" w:rsidRPr="00D83A9B">
        <w:rPr>
          <w:rStyle w:val="mediumtext1"/>
          <w:rFonts w:ascii="Times New Roman" w:hAnsi="Times New Roman"/>
          <w:color w:val="000000"/>
          <w:sz w:val="24"/>
          <w:szCs w:val="24"/>
          <w:shd w:val="clear" w:color="auto" w:fill="FFFFFF"/>
        </w:rPr>
        <w:t>1791</w:t>
      </w:r>
      <w:r w:rsidR="00D54754" w:rsidRPr="00D83A9B">
        <w:rPr>
          <w:rStyle w:val="mediumtext1"/>
          <w:rFonts w:ascii="Times New Roman" w:hAnsi="Times New Roman"/>
          <w:color w:val="000000"/>
          <w:sz w:val="24"/>
          <w:szCs w:val="24"/>
          <w:shd w:val="clear" w:color="auto" w:fill="FFFFFF"/>
        </w:rPr>
        <w:t xml:space="preserve"> kcal</w:t>
      </w:r>
      <w:r w:rsidR="00796A92" w:rsidRPr="00D83A9B">
        <w:rPr>
          <w:rStyle w:val="mediumtext1"/>
          <w:rFonts w:ascii="Times New Roman" w:hAnsi="Times New Roman"/>
          <w:color w:val="000000"/>
          <w:sz w:val="24"/>
          <w:szCs w:val="24"/>
          <w:shd w:val="clear" w:color="auto" w:fill="FFFFFF"/>
        </w:rPr>
        <w:t>/</w:t>
      </w:r>
      <w:r w:rsidR="002255E6">
        <w:rPr>
          <w:rStyle w:val="mediumtext1"/>
          <w:rFonts w:ascii="Times New Roman" w:hAnsi="Times New Roman"/>
          <w:color w:val="000000"/>
          <w:sz w:val="24"/>
          <w:szCs w:val="24"/>
          <w:shd w:val="clear" w:color="auto" w:fill="FFFFFF"/>
        </w:rPr>
        <w:t xml:space="preserve"> </w:t>
      </w:r>
      <w:r w:rsidR="00796A92" w:rsidRPr="00D83A9B">
        <w:rPr>
          <w:rStyle w:val="mediumtext1"/>
          <w:rFonts w:ascii="Times New Roman" w:hAnsi="Times New Roman"/>
          <w:color w:val="000000"/>
          <w:sz w:val="24"/>
          <w:szCs w:val="24"/>
          <w:shd w:val="clear" w:color="auto" w:fill="FFFFFF"/>
        </w:rPr>
        <w:t>dia</w:t>
      </w:r>
      <w:r w:rsidR="004D3CC9" w:rsidRPr="00D83A9B">
        <w:rPr>
          <w:rStyle w:val="mediumtext1"/>
          <w:rFonts w:ascii="Times New Roman" w:hAnsi="Times New Roman"/>
          <w:color w:val="000000"/>
          <w:sz w:val="24"/>
          <w:szCs w:val="24"/>
          <w:shd w:val="clear" w:color="auto" w:fill="FFFFFF"/>
        </w:rPr>
        <w:t xml:space="preserve">, </w:t>
      </w:r>
      <w:r w:rsidR="000630AE" w:rsidRPr="00D83A9B">
        <w:rPr>
          <w:rStyle w:val="mediumtext1"/>
          <w:rFonts w:ascii="Times New Roman" w:hAnsi="Times New Roman"/>
          <w:color w:val="000000"/>
          <w:sz w:val="24"/>
          <w:szCs w:val="24"/>
          <w:shd w:val="clear" w:color="auto" w:fill="FFFFFF"/>
        </w:rPr>
        <w:t>234</w:t>
      </w:r>
      <w:r w:rsidR="000630AE" w:rsidRPr="00D45DFC">
        <w:rPr>
          <w:rStyle w:val="mediumtext1"/>
          <w:rFonts w:ascii="Times New Roman" w:hAnsi="Times New Roman"/>
          <w:color w:val="000000"/>
          <w:sz w:val="24"/>
          <w:szCs w:val="24"/>
          <w:shd w:val="clear" w:color="auto" w:fill="FFFFFF"/>
        </w:rPr>
        <w:t xml:space="preserve"> g</w:t>
      </w:r>
      <w:r w:rsidR="002255E6">
        <w:rPr>
          <w:rStyle w:val="mediumtext1"/>
          <w:rFonts w:ascii="Times New Roman" w:hAnsi="Times New Roman"/>
          <w:color w:val="000000"/>
          <w:sz w:val="24"/>
          <w:szCs w:val="24"/>
          <w:shd w:val="clear" w:color="auto" w:fill="FFFFFF"/>
        </w:rPr>
        <w:t>/ dia</w:t>
      </w:r>
      <w:r w:rsidR="000630AE" w:rsidRPr="00D45DFC">
        <w:rPr>
          <w:rStyle w:val="mediumtext1"/>
          <w:rFonts w:ascii="Times New Roman" w:hAnsi="Times New Roman"/>
          <w:color w:val="000000"/>
          <w:sz w:val="24"/>
          <w:szCs w:val="24"/>
          <w:shd w:val="clear" w:color="auto" w:fill="FFFFFF"/>
        </w:rPr>
        <w:t xml:space="preserve"> </w:t>
      </w:r>
      <w:r w:rsidR="004D3CC9" w:rsidRPr="00D45DFC">
        <w:rPr>
          <w:rStyle w:val="mediumtext1"/>
          <w:rFonts w:ascii="Times New Roman" w:hAnsi="Times New Roman"/>
          <w:color w:val="000000"/>
          <w:sz w:val="24"/>
          <w:szCs w:val="24"/>
          <w:shd w:val="clear" w:color="auto" w:fill="FFFFFF"/>
        </w:rPr>
        <w:t xml:space="preserve">de carboidratos, </w:t>
      </w:r>
      <w:r w:rsidR="000630AE" w:rsidRPr="00D45DFC">
        <w:rPr>
          <w:rStyle w:val="mediumtext1"/>
          <w:rFonts w:ascii="Times New Roman" w:hAnsi="Times New Roman"/>
          <w:color w:val="000000"/>
          <w:sz w:val="24"/>
          <w:szCs w:val="24"/>
          <w:shd w:val="clear" w:color="auto" w:fill="FFFFFF"/>
        </w:rPr>
        <w:t>63,30 g</w:t>
      </w:r>
      <w:r w:rsidR="002255E6">
        <w:rPr>
          <w:rStyle w:val="mediumtext1"/>
          <w:rFonts w:ascii="Times New Roman" w:hAnsi="Times New Roman"/>
          <w:color w:val="000000"/>
          <w:sz w:val="24"/>
          <w:szCs w:val="24"/>
          <w:shd w:val="clear" w:color="auto" w:fill="FFFFFF"/>
        </w:rPr>
        <w:t>/ dia</w:t>
      </w:r>
      <w:r w:rsidR="000630AE" w:rsidRPr="00D45DFC">
        <w:rPr>
          <w:rStyle w:val="mediumtext1"/>
          <w:rFonts w:ascii="Times New Roman" w:hAnsi="Times New Roman"/>
          <w:color w:val="000000"/>
          <w:sz w:val="24"/>
          <w:szCs w:val="24"/>
          <w:shd w:val="clear" w:color="auto" w:fill="FFFFFF"/>
        </w:rPr>
        <w:t xml:space="preserve"> de </w:t>
      </w:r>
      <w:r w:rsidR="0025213E" w:rsidRPr="00D45DFC">
        <w:rPr>
          <w:rStyle w:val="mediumtext1"/>
          <w:rFonts w:ascii="Times New Roman" w:hAnsi="Times New Roman"/>
          <w:color w:val="000000"/>
          <w:sz w:val="24"/>
          <w:szCs w:val="24"/>
          <w:shd w:val="clear" w:color="auto" w:fill="FFFFFF"/>
        </w:rPr>
        <w:t>proteínas e</w:t>
      </w:r>
      <w:r w:rsidR="004D3CC9" w:rsidRPr="00D45DFC">
        <w:rPr>
          <w:rStyle w:val="mediumtext1"/>
          <w:rFonts w:ascii="Times New Roman" w:hAnsi="Times New Roman"/>
          <w:color w:val="000000"/>
          <w:sz w:val="24"/>
          <w:szCs w:val="24"/>
          <w:shd w:val="clear" w:color="auto" w:fill="FFFFFF"/>
        </w:rPr>
        <w:t xml:space="preserve"> </w:t>
      </w:r>
      <w:r w:rsidR="00581207" w:rsidRPr="00D45DFC">
        <w:rPr>
          <w:rStyle w:val="mediumtext1"/>
          <w:rFonts w:ascii="Times New Roman" w:hAnsi="Times New Roman"/>
          <w:color w:val="000000"/>
          <w:sz w:val="24"/>
          <w:szCs w:val="24"/>
          <w:shd w:val="clear" w:color="auto" w:fill="FFFFFF"/>
        </w:rPr>
        <w:t>64,60 g</w:t>
      </w:r>
      <w:r w:rsidR="002255E6">
        <w:rPr>
          <w:rStyle w:val="mediumtext1"/>
          <w:rFonts w:ascii="Times New Roman" w:hAnsi="Times New Roman"/>
          <w:color w:val="000000"/>
          <w:sz w:val="24"/>
          <w:szCs w:val="24"/>
          <w:shd w:val="clear" w:color="auto" w:fill="FFFFFF"/>
        </w:rPr>
        <w:t>/ dia</w:t>
      </w:r>
      <w:r w:rsidR="000630AE" w:rsidRPr="00D45DFC">
        <w:rPr>
          <w:rStyle w:val="mediumtext1"/>
          <w:rFonts w:ascii="Times New Roman" w:hAnsi="Times New Roman"/>
          <w:color w:val="000000"/>
          <w:sz w:val="24"/>
          <w:szCs w:val="24"/>
          <w:shd w:val="clear" w:color="auto" w:fill="FFFFFF"/>
        </w:rPr>
        <w:t xml:space="preserve"> de</w:t>
      </w:r>
      <w:r w:rsidR="006A48B5" w:rsidRPr="00D45DFC">
        <w:rPr>
          <w:rStyle w:val="mediumtext1"/>
          <w:rFonts w:ascii="Times New Roman" w:hAnsi="Times New Roman"/>
          <w:color w:val="000000"/>
          <w:sz w:val="24"/>
          <w:szCs w:val="24"/>
          <w:shd w:val="clear" w:color="auto" w:fill="FFFFFF"/>
        </w:rPr>
        <w:t xml:space="preserve"> lipídios</w:t>
      </w:r>
      <w:r w:rsidR="000630AE" w:rsidRPr="00D45DFC">
        <w:rPr>
          <w:rStyle w:val="mediumtext1"/>
          <w:rFonts w:ascii="Times New Roman" w:hAnsi="Times New Roman"/>
          <w:color w:val="000000"/>
          <w:sz w:val="24"/>
          <w:szCs w:val="24"/>
          <w:shd w:val="clear" w:color="auto" w:fill="FFFFFF"/>
        </w:rPr>
        <w:t xml:space="preserve">. </w:t>
      </w:r>
    </w:p>
    <w:p w:rsidR="004B6EDE" w:rsidRPr="00D45DFC" w:rsidRDefault="004B6EDE" w:rsidP="00D45DFC">
      <w:pPr>
        <w:autoSpaceDE w:val="0"/>
        <w:autoSpaceDN w:val="0"/>
        <w:adjustRightInd w:val="0"/>
        <w:spacing w:after="0" w:line="360" w:lineRule="auto"/>
        <w:jc w:val="both"/>
        <w:rPr>
          <w:rStyle w:val="mediumtext1"/>
          <w:rFonts w:ascii="Times New Roman" w:hAnsi="Times New Roman"/>
          <w:color w:val="FF0000"/>
          <w:sz w:val="24"/>
          <w:szCs w:val="24"/>
          <w:shd w:val="clear" w:color="auto" w:fill="FFFFFF"/>
        </w:rPr>
      </w:pPr>
    </w:p>
    <w:p w:rsidR="00F85834" w:rsidRDefault="00F85834" w:rsidP="00D45DFC">
      <w:pPr>
        <w:spacing w:after="0" w:line="360" w:lineRule="auto"/>
        <w:jc w:val="both"/>
        <w:rPr>
          <w:rFonts w:ascii="Times New Roman" w:hAnsi="Times New Roman"/>
          <w:b/>
          <w:sz w:val="24"/>
          <w:szCs w:val="24"/>
        </w:rPr>
      </w:pPr>
      <w:r w:rsidRPr="00D45DFC">
        <w:rPr>
          <w:rFonts w:ascii="Times New Roman" w:hAnsi="Times New Roman"/>
          <w:b/>
          <w:sz w:val="24"/>
          <w:szCs w:val="24"/>
        </w:rPr>
        <w:t>Análise Estatística</w:t>
      </w:r>
    </w:p>
    <w:p w:rsidR="00993BB1" w:rsidRPr="00D45DFC" w:rsidRDefault="00993BB1" w:rsidP="00D45DFC">
      <w:pPr>
        <w:spacing w:after="0" w:line="360" w:lineRule="auto"/>
        <w:jc w:val="both"/>
        <w:rPr>
          <w:rFonts w:ascii="Times New Roman" w:hAnsi="Times New Roman"/>
          <w:b/>
          <w:sz w:val="24"/>
          <w:szCs w:val="24"/>
        </w:rPr>
      </w:pPr>
    </w:p>
    <w:p w:rsidR="00F85834" w:rsidRPr="00D45DFC" w:rsidRDefault="00F85834" w:rsidP="00D45DFC">
      <w:pPr>
        <w:pStyle w:val="WW-Corpodetexto3"/>
        <w:tabs>
          <w:tab w:val="left" w:pos="709"/>
        </w:tabs>
        <w:rPr>
          <w:rFonts w:cs="Times New Roman"/>
          <w:sz w:val="24"/>
          <w:szCs w:val="24"/>
        </w:rPr>
      </w:pPr>
      <w:r w:rsidRPr="00D45DFC">
        <w:rPr>
          <w:rFonts w:cs="Times New Roman"/>
          <w:sz w:val="24"/>
          <w:szCs w:val="24"/>
        </w:rPr>
        <w:tab/>
        <w:t xml:space="preserve">Os dados foram analisados com auxílio do </w:t>
      </w:r>
      <w:r w:rsidRPr="00D45DFC">
        <w:rPr>
          <w:rFonts w:cs="Times New Roman"/>
          <w:i/>
          <w:sz w:val="24"/>
          <w:szCs w:val="24"/>
        </w:rPr>
        <w:t xml:space="preserve">software </w:t>
      </w:r>
      <w:proofErr w:type="spellStart"/>
      <w:r w:rsidRPr="00D45DFC">
        <w:rPr>
          <w:rFonts w:cs="Times New Roman"/>
          <w:i/>
          <w:sz w:val="24"/>
          <w:szCs w:val="24"/>
        </w:rPr>
        <w:t>Statgraphics</w:t>
      </w:r>
      <w:proofErr w:type="spellEnd"/>
      <w:r w:rsidRPr="00D45DFC">
        <w:rPr>
          <w:rFonts w:cs="Times New Roman"/>
          <w:i/>
          <w:sz w:val="24"/>
          <w:szCs w:val="24"/>
        </w:rPr>
        <w:t xml:space="preserve"> </w:t>
      </w:r>
      <w:proofErr w:type="spellStart"/>
      <w:r w:rsidRPr="00D45DFC">
        <w:rPr>
          <w:rFonts w:cs="Times New Roman"/>
          <w:i/>
          <w:sz w:val="24"/>
          <w:szCs w:val="24"/>
        </w:rPr>
        <w:t>Plus</w:t>
      </w:r>
      <w:proofErr w:type="spellEnd"/>
      <w:r w:rsidR="00E7457F" w:rsidRPr="00D45DFC">
        <w:rPr>
          <w:rFonts w:cs="Times New Roman"/>
          <w:i/>
          <w:sz w:val="24"/>
          <w:szCs w:val="24"/>
          <w:vertAlign w:val="superscript"/>
        </w:rPr>
        <w:t>®</w:t>
      </w:r>
      <w:r w:rsidRPr="00D45DFC">
        <w:rPr>
          <w:rFonts w:cs="Times New Roman"/>
          <w:sz w:val="24"/>
          <w:szCs w:val="24"/>
        </w:rPr>
        <w:t xml:space="preserve">, versão 5.1, </w:t>
      </w:r>
      <w:r w:rsidR="006935F1">
        <w:rPr>
          <w:rFonts w:cs="Times New Roman"/>
          <w:sz w:val="24"/>
          <w:szCs w:val="24"/>
        </w:rPr>
        <w:t>por meio</w:t>
      </w:r>
      <w:r w:rsidRPr="00D45DFC">
        <w:rPr>
          <w:rFonts w:cs="Times New Roman"/>
          <w:sz w:val="24"/>
          <w:szCs w:val="24"/>
        </w:rPr>
        <w:t xml:space="preserve"> </w:t>
      </w:r>
      <w:r w:rsidR="006935F1">
        <w:rPr>
          <w:rFonts w:cs="Times New Roman"/>
          <w:sz w:val="24"/>
          <w:szCs w:val="24"/>
        </w:rPr>
        <w:t>da análise de variância (ANOVA).</w:t>
      </w:r>
      <w:r w:rsidRPr="00D45DFC">
        <w:rPr>
          <w:rFonts w:cs="Times New Roman"/>
          <w:sz w:val="24"/>
          <w:szCs w:val="24"/>
        </w:rPr>
        <w:t xml:space="preserve"> </w:t>
      </w:r>
      <w:r w:rsidR="006935F1">
        <w:rPr>
          <w:rFonts w:cs="Times New Roman"/>
          <w:sz w:val="24"/>
          <w:szCs w:val="24"/>
        </w:rPr>
        <w:t xml:space="preserve">A </w:t>
      </w:r>
      <w:r w:rsidRPr="00D45DFC">
        <w:rPr>
          <w:rFonts w:cs="Times New Roman"/>
          <w:sz w:val="24"/>
          <w:szCs w:val="24"/>
        </w:rPr>
        <w:t xml:space="preserve">comparação </w:t>
      </w:r>
      <w:r w:rsidR="006935F1">
        <w:rPr>
          <w:rFonts w:cs="Times New Roman"/>
          <w:sz w:val="24"/>
          <w:szCs w:val="24"/>
        </w:rPr>
        <w:t>entre os produtos</w:t>
      </w:r>
      <w:r w:rsidRPr="00D45DFC">
        <w:rPr>
          <w:rFonts w:cs="Times New Roman"/>
          <w:sz w:val="24"/>
          <w:szCs w:val="24"/>
        </w:rPr>
        <w:t xml:space="preserve"> foi realizada pelo teste de médias de </w:t>
      </w:r>
      <w:proofErr w:type="spellStart"/>
      <w:r w:rsidRPr="00D45DFC">
        <w:rPr>
          <w:rFonts w:cs="Times New Roman"/>
          <w:sz w:val="24"/>
          <w:szCs w:val="24"/>
        </w:rPr>
        <w:t>Tukey</w:t>
      </w:r>
      <w:proofErr w:type="spellEnd"/>
      <w:r w:rsidR="00CE7008" w:rsidRPr="00D45DFC">
        <w:rPr>
          <w:rFonts w:cs="Times New Roman"/>
          <w:sz w:val="24"/>
          <w:szCs w:val="24"/>
        </w:rPr>
        <w:t>,</w:t>
      </w:r>
      <w:r w:rsidRPr="00D45DFC">
        <w:rPr>
          <w:rFonts w:cs="Times New Roman"/>
          <w:sz w:val="24"/>
          <w:szCs w:val="24"/>
        </w:rPr>
        <w:t xml:space="preserve"> t de </w:t>
      </w:r>
      <w:proofErr w:type="spellStart"/>
      <w:r w:rsidRPr="00D45DFC">
        <w:rPr>
          <w:rFonts w:cs="Times New Roman"/>
          <w:i/>
          <w:sz w:val="24"/>
          <w:szCs w:val="24"/>
        </w:rPr>
        <w:t>student</w:t>
      </w:r>
      <w:proofErr w:type="spellEnd"/>
      <w:r w:rsidR="00CE7008" w:rsidRPr="00D45DFC">
        <w:rPr>
          <w:rFonts w:cs="Times New Roman"/>
          <w:i/>
          <w:sz w:val="24"/>
          <w:szCs w:val="24"/>
        </w:rPr>
        <w:t xml:space="preserve"> </w:t>
      </w:r>
      <w:r w:rsidR="00CE7008" w:rsidRPr="00D45DFC">
        <w:rPr>
          <w:rFonts w:cs="Times New Roman"/>
          <w:sz w:val="24"/>
          <w:szCs w:val="24"/>
        </w:rPr>
        <w:t>e</w:t>
      </w:r>
      <w:r w:rsidR="00CE7008" w:rsidRPr="00D45DFC">
        <w:rPr>
          <w:rFonts w:cs="Times New Roman"/>
          <w:i/>
          <w:sz w:val="24"/>
          <w:szCs w:val="24"/>
        </w:rPr>
        <w:t xml:space="preserve"> </w:t>
      </w:r>
      <w:proofErr w:type="spellStart"/>
      <w:r w:rsidR="00CE7008" w:rsidRPr="00D45DFC">
        <w:rPr>
          <w:rFonts w:cs="Times New Roman"/>
          <w:sz w:val="24"/>
          <w:szCs w:val="24"/>
        </w:rPr>
        <w:t>Dunnett</w:t>
      </w:r>
      <w:proofErr w:type="spellEnd"/>
      <w:r w:rsidRPr="00D45DFC">
        <w:rPr>
          <w:rFonts w:cs="Times New Roman"/>
          <w:sz w:val="24"/>
          <w:szCs w:val="24"/>
        </w:rPr>
        <w:t>, avaliados com nível de 5% de significância.</w:t>
      </w:r>
    </w:p>
    <w:p w:rsidR="00473379" w:rsidRPr="00D45DFC" w:rsidRDefault="00473379" w:rsidP="00D45DFC">
      <w:pPr>
        <w:pStyle w:val="WW-Corpodetexto3"/>
        <w:tabs>
          <w:tab w:val="left" w:pos="709"/>
        </w:tabs>
        <w:rPr>
          <w:rFonts w:cs="Times New Roman"/>
          <w:sz w:val="24"/>
          <w:szCs w:val="24"/>
        </w:rPr>
      </w:pPr>
    </w:p>
    <w:p w:rsidR="00F85834" w:rsidRDefault="00F85834" w:rsidP="00D45DFC">
      <w:pPr>
        <w:pStyle w:val="SemEspaamento"/>
        <w:spacing w:line="360" w:lineRule="auto"/>
        <w:jc w:val="both"/>
        <w:rPr>
          <w:rFonts w:ascii="Times New Roman" w:hAnsi="Times New Roman"/>
          <w:b/>
          <w:sz w:val="24"/>
          <w:szCs w:val="24"/>
        </w:rPr>
      </w:pPr>
      <w:r w:rsidRPr="00D45DFC">
        <w:rPr>
          <w:rFonts w:ascii="Times New Roman" w:hAnsi="Times New Roman"/>
          <w:b/>
          <w:sz w:val="24"/>
          <w:szCs w:val="24"/>
        </w:rPr>
        <w:t>Questões éticas</w:t>
      </w:r>
    </w:p>
    <w:p w:rsidR="00993BB1" w:rsidRPr="00D45DFC" w:rsidRDefault="00993BB1" w:rsidP="00D45DFC">
      <w:pPr>
        <w:pStyle w:val="SemEspaamento"/>
        <w:spacing w:line="360" w:lineRule="auto"/>
        <w:jc w:val="both"/>
        <w:rPr>
          <w:rFonts w:ascii="Times New Roman" w:hAnsi="Times New Roman"/>
          <w:b/>
          <w:sz w:val="24"/>
          <w:szCs w:val="24"/>
        </w:rPr>
      </w:pPr>
    </w:p>
    <w:p w:rsidR="00F518E5" w:rsidRPr="00D45DFC" w:rsidRDefault="00F518E5" w:rsidP="00D45DFC">
      <w:pPr>
        <w:pStyle w:val="NormalWeb"/>
        <w:spacing w:before="0" w:after="0" w:line="360" w:lineRule="auto"/>
        <w:ind w:firstLine="708"/>
        <w:jc w:val="both"/>
        <w:rPr>
          <w:color w:val="FF0000"/>
        </w:rPr>
      </w:pPr>
      <w:r w:rsidRPr="00D45DFC">
        <w:t xml:space="preserve">Para a realização da pesquisa, todos os participantes assinaram um Termo de Consentimento Livre e Esclarecido, respeitando-se todas as </w:t>
      </w:r>
      <w:r w:rsidRPr="00D45DFC">
        <w:rPr>
          <w:rFonts w:eastAsia="Times New Roman"/>
        </w:rPr>
        <w:t xml:space="preserve">normas da Resolução nº </w:t>
      </w:r>
      <w:r w:rsidR="00223F68">
        <w:rPr>
          <w:rFonts w:eastAsia="Times New Roman"/>
        </w:rPr>
        <w:t>466</w:t>
      </w:r>
      <w:r w:rsidRPr="00D45DFC">
        <w:rPr>
          <w:rFonts w:eastAsia="Times New Roman"/>
        </w:rPr>
        <w:t>/</w:t>
      </w:r>
      <w:r w:rsidR="00223F68">
        <w:rPr>
          <w:rFonts w:eastAsia="Times New Roman"/>
        </w:rPr>
        <w:t>2012</w:t>
      </w:r>
      <w:r w:rsidRPr="00D45DFC">
        <w:rPr>
          <w:rFonts w:eastAsia="Times New Roman"/>
        </w:rPr>
        <w:t xml:space="preserve"> do Conselho Nacional de Saúde.</w:t>
      </w:r>
      <w:r w:rsidRPr="00D45DFC">
        <w:t xml:space="preserve"> O trabalho foi previamente aprovado pelo Comitê de Ética e Pesquisa da UNICENTRO (COMEP/UNICENTRO) sob o parecer número nº 49549/2012.</w:t>
      </w:r>
      <w:r w:rsidRPr="00D45DFC">
        <w:rPr>
          <w:color w:val="FF0000"/>
        </w:rPr>
        <w:t xml:space="preserve"> </w:t>
      </w:r>
    </w:p>
    <w:p w:rsidR="002F620A" w:rsidRDefault="002F620A" w:rsidP="00D45DFC">
      <w:pPr>
        <w:spacing w:after="0" w:line="360" w:lineRule="auto"/>
        <w:ind w:firstLine="709"/>
        <w:jc w:val="both"/>
        <w:rPr>
          <w:rFonts w:ascii="Times New Roman" w:hAnsi="Times New Roman"/>
          <w:sz w:val="24"/>
          <w:szCs w:val="24"/>
        </w:rPr>
      </w:pPr>
    </w:p>
    <w:p w:rsidR="005B7C30" w:rsidRPr="00D45DFC" w:rsidRDefault="004A6C32" w:rsidP="00D45DFC">
      <w:pPr>
        <w:spacing w:after="0" w:line="360" w:lineRule="auto"/>
        <w:jc w:val="both"/>
        <w:rPr>
          <w:rFonts w:ascii="Times New Roman" w:hAnsi="Times New Roman"/>
          <w:b/>
          <w:sz w:val="24"/>
          <w:szCs w:val="24"/>
        </w:rPr>
      </w:pPr>
      <w:r w:rsidRPr="00D45DFC">
        <w:rPr>
          <w:rFonts w:ascii="Times New Roman" w:hAnsi="Times New Roman"/>
          <w:b/>
          <w:sz w:val="24"/>
          <w:szCs w:val="24"/>
        </w:rPr>
        <w:t xml:space="preserve">Resultados e </w:t>
      </w:r>
      <w:r w:rsidR="00993BB1">
        <w:rPr>
          <w:rFonts w:ascii="Times New Roman" w:hAnsi="Times New Roman"/>
          <w:b/>
          <w:sz w:val="24"/>
          <w:szCs w:val="24"/>
        </w:rPr>
        <w:t>D</w:t>
      </w:r>
      <w:r w:rsidRPr="00D45DFC">
        <w:rPr>
          <w:rFonts w:ascii="Times New Roman" w:hAnsi="Times New Roman"/>
          <w:b/>
          <w:sz w:val="24"/>
          <w:szCs w:val="24"/>
        </w:rPr>
        <w:t>iscussão</w:t>
      </w:r>
    </w:p>
    <w:p w:rsidR="006C28E6" w:rsidRPr="00D45DFC" w:rsidRDefault="006C28E6" w:rsidP="00D45DFC">
      <w:pPr>
        <w:spacing w:after="0" w:line="360" w:lineRule="auto"/>
        <w:jc w:val="both"/>
        <w:rPr>
          <w:rFonts w:ascii="Times New Roman" w:hAnsi="Times New Roman"/>
          <w:i/>
          <w:sz w:val="24"/>
          <w:szCs w:val="24"/>
        </w:rPr>
      </w:pPr>
    </w:p>
    <w:p w:rsidR="005001A6" w:rsidRDefault="005001A6" w:rsidP="00D45DFC">
      <w:pPr>
        <w:spacing w:after="0" w:line="360" w:lineRule="auto"/>
        <w:jc w:val="both"/>
        <w:rPr>
          <w:rFonts w:ascii="Times New Roman" w:hAnsi="Times New Roman"/>
          <w:b/>
          <w:sz w:val="24"/>
          <w:szCs w:val="24"/>
        </w:rPr>
      </w:pPr>
      <w:r w:rsidRPr="00D45DFC">
        <w:rPr>
          <w:rFonts w:ascii="Times New Roman" w:hAnsi="Times New Roman"/>
          <w:b/>
          <w:sz w:val="24"/>
          <w:szCs w:val="24"/>
        </w:rPr>
        <w:t>A</w:t>
      </w:r>
      <w:r w:rsidR="004A6C32" w:rsidRPr="00D45DFC">
        <w:rPr>
          <w:rFonts w:ascii="Times New Roman" w:hAnsi="Times New Roman"/>
          <w:b/>
          <w:sz w:val="24"/>
          <w:szCs w:val="24"/>
        </w:rPr>
        <w:t>nálise</w:t>
      </w:r>
      <w:r w:rsidRPr="00D45DFC">
        <w:rPr>
          <w:rFonts w:ascii="Times New Roman" w:hAnsi="Times New Roman"/>
          <w:b/>
          <w:sz w:val="24"/>
          <w:szCs w:val="24"/>
        </w:rPr>
        <w:t xml:space="preserve"> sensorial</w:t>
      </w:r>
    </w:p>
    <w:p w:rsidR="00993BB1" w:rsidRPr="00D45DFC" w:rsidRDefault="00993BB1" w:rsidP="00D45DFC">
      <w:pPr>
        <w:spacing w:after="0" w:line="360" w:lineRule="auto"/>
        <w:jc w:val="both"/>
        <w:rPr>
          <w:rFonts w:ascii="Times New Roman" w:hAnsi="Times New Roman"/>
          <w:b/>
          <w:sz w:val="24"/>
          <w:szCs w:val="24"/>
        </w:rPr>
      </w:pPr>
    </w:p>
    <w:p w:rsidR="00F77E10" w:rsidRDefault="00002395" w:rsidP="00D45DFC">
      <w:pPr>
        <w:pStyle w:val="NormalWeb"/>
        <w:spacing w:before="0" w:after="0" w:line="360" w:lineRule="auto"/>
        <w:ind w:firstLine="708"/>
        <w:jc w:val="both"/>
      </w:pPr>
      <w:r w:rsidRPr="00D45DFC">
        <w:t>A T</w:t>
      </w:r>
      <w:r w:rsidR="00F77E10" w:rsidRPr="00D45DFC">
        <w:t xml:space="preserve">abela </w:t>
      </w:r>
      <w:r w:rsidR="00374818" w:rsidRPr="00D45DFC">
        <w:t>1</w:t>
      </w:r>
      <w:r w:rsidR="00F77E10" w:rsidRPr="00D45DFC">
        <w:t xml:space="preserve"> apresenta </w:t>
      </w:r>
      <w:r w:rsidR="004D26E2" w:rsidRPr="00D45DFC">
        <w:t xml:space="preserve">as </w:t>
      </w:r>
      <w:r w:rsidR="00F77E10" w:rsidRPr="00D45DFC">
        <w:t>médias da aceitação sensorial d</w:t>
      </w:r>
      <w:r w:rsidR="00775299">
        <w:t>as formulações de</w:t>
      </w:r>
      <w:r w:rsidR="00F77E10" w:rsidRPr="00D45DFC">
        <w:t xml:space="preserve"> doce</w:t>
      </w:r>
      <w:r w:rsidR="00775299">
        <w:t xml:space="preserve"> de leite </w:t>
      </w:r>
      <w:r w:rsidR="00775299">
        <w:lastRenderedPageBreak/>
        <w:t>padrão e adicionada</w:t>
      </w:r>
      <w:r w:rsidR="00F77E10" w:rsidRPr="00D45DFC">
        <w:t xml:space="preserve">s de SQ. </w:t>
      </w:r>
    </w:p>
    <w:p w:rsidR="00D83A9B" w:rsidRPr="00D45DFC" w:rsidRDefault="00D83A9B" w:rsidP="00D45DFC">
      <w:pPr>
        <w:pStyle w:val="NormalWeb"/>
        <w:spacing w:before="0" w:after="0" w:line="360" w:lineRule="auto"/>
        <w:ind w:firstLine="708"/>
        <w:jc w:val="both"/>
      </w:pPr>
    </w:p>
    <w:p w:rsidR="000664D9" w:rsidRDefault="000664D9" w:rsidP="00D45DFC">
      <w:pPr>
        <w:spacing w:after="0" w:line="360" w:lineRule="auto"/>
        <w:jc w:val="both"/>
        <w:rPr>
          <w:rFonts w:ascii="Times New Roman" w:hAnsi="Times New Roman"/>
          <w:sz w:val="24"/>
          <w:szCs w:val="24"/>
        </w:rPr>
      </w:pPr>
      <w:r w:rsidRPr="00D45DFC">
        <w:rPr>
          <w:rFonts w:ascii="Times New Roman" w:hAnsi="Times New Roman"/>
          <w:b/>
          <w:sz w:val="24"/>
          <w:szCs w:val="24"/>
        </w:rPr>
        <w:t xml:space="preserve">Tabela 1. </w:t>
      </w:r>
      <w:r w:rsidRPr="00D45DFC">
        <w:rPr>
          <w:rFonts w:ascii="Times New Roman" w:hAnsi="Times New Roman"/>
          <w:sz w:val="24"/>
          <w:szCs w:val="24"/>
        </w:rPr>
        <w:t>Médias do teste sensorial afetiv</w:t>
      </w:r>
      <w:r w:rsidR="00775299">
        <w:rPr>
          <w:rFonts w:ascii="Times New Roman" w:hAnsi="Times New Roman"/>
          <w:sz w:val="24"/>
          <w:szCs w:val="24"/>
        </w:rPr>
        <w:t>o e intenção de compra realizada</w:t>
      </w:r>
      <w:r w:rsidRPr="00D45DFC">
        <w:rPr>
          <w:rFonts w:ascii="Times New Roman" w:hAnsi="Times New Roman"/>
          <w:sz w:val="24"/>
          <w:szCs w:val="24"/>
        </w:rPr>
        <w:t>s para</w:t>
      </w:r>
      <w:r w:rsidR="00775299">
        <w:rPr>
          <w:rFonts w:ascii="Times New Roman" w:hAnsi="Times New Roman"/>
          <w:sz w:val="24"/>
          <w:szCs w:val="24"/>
        </w:rPr>
        <w:t xml:space="preserve"> as formulações das doce de leite adicionada</w:t>
      </w:r>
      <w:r w:rsidRPr="00D45DFC">
        <w:rPr>
          <w:rFonts w:ascii="Times New Roman" w:hAnsi="Times New Roman"/>
          <w:sz w:val="24"/>
          <w:szCs w:val="24"/>
        </w:rPr>
        <w:t xml:space="preserve">s de 0, 45, 50, 55 e 60% de soro de queijo minas </w:t>
      </w:r>
      <w:proofErr w:type="spellStart"/>
      <w:r w:rsidRPr="00D45DFC">
        <w:rPr>
          <w:rFonts w:ascii="Times New Roman" w:hAnsi="Times New Roman"/>
          <w:sz w:val="24"/>
          <w:szCs w:val="24"/>
        </w:rPr>
        <w:t>frescal</w:t>
      </w:r>
      <w:proofErr w:type="spellEnd"/>
      <w:r w:rsidRPr="00D45DFC">
        <w:rPr>
          <w:rFonts w:ascii="Times New Roman" w:hAnsi="Times New Roman"/>
          <w:sz w:val="24"/>
          <w:szCs w:val="24"/>
        </w:rPr>
        <w:t xml:space="preserve"> (SQ)</w:t>
      </w:r>
    </w:p>
    <w:tbl>
      <w:tblPr>
        <w:tblW w:w="4924" w:type="pct"/>
        <w:jc w:val="center"/>
        <w:tblInd w:w="646" w:type="dxa"/>
        <w:tblBorders>
          <w:top w:val="single" w:sz="4" w:space="0" w:color="auto"/>
          <w:bottom w:val="single" w:sz="4" w:space="0" w:color="auto"/>
        </w:tblBorders>
        <w:tblLook w:val="04A0"/>
      </w:tblPr>
      <w:tblGrid>
        <w:gridCol w:w="2375"/>
        <w:gridCol w:w="1463"/>
        <w:gridCol w:w="1463"/>
        <w:gridCol w:w="1463"/>
        <w:gridCol w:w="1463"/>
        <w:gridCol w:w="1477"/>
      </w:tblGrid>
      <w:tr w:rsidR="000664D9" w:rsidRPr="00D45DFC" w:rsidTr="004B6EDE">
        <w:trPr>
          <w:jc w:val="center"/>
        </w:trPr>
        <w:tc>
          <w:tcPr>
            <w:tcW w:w="1223" w:type="pct"/>
            <w:tcBorders>
              <w:top w:val="single" w:sz="4" w:space="0" w:color="auto"/>
              <w:bottom w:val="single" w:sz="4" w:space="0" w:color="auto"/>
            </w:tcBorders>
            <w:vAlign w:val="center"/>
          </w:tcPr>
          <w:p w:rsidR="000664D9" w:rsidRPr="00D45DFC" w:rsidRDefault="000664D9" w:rsidP="00D45DFC">
            <w:pPr>
              <w:spacing w:after="0" w:line="360" w:lineRule="auto"/>
              <w:ind w:right="-189"/>
              <w:rPr>
                <w:rFonts w:ascii="Times New Roman" w:hAnsi="Times New Roman"/>
                <w:b/>
                <w:sz w:val="24"/>
                <w:szCs w:val="24"/>
              </w:rPr>
            </w:pPr>
            <w:r w:rsidRPr="00D45DFC">
              <w:rPr>
                <w:rFonts w:ascii="Times New Roman" w:hAnsi="Times New Roman"/>
                <w:b/>
                <w:sz w:val="24"/>
                <w:szCs w:val="24"/>
              </w:rPr>
              <w:t>Formulações/</w:t>
            </w:r>
          </w:p>
          <w:p w:rsidR="000664D9" w:rsidRPr="00D45DFC" w:rsidRDefault="000664D9" w:rsidP="00D45DFC">
            <w:pPr>
              <w:spacing w:after="0" w:line="360" w:lineRule="auto"/>
              <w:ind w:right="-189"/>
              <w:rPr>
                <w:rFonts w:ascii="Times New Roman" w:hAnsi="Times New Roman"/>
                <w:b/>
                <w:sz w:val="24"/>
                <w:szCs w:val="24"/>
              </w:rPr>
            </w:pPr>
            <w:r w:rsidRPr="00D45DFC">
              <w:rPr>
                <w:rFonts w:ascii="Times New Roman" w:hAnsi="Times New Roman"/>
                <w:b/>
                <w:sz w:val="24"/>
                <w:szCs w:val="24"/>
              </w:rPr>
              <w:t>Atributos</w:t>
            </w:r>
          </w:p>
        </w:tc>
        <w:tc>
          <w:tcPr>
            <w:tcW w:w="754" w:type="pct"/>
            <w:tcBorders>
              <w:top w:val="single" w:sz="4" w:space="0" w:color="auto"/>
              <w:bottom w:val="single" w:sz="4" w:space="0" w:color="auto"/>
            </w:tcBorders>
            <w:vAlign w:val="center"/>
          </w:tcPr>
          <w:p w:rsidR="000664D9" w:rsidRPr="00D45DFC" w:rsidRDefault="000664D9" w:rsidP="00D45DFC">
            <w:pPr>
              <w:spacing w:after="0" w:line="360" w:lineRule="auto"/>
              <w:jc w:val="center"/>
              <w:rPr>
                <w:rFonts w:ascii="Times New Roman" w:hAnsi="Times New Roman"/>
                <w:b/>
                <w:sz w:val="24"/>
                <w:szCs w:val="24"/>
              </w:rPr>
            </w:pPr>
            <w:r w:rsidRPr="00D45DFC">
              <w:rPr>
                <w:rFonts w:ascii="Times New Roman" w:hAnsi="Times New Roman"/>
                <w:b/>
                <w:sz w:val="24"/>
                <w:szCs w:val="24"/>
              </w:rPr>
              <w:t>F1</w:t>
            </w:r>
          </w:p>
          <w:p w:rsidR="000664D9" w:rsidRPr="00D45DFC" w:rsidRDefault="000664D9" w:rsidP="00D45DFC">
            <w:pPr>
              <w:spacing w:after="0" w:line="360" w:lineRule="auto"/>
              <w:jc w:val="center"/>
              <w:rPr>
                <w:rFonts w:ascii="Times New Roman" w:hAnsi="Times New Roman"/>
                <w:sz w:val="24"/>
                <w:szCs w:val="24"/>
              </w:rPr>
            </w:pPr>
            <w:proofErr w:type="spellStart"/>
            <w:r w:rsidRPr="00D45DFC">
              <w:rPr>
                <w:rFonts w:ascii="Times New Roman" w:hAnsi="Times New Roman"/>
                <w:sz w:val="24"/>
                <w:szCs w:val="24"/>
              </w:rPr>
              <w:t>Média±DP</w:t>
            </w:r>
            <w:proofErr w:type="spellEnd"/>
          </w:p>
        </w:tc>
        <w:tc>
          <w:tcPr>
            <w:tcW w:w="754" w:type="pct"/>
            <w:tcBorders>
              <w:top w:val="single" w:sz="4" w:space="0" w:color="auto"/>
              <w:bottom w:val="single" w:sz="4" w:space="0" w:color="auto"/>
            </w:tcBorders>
            <w:vAlign w:val="center"/>
          </w:tcPr>
          <w:p w:rsidR="000664D9" w:rsidRPr="00D45DFC" w:rsidRDefault="000664D9" w:rsidP="00D45DFC">
            <w:pPr>
              <w:spacing w:after="0" w:line="360" w:lineRule="auto"/>
              <w:jc w:val="center"/>
              <w:rPr>
                <w:rFonts w:ascii="Times New Roman" w:hAnsi="Times New Roman"/>
                <w:b/>
                <w:sz w:val="24"/>
                <w:szCs w:val="24"/>
              </w:rPr>
            </w:pPr>
            <w:r w:rsidRPr="00D45DFC">
              <w:rPr>
                <w:rFonts w:ascii="Times New Roman" w:hAnsi="Times New Roman"/>
                <w:b/>
                <w:sz w:val="24"/>
                <w:szCs w:val="24"/>
              </w:rPr>
              <w:t>F2</w:t>
            </w:r>
          </w:p>
          <w:p w:rsidR="000664D9" w:rsidRPr="00D45DFC" w:rsidRDefault="000664D9" w:rsidP="00D45DFC">
            <w:pPr>
              <w:spacing w:after="0" w:line="360" w:lineRule="auto"/>
              <w:jc w:val="center"/>
              <w:rPr>
                <w:rFonts w:ascii="Times New Roman" w:hAnsi="Times New Roman"/>
                <w:sz w:val="24"/>
                <w:szCs w:val="24"/>
              </w:rPr>
            </w:pPr>
            <w:proofErr w:type="spellStart"/>
            <w:r w:rsidRPr="00D45DFC">
              <w:rPr>
                <w:rFonts w:ascii="Times New Roman" w:hAnsi="Times New Roman"/>
                <w:sz w:val="24"/>
                <w:szCs w:val="24"/>
              </w:rPr>
              <w:t>Média±DP</w:t>
            </w:r>
            <w:proofErr w:type="spellEnd"/>
          </w:p>
        </w:tc>
        <w:tc>
          <w:tcPr>
            <w:tcW w:w="754" w:type="pct"/>
            <w:tcBorders>
              <w:top w:val="single" w:sz="4" w:space="0" w:color="auto"/>
              <w:bottom w:val="single" w:sz="4" w:space="0" w:color="auto"/>
            </w:tcBorders>
            <w:vAlign w:val="center"/>
          </w:tcPr>
          <w:p w:rsidR="000664D9" w:rsidRPr="00D45DFC" w:rsidRDefault="000664D9" w:rsidP="00D45DFC">
            <w:pPr>
              <w:spacing w:after="0" w:line="360" w:lineRule="auto"/>
              <w:jc w:val="center"/>
              <w:rPr>
                <w:rFonts w:ascii="Times New Roman" w:hAnsi="Times New Roman"/>
                <w:b/>
                <w:sz w:val="24"/>
                <w:szCs w:val="24"/>
              </w:rPr>
            </w:pPr>
            <w:r w:rsidRPr="00D45DFC">
              <w:rPr>
                <w:rFonts w:ascii="Times New Roman" w:hAnsi="Times New Roman"/>
                <w:b/>
                <w:sz w:val="24"/>
                <w:szCs w:val="24"/>
              </w:rPr>
              <w:t>F3</w:t>
            </w:r>
          </w:p>
          <w:p w:rsidR="000664D9" w:rsidRPr="00D45DFC" w:rsidRDefault="000664D9" w:rsidP="00D45DFC">
            <w:pPr>
              <w:spacing w:after="0" w:line="360" w:lineRule="auto"/>
              <w:jc w:val="center"/>
              <w:rPr>
                <w:rFonts w:ascii="Times New Roman" w:hAnsi="Times New Roman"/>
                <w:sz w:val="24"/>
                <w:szCs w:val="24"/>
              </w:rPr>
            </w:pPr>
            <w:proofErr w:type="spellStart"/>
            <w:r w:rsidRPr="00D45DFC">
              <w:rPr>
                <w:rFonts w:ascii="Times New Roman" w:hAnsi="Times New Roman"/>
                <w:sz w:val="24"/>
                <w:szCs w:val="24"/>
              </w:rPr>
              <w:t>Média±DP</w:t>
            </w:r>
            <w:proofErr w:type="spellEnd"/>
          </w:p>
        </w:tc>
        <w:tc>
          <w:tcPr>
            <w:tcW w:w="754" w:type="pct"/>
            <w:tcBorders>
              <w:top w:val="single" w:sz="4" w:space="0" w:color="auto"/>
              <w:bottom w:val="single" w:sz="4" w:space="0" w:color="auto"/>
            </w:tcBorders>
            <w:vAlign w:val="center"/>
          </w:tcPr>
          <w:p w:rsidR="000664D9" w:rsidRPr="00D45DFC" w:rsidRDefault="000664D9" w:rsidP="00D45DFC">
            <w:pPr>
              <w:spacing w:after="0" w:line="360" w:lineRule="auto"/>
              <w:jc w:val="center"/>
              <w:rPr>
                <w:rFonts w:ascii="Times New Roman" w:hAnsi="Times New Roman"/>
                <w:b/>
                <w:sz w:val="24"/>
                <w:szCs w:val="24"/>
              </w:rPr>
            </w:pPr>
            <w:r w:rsidRPr="00D45DFC">
              <w:rPr>
                <w:rFonts w:ascii="Times New Roman" w:hAnsi="Times New Roman"/>
                <w:b/>
                <w:sz w:val="24"/>
                <w:szCs w:val="24"/>
              </w:rPr>
              <w:t>F4</w:t>
            </w:r>
          </w:p>
          <w:p w:rsidR="000664D9" w:rsidRPr="00D45DFC" w:rsidRDefault="000664D9" w:rsidP="00D45DFC">
            <w:pPr>
              <w:spacing w:after="0" w:line="360" w:lineRule="auto"/>
              <w:jc w:val="center"/>
              <w:rPr>
                <w:rFonts w:ascii="Times New Roman" w:hAnsi="Times New Roman"/>
                <w:sz w:val="24"/>
                <w:szCs w:val="24"/>
              </w:rPr>
            </w:pPr>
            <w:proofErr w:type="spellStart"/>
            <w:r w:rsidRPr="00D45DFC">
              <w:rPr>
                <w:rFonts w:ascii="Times New Roman" w:hAnsi="Times New Roman"/>
                <w:sz w:val="24"/>
                <w:szCs w:val="24"/>
              </w:rPr>
              <w:t>Média±DP</w:t>
            </w:r>
            <w:proofErr w:type="spellEnd"/>
          </w:p>
        </w:tc>
        <w:tc>
          <w:tcPr>
            <w:tcW w:w="762" w:type="pct"/>
            <w:tcBorders>
              <w:top w:val="single" w:sz="4" w:space="0" w:color="auto"/>
              <w:bottom w:val="single" w:sz="4" w:space="0" w:color="auto"/>
            </w:tcBorders>
            <w:vAlign w:val="center"/>
          </w:tcPr>
          <w:p w:rsidR="000664D9" w:rsidRPr="00D45DFC" w:rsidRDefault="000664D9" w:rsidP="00D45DFC">
            <w:pPr>
              <w:spacing w:after="0" w:line="360" w:lineRule="auto"/>
              <w:jc w:val="center"/>
              <w:rPr>
                <w:rFonts w:ascii="Times New Roman" w:hAnsi="Times New Roman"/>
                <w:b/>
                <w:sz w:val="24"/>
                <w:szCs w:val="24"/>
              </w:rPr>
            </w:pPr>
            <w:r w:rsidRPr="00D45DFC">
              <w:rPr>
                <w:rFonts w:ascii="Times New Roman" w:hAnsi="Times New Roman"/>
                <w:b/>
                <w:sz w:val="24"/>
                <w:szCs w:val="24"/>
              </w:rPr>
              <w:t>F5</w:t>
            </w:r>
          </w:p>
          <w:p w:rsidR="000664D9" w:rsidRPr="00D45DFC" w:rsidRDefault="000664D9" w:rsidP="00D45DFC">
            <w:pPr>
              <w:spacing w:after="0" w:line="360" w:lineRule="auto"/>
              <w:jc w:val="center"/>
              <w:rPr>
                <w:rFonts w:ascii="Times New Roman" w:hAnsi="Times New Roman"/>
                <w:sz w:val="24"/>
                <w:szCs w:val="24"/>
              </w:rPr>
            </w:pPr>
            <w:proofErr w:type="spellStart"/>
            <w:r w:rsidRPr="00D45DFC">
              <w:rPr>
                <w:rFonts w:ascii="Times New Roman" w:hAnsi="Times New Roman"/>
                <w:sz w:val="24"/>
                <w:szCs w:val="24"/>
              </w:rPr>
              <w:t>Média±DP</w:t>
            </w:r>
            <w:proofErr w:type="spellEnd"/>
          </w:p>
        </w:tc>
      </w:tr>
      <w:tr w:rsidR="000664D9" w:rsidRPr="00D45DFC" w:rsidTr="004B6EDE">
        <w:trPr>
          <w:jc w:val="center"/>
        </w:trPr>
        <w:tc>
          <w:tcPr>
            <w:tcW w:w="1223" w:type="pct"/>
            <w:tcBorders>
              <w:top w:val="single" w:sz="4" w:space="0" w:color="auto"/>
            </w:tcBorders>
            <w:vAlign w:val="center"/>
          </w:tcPr>
          <w:p w:rsidR="000664D9" w:rsidRPr="00D45DFC" w:rsidRDefault="000664D9" w:rsidP="00D45DFC">
            <w:pPr>
              <w:spacing w:after="0" w:line="360" w:lineRule="auto"/>
              <w:ind w:right="-189"/>
              <w:rPr>
                <w:rFonts w:ascii="Times New Roman" w:hAnsi="Times New Roman"/>
                <w:sz w:val="24"/>
                <w:szCs w:val="24"/>
              </w:rPr>
            </w:pPr>
            <w:r w:rsidRPr="00D45DFC">
              <w:rPr>
                <w:rFonts w:ascii="Times New Roman" w:hAnsi="Times New Roman"/>
                <w:sz w:val="24"/>
                <w:szCs w:val="24"/>
              </w:rPr>
              <w:t>Aparência</w:t>
            </w:r>
          </w:p>
        </w:tc>
        <w:tc>
          <w:tcPr>
            <w:tcW w:w="754" w:type="pct"/>
            <w:tcBorders>
              <w:top w:val="single" w:sz="4" w:space="0" w:color="auto"/>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6,70±1,69a</w:t>
            </w:r>
          </w:p>
        </w:tc>
        <w:tc>
          <w:tcPr>
            <w:tcW w:w="754" w:type="pct"/>
            <w:tcBorders>
              <w:top w:val="single" w:sz="4" w:space="0" w:color="auto"/>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6,49±1,73a</w:t>
            </w:r>
          </w:p>
        </w:tc>
        <w:tc>
          <w:tcPr>
            <w:tcW w:w="754" w:type="pct"/>
            <w:tcBorders>
              <w:top w:val="single" w:sz="4" w:space="0" w:color="auto"/>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6,67±1,65a</w:t>
            </w:r>
          </w:p>
        </w:tc>
        <w:tc>
          <w:tcPr>
            <w:tcW w:w="754" w:type="pct"/>
            <w:tcBorders>
              <w:top w:val="single" w:sz="4" w:space="0" w:color="auto"/>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6,95±1,52a</w:t>
            </w:r>
          </w:p>
        </w:tc>
        <w:tc>
          <w:tcPr>
            <w:tcW w:w="762" w:type="pct"/>
            <w:tcBorders>
              <w:top w:val="single" w:sz="4" w:space="0" w:color="auto"/>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6,68±1,60a</w:t>
            </w:r>
          </w:p>
        </w:tc>
      </w:tr>
      <w:tr w:rsidR="000664D9" w:rsidRPr="00D45DFC" w:rsidTr="004B6EDE">
        <w:trPr>
          <w:jc w:val="center"/>
        </w:trPr>
        <w:tc>
          <w:tcPr>
            <w:tcW w:w="1223" w:type="pct"/>
            <w:vAlign w:val="center"/>
          </w:tcPr>
          <w:p w:rsidR="000664D9" w:rsidRPr="00D45DFC" w:rsidRDefault="000664D9" w:rsidP="00D45DFC">
            <w:pPr>
              <w:spacing w:after="0" w:line="360" w:lineRule="auto"/>
              <w:ind w:right="-189"/>
              <w:rPr>
                <w:rFonts w:ascii="Times New Roman" w:hAnsi="Times New Roman"/>
                <w:sz w:val="24"/>
                <w:szCs w:val="24"/>
              </w:rPr>
            </w:pPr>
            <w:r w:rsidRPr="00D45DFC">
              <w:rPr>
                <w:rFonts w:ascii="Times New Roman" w:hAnsi="Times New Roman"/>
                <w:sz w:val="24"/>
                <w:szCs w:val="24"/>
              </w:rPr>
              <w:t>Aroma</w:t>
            </w:r>
          </w:p>
        </w:tc>
        <w:tc>
          <w:tcPr>
            <w:tcW w:w="754" w:type="pct"/>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6,50±1,67a</w:t>
            </w:r>
          </w:p>
        </w:tc>
        <w:tc>
          <w:tcPr>
            <w:tcW w:w="754" w:type="pct"/>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6,20±1,89a</w:t>
            </w:r>
          </w:p>
        </w:tc>
        <w:tc>
          <w:tcPr>
            <w:tcW w:w="754" w:type="pct"/>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6,48±1,59a</w:t>
            </w:r>
          </w:p>
        </w:tc>
        <w:tc>
          <w:tcPr>
            <w:tcW w:w="754" w:type="pct"/>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6,45±1,61a</w:t>
            </w:r>
          </w:p>
        </w:tc>
        <w:tc>
          <w:tcPr>
            <w:tcW w:w="762" w:type="pct"/>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5,95±1,76a</w:t>
            </w:r>
          </w:p>
        </w:tc>
      </w:tr>
      <w:tr w:rsidR="000664D9" w:rsidRPr="00D45DFC" w:rsidTr="004B6EDE">
        <w:trPr>
          <w:jc w:val="center"/>
        </w:trPr>
        <w:tc>
          <w:tcPr>
            <w:tcW w:w="1223" w:type="pct"/>
            <w:tcBorders>
              <w:bottom w:val="nil"/>
            </w:tcBorders>
            <w:vAlign w:val="center"/>
          </w:tcPr>
          <w:p w:rsidR="000664D9" w:rsidRPr="00D45DFC" w:rsidRDefault="000664D9" w:rsidP="00D45DFC">
            <w:pPr>
              <w:spacing w:after="0" w:line="360" w:lineRule="auto"/>
              <w:ind w:right="-189"/>
              <w:rPr>
                <w:rFonts w:ascii="Times New Roman" w:hAnsi="Times New Roman"/>
                <w:sz w:val="24"/>
                <w:szCs w:val="24"/>
              </w:rPr>
            </w:pPr>
            <w:r w:rsidRPr="00D45DFC">
              <w:rPr>
                <w:rFonts w:ascii="Times New Roman" w:hAnsi="Times New Roman"/>
                <w:sz w:val="24"/>
                <w:szCs w:val="24"/>
              </w:rPr>
              <w:t>Sabor</w:t>
            </w:r>
          </w:p>
        </w:tc>
        <w:tc>
          <w:tcPr>
            <w:tcW w:w="754" w:type="pct"/>
            <w:tcBorders>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6,78±1,46a</w:t>
            </w:r>
          </w:p>
        </w:tc>
        <w:tc>
          <w:tcPr>
            <w:tcW w:w="754" w:type="pct"/>
            <w:tcBorders>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6,65±2,07a</w:t>
            </w:r>
          </w:p>
        </w:tc>
        <w:tc>
          <w:tcPr>
            <w:tcW w:w="754" w:type="pct"/>
            <w:tcBorders>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6,83±1,44a</w:t>
            </w:r>
          </w:p>
        </w:tc>
        <w:tc>
          <w:tcPr>
            <w:tcW w:w="754" w:type="pct"/>
            <w:tcBorders>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7,11±1,19a</w:t>
            </w:r>
          </w:p>
        </w:tc>
        <w:tc>
          <w:tcPr>
            <w:tcW w:w="762" w:type="pct"/>
            <w:tcBorders>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5,52±2,04b</w:t>
            </w:r>
          </w:p>
        </w:tc>
      </w:tr>
      <w:tr w:rsidR="000664D9" w:rsidRPr="00D45DFC" w:rsidTr="004B6EDE">
        <w:trPr>
          <w:jc w:val="center"/>
        </w:trPr>
        <w:tc>
          <w:tcPr>
            <w:tcW w:w="1223" w:type="pct"/>
            <w:tcBorders>
              <w:bottom w:val="nil"/>
            </w:tcBorders>
            <w:vAlign w:val="center"/>
          </w:tcPr>
          <w:p w:rsidR="000664D9" w:rsidRPr="00D45DFC" w:rsidRDefault="000664D9" w:rsidP="00D45DFC">
            <w:pPr>
              <w:spacing w:after="0" w:line="360" w:lineRule="auto"/>
              <w:ind w:right="-189"/>
              <w:rPr>
                <w:rFonts w:ascii="Times New Roman" w:hAnsi="Times New Roman"/>
                <w:sz w:val="24"/>
                <w:szCs w:val="24"/>
              </w:rPr>
            </w:pPr>
            <w:r w:rsidRPr="00D45DFC">
              <w:rPr>
                <w:rFonts w:ascii="Times New Roman" w:hAnsi="Times New Roman"/>
                <w:sz w:val="24"/>
                <w:szCs w:val="24"/>
              </w:rPr>
              <w:t>Cor</w:t>
            </w:r>
          </w:p>
        </w:tc>
        <w:tc>
          <w:tcPr>
            <w:tcW w:w="754" w:type="pct"/>
            <w:tcBorders>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6,70±1,70a</w:t>
            </w:r>
          </w:p>
        </w:tc>
        <w:tc>
          <w:tcPr>
            <w:tcW w:w="754" w:type="pct"/>
            <w:tcBorders>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6,08±1,81a</w:t>
            </w:r>
          </w:p>
        </w:tc>
        <w:tc>
          <w:tcPr>
            <w:tcW w:w="754" w:type="pct"/>
            <w:tcBorders>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6,73±1,53a</w:t>
            </w:r>
          </w:p>
        </w:tc>
        <w:tc>
          <w:tcPr>
            <w:tcW w:w="754" w:type="pct"/>
            <w:tcBorders>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6,75±1,59a</w:t>
            </w:r>
          </w:p>
        </w:tc>
        <w:tc>
          <w:tcPr>
            <w:tcW w:w="762" w:type="pct"/>
            <w:tcBorders>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6,68±1,53a</w:t>
            </w:r>
          </w:p>
        </w:tc>
      </w:tr>
      <w:tr w:rsidR="000664D9" w:rsidRPr="00D45DFC" w:rsidTr="004B6EDE">
        <w:trPr>
          <w:jc w:val="center"/>
        </w:trPr>
        <w:tc>
          <w:tcPr>
            <w:tcW w:w="1223" w:type="pct"/>
            <w:tcBorders>
              <w:top w:val="nil"/>
              <w:bottom w:val="nil"/>
            </w:tcBorders>
            <w:vAlign w:val="center"/>
          </w:tcPr>
          <w:p w:rsidR="000664D9" w:rsidRPr="00D45DFC" w:rsidRDefault="000664D9" w:rsidP="00D45DFC">
            <w:pPr>
              <w:spacing w:after="0" w:line="360" w:lineRule="auto"/>
              <w:ind w:right="-189"/>
              <w:rPr>
                <w:rFonts w:ascii="Times New Roman" w:hAnsi="Times New Roman"/>
                <w:sz w:val="24"/>
                <w:szCs w:val="24"/>
              </w:rPr>
            </w:pPr>
            <w:r w:rsidRPr="00D45DFC">
              <w:rPr>
                <w:rFonts w:ascii="Times New Roman" w:hAnsi="Times New Roman"/>
                <w:sz w:val="24"/>
                <w:szCs w:val="24"/>
              </w:rPr>
              <w:t>Textura</w:t>
            </w:r>
          </w:p>
        </w:tc>
        <w:tc>
          <w:tcPr>
            <w:tcW w:w="754" w:type="pct"/>
            <w:tcBorders>
              <w:top w:val="nil"/>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6,15±1,86a</w:t>
            </w:r>
          </w:p>
        </w:tc>
        <w:tc>
          <w:tcPr>
            <w:tcW w:w="754" w:type="pct"/>
            <w:tcBorders>
              <w:top w:val="nil"/>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6,33±2,01a</w:t>
            </w:r>
          </w:p>
        </w:tc>
        <w:tc>
          <w:tcPr>
            <w:tcW w:w="754" w:type="pct"/>
            <w:tcBorders>
              <w:top w:val="nil"/>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5,80±2,22a</w:t>
            </w:r>
          </w:p>
        </w:tc>
        <w:tc>
          <w:tcPr>
            <w:tcW w:w="754" w:type="pct"/>
            <w:tcBorders>
              <w:top w:val="nil"/>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6,15±1,96a</w:t>
            </w:r>
          </w:p>
        </w:tc>
        <w:tc>
          <w:tcPr>
            <w:tcW w:w="762" w:type="pct"/>
            <w:tcBorders>
              <w:top w:val="nil"/>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5,53±2,14a</w:t>
            </w:r>
          </w:p>
        </w:tc>
      </w:tr>
      <w:tr w:rsidR="000664D9" w:rsidRPr="00D45DFC" w:rsidTr="004B6EDE">
        <w:trPr>
          <w:jc w:val="center"/>
        </w:trPr>
        <w:tc>
          <w:tcPr>
            <w:tcW w:w="1223" w:type="pct"/>
            <w:tcBorders>
              <w:top w:val="nil"/>
              <w:bottom w:val="nil"/>
            </w:tcBorders>
            <w:vAlign w:val="center"/>
          </w:tcPr>
          <w:p w:rsidR="000664D9" w:rsidRPr="00D45DFC" w:rsidRDefault="000664D9" w:rsidP="00D45DFC">
            <w:pPr>
              <w:spacing w:after="0" w:line="360" w:lineRule="auto"/>
              <w:ind w:right="-189"/>
              <w:rPr>
                <w:rFonts w:ascii="Times New Roman" w:hAnsi="Times New Roman"/>
                <w:sz w:val="24"/>
                <w:szCs w:val="24"/>
              </w:rPr>
            </w:pPr>
            <w:r w:rsidRPr="00D45DFC">
              <w:rPr>
                <w:rFonts w:ascii="Times New Roman" w:hAnsi="Times New Roman"/>
                <w:bCs/>
                <w:color w:val="000000"/>
                <w:sz w:val="24"/>
                <w:szCs w:val="24"/>
              </w:rPr>
              <w:t>Aceitação Global</w:t>
            </w:r>
          </w:p>
        </w:tc>
        <w:tc>
          <w:tcPr>
            <w:tcW w:w="754" w:type="pct"/>
            <w:tcBorders>
              <w:top w:val="nil"/>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6,73±1,35a</w:t>
            </w:r>
          </w:p>
        </w:tc>
        <w:tc>
          <w:tcPr>
            <w:tcW w:w="754" w:type="pct"/>
            <w:tcBorders>
              <w:top w:val="nil"/>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6,58±1,87a</w:t>
            </w:r>
          </w:p>
        </w:tc>
        <w:tc>
          <w:tcPr>
            <w:tcW w:w="754" w:type="pct"/>
            <w:tcBorders>
              <w:top w:val="nil"/>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6,77±1,26a</w:t>
            </w:r>
          </w:p>
        </w:tc>
        <w:tc>
          <w:tcPr>
            <w:tcW w:w="754" w:type="pct"/>
            <w:tcBorders>
              <w:top w:val="nil"/>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6,92±1,50a</w:t>
            </w:r>
          </w:p>
        </w:tc>
        <w:tc>
          <w:tcPr>
            <w:tcW w:w="762" w:type="pct"/>
            <w:tcBorders>
              <w:top w:val="nil"/>
              <w:bottom w:val="nil"/>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5,75±1,84b</w:t>
            </w:r>
          </w:p>
        </w:tc>
      </w:tr>
      <w:tr w:rsidR="000664D9" w:rsidRPr="00D45DFC" w:rsidTr="004B6EDE">
        <w:trPr>
          <w:jc w:val="center"/>
        </w:trPr>
        <w:tc>
          <w:tcPr>
            <w:tcW w:w="1223" w:type="pct"/>
            <w:tcBorders>
              <w:top w:val="nil"/>
              <w:bottom w:val="single" w:sz="4" w:space="0" w:color="auto"/>
            </w:tcBorders>
            <w:vAlign w:val="center"/>
          </w:tcPr>
          <w:p w:rsidR="000664D9" w:rsidRPr="00D45DFC" w:rsidRDefault="000664D9" w:rsidP="00D45DFC">
            <w:pPr>
              <w:spacing w:after="0" w:line="360" w:lineRule="auto"/>
              <w:ind w:right="-189"/>
              <w:rPr>
                <w:rFonts w:ascii="Times New Roman" w:hAnsi="Times New Roman"/>
                <w:sz w:val="24"/>
                <w:szCs w:val="24"/>
              </w:rPr>
            </w:pPr>
            <w:r w:rsidRPr="00D45DFC">
              <w:rPr>
                <w:rFonts w:ascii="Times New Roman" w:hAnsi="Times New Roman"/>
                <w:bCs/>
                <w:color w:val="000000"/>
                <w:sz w:val="24"/>
                <w:szCs w:val="24"/>
              </w:rPr>
              <w:t>Intenção de Compra</w:t>
            </w:r>
          </w:p>
        </w:tc>
        <w:tc>
          <w:tcPr>
            <w:tcW w:w="754" w:type="pct"/>
            <w:tcBorders>
              <w:top w:val="nil"/>
              <w:bottom w:val="single" w:sz="4" w:space="0" w:color="auto"/>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3,63±0,94a</w:t>
            </w:r>
          </w:p>
        </w:tc>
        <w:tc>
          <w:tcPr>
            <w:tcW w:w="754" w:type="pct"/>
            <w:tcBorders>
              <w:top w:val="nil"/>
              <w:bottom w:val="single" w:sz="4" w:space="0" w:color="auto"/>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3,72±0,95a</w:t>
            </w:r>
          </w:p>
        </w:tc>
        <w:tc>
          <w:tcPr>
            <w:tcW w:w="754" w:type="pct"/>
            <w:tcBorders>
              <w:top w:val="nil"/>
              <w:bottom w:val="single" w:sz="4" w:space="0" w:color="auto"/>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3,48±0,81a</w:t>
            </w:r>
          </w:p>
        </w:tc>
        <w:tc>
          <w:tcPr>
            <w:tcW w:w="754" w:type="pct"/>
            <w:tcBorders>
              <w:top w:val="nil"/>
              <w:bottom w:val="single" w:sz="4" w:space="0" w:color="auto"/>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3,55±0,95a</w:t>
            </w:r>
          </w:p>
        </w:tc>
        <w:tc>
          <w:tcPr>
            <w:tcW w:w="762" w:type="pct"/>
            <w:tcBorders>
              <w:top w:val="nil"/>
              <w:bottom w:val="single" w:sz="4" w:space="0" w:color="auto"/>
            </w:tcBorders>
            <w:vAlign w:val="center"/>
          </w:tcPr>
          <w:p w:rsidR="000664D9" w:rsidRPr="00D45DFC" w:rsidRDefault="000664D9" w:rsidP="00D45DFC">
            <w:pPr>
              <w:spacing w:after="0" w:line="360" w:lineRule="auto"/>
              <w:jc w:val="center"/>
              <w:rPr>
                <w:rFonts w:ascii="Times New Roman" w:hAnsi="Times New Roman"/>
                <w:sz w:val="24"/>
                <w:szCs w:val="24"/>
              </w:rPr>
            </w:pPr>
            <w:r w:rsidRPr="00D45DFC">
              <w:rPr>
                <w:rFonts w:ascii="Times New Roman" w:hAnsi="Times New Roman"/>
                <w:sz w:val="24"/>
                <w:szCs w:val="24"/>
              </w:rPr>
              <w:t>2,97±1,13b</w:t>
            </w:r>
          </w:p>
        </w:tc>
      </w:tr>
    </w:tbl>
    <w:p w:rsidR="000664D9" w:rsidRPr="00D45DFC" w:rsidRDefault="000664D9" w:rsidP="004B6EDE">
      <w:pPr>
        <w:spacing w:after="0" w:line="240" w:lineRule="auto"/>
        <w:jc w:val="both"/>
        <w:rPr>
          <w:rFonts w:ascii="Times New Roman" w:hAnsi="Times New Roman"/>
          <w:bCs/>
          <w:sz w:val="20"/>
          <w:szCs w:val="20"/>
        </w:rPr>
      </w:pPr>
      <w:r w:rsidRPr="00D45DFC">
        <w:rPr>
          <w:rFonts w:ascii="Times New Roman" w:hAnsi="Times New Roman"/>
          <w:sz w:val="20"/>
          <w:szCs w:val="20"/>
        </w:rPr>
        <w:t xml:space="preserve">Letras diferentes na linha indicam diferença significativa pelo Teste de </w:t>
      </w:r>
      <w:proofErr w:type="spellStart"/>
      <w:r w:rsidRPr="00D45DFC">
        <w:rPr>
          <w:rFonts w:ascii="Times New Roman" w:hAnsi="Times New Roman"/>
          <w:sz w:val="20"/>
          <w:szCs w:val="20"/>
        </w:rPr>
        <w:t>Tukey</w:t>
      </w:r>
      <w:proofErr w:type="spellEnd"/>
      <w:r w:rsidRPr="00D45DFC">
        <w:rPr>
          <w:rFonts w:ascii="Times New Roman" w:hAnsi="Times New Roman"/>
          <w:sz w:val="20"/>
          <w:szCs w:val="20"/>
        </w:rPr>
        <w:t xml:space="preserve"> (p&lt;0,05); DP: desvio padrão da média</w:t>
      </w:r>
      <w:r w:rsidRPr="00D45DFC">
        <w:rPr>
          <w:rFonts w:ascii="Times New Roman" w:hAnsi="Times New Roman"/>
          <w:bCs/>
          <w:sz w:val="20"/>
          <w:szCs w:val="20"/>
        </w:rPr>
        <w:t xml:space="preserve">; F1: padrão; F2: 45% de SQ; F3: 50% de SQ; F4: 55% de SQ; F5: 60% de SQ. </w:t>
      </w:r>
    </w:p>
    <w:p w:rsidR="000664D9" w:rsidRPr="00D45DFC" w:rsidRDefault="000664D9" w:rsidP="00D45DFC">
      <w:pPr>
        <w:pStyle w:val="NormalWeb"/>
        <w:spacing w:before="0" w:after="0" w:line="360" w:lineRule="auto"/>
        <w:ind w:firstLine="708"/>
        <w:jc w:val="both"/>
        <w:rPr>
          <w:sz w:val="16"/>
          <w:szCs w:val="16"/>
        </w:rPr>
      </w:pPr>
    </w:p>
    <w:p w:rsidR="00B15ABE" w:rsidRPr="00D45DFC" w:rsidRDefault="002255E6" w:rsidP="00D45DFC">
      <w:pPr>
        <w:spacing w:after="0" w:line="360" w:lineRule="auto"/>
        <w:ind w:firstLine="709"/>
        <w:jc w:val="both"/>
        <w:rPr>
          <w:rFonts w:ascii="Times New Roman" w:eastAsia="Adobe Gothic Std B" w:hAnsi="Times New Roman"/>
          <w:color w:val="FF0000"/>
          <w:sz w:val="24"/>
          <w:szCs w:val="24"/>
        </w:rPr>
      </w:pPr>
      <w:r>
        <w:rPr>
          <w:rFonts w:ascii="Times New Roman" w:eastAsia="Adobe Gothic Std B" w:hAnsi="Times New Roman"/>
          <w:sz w:val="24"/>
          <w:szCs w:val="24"/>
        </w:rPr>
        <w:t>N</w:t>
      </w:r>
      <w:r w:rsidR="00B15ABE" w:rsidRPr="00D45DFC">
        <w:rPr>
          <w:rFonts w:ascii="Times New Roman" w:eastAsia="Adobe Gothic Std B" w:hAnsi="Times New Roman"/>
          <w:sz w:val="24"/>
          <w:szCs w:val="24"/>
        </w:rPr>
        <w:t xml:space="preserve">ão houve diferença estatística (p&gt;0,05) entre as formulações nos atributos aparência, aroma, cor e textura. Resultados semelhantes foram verificados </w:t>
      </w:r>
      <w:r>
        <w:rPr>
          <w:rFonts w:ascii="Times New Roman" w:eastAsia="Adobe Gothic Std B" w:hAnsi="Times New Roman"/>
          <w:sz w:val="24"/>
          <w:szCs w:val="24"/>
        </w:rPr>
        <w:t>por</w:t>
      </w:r>
      <w:r w:rsidR="00B15ABE" w:rsidRPr="00D45DFC">
        <w:rPr>
          <w:rFonts w:ascii="Times New Roman" w:eastAsia="Adobe Gothic Std B" w:hAnsi="Times New Roman"/>
          <w:sz w:val="24"/>
          <w:szCs w:val="24"/>
        </w:rPr>
        <w:t xml:space="preserve"> </w:t>
      </w:r>
      <w:proofErr w:type="spellStart"/>
      <w:r w:rsidR="00CC63F3" w:rsidRPr="00D45DFC">
        <w:rPr>
          <w:rFonts w:ascii="Times New Roman" w:eastAsia="Adobe Gothic Std B" w:hAnsi="Times New Roman"/>
          <w:sz w:val="24"/>
          <w:szCs w:val="24"/>
        </w:rPr>
        <w:t>Madrona</w:t>
      </w:r>
      <w:proofErr w:type="spellEnd"/>
      <w:r w:rsidR="00F451E1" w:rsidRPr="00D45DFC">
        <w:rPr>
          <w:rFonts w:ascii="Times New Roman" w:eastAsia="Adobe Gothic Std B" w:hAnsi="Times New Roman"/>
          <w:sz w:val="24"/>
          <w:szCs w:val="24"/>
        </w:rPr>
        <w:t xml:space="preserve"> </w:t>
      </w:r>
      <w:proofErr w:type="spellStart"/>
      <w:r w:rsidR="00F451E1" w:rsidRPr="00D83A9B">
        <w:rPr>
          <w:rFonts w:ascii="Times New Roman" w:eastAsia="Adobe Gothic Std B" w:hAnsi="Times New Roman"/>
          <w:sz w:val="24"/>
          <w:szCs w:val="24"/>
        </w:rPr>
        <w:t>et</w:t>
      </w:r>
      <w:proofErr w:type="spellEnd"/>
      <w:r w:rsidR="00F451E1" w:rsidRPr="00D83A9B">
        <w:rPr>
          <w:rFonts w:ascii="Times New Roman" w:eastAsia="Adobe Gothic Std B" w:hAnsi="Times New Roman"/>
          <w:sz w:val="24"/>
          <w:szCs w:val="24"/>
        </w:rPr>
        <w:t xml:space="preserve"> al.</w:t>
      </w:r>
      <w:r w:rsidR="00D83A9B">
        <w:rPr>
          <w:rFonts w:ascii="Times New Roman" w:hAnsi="Times New Roman"/>
          <w:sz w:val="24"/>
          <w:szCs w:val="24"/>
          <w:vertAlign w:val="superscript"/>
        </w:rPr>
        <w:t xml:space="preserve"> </w:t>
      </w:r>
      <w:r w:rsidR="00D83A9B">
        <w:rPr>
          <w:rFonts w:ascii="Times New Roman" w:eastAsia="Adobe Gothic Std B" w:hAnsi="Times New Roman"/>
          <w:sz w:val="24"/>
          <w:szCs w:val="24"/>
        </w:rPr>
        <w:t>(2009)</w:t>
      </w:r>
      <w:r w:rsidR="00B15ABE" w:rsidRPr="00D45DFC">
        <w:rPr>
          <w:rFonts w:ascii="Times New Roman" w:eastAsia="Adobe Gothic Std B" w:hAnsi="Times New Roman"/>
          <w:sz w:val="24"/>
          <w:szCs w:val="24"/>
        </w:rPr>
        <w:t xml:space="preserve">, </w:t>
      </w:r>
      <w:r w:rsidR="000E4206" w:rsidRPr="00D45DFC">
        <w:rPr>
          <w:rFonts w:ascii="Times New Roman" w:eastAsia="Adobe Gothic Std B" w:hAnsi="Times New Roman"/>
          <w:sz w:val="24"/>
          <w:szCs w:val="24"/>
        </w:rPr>
        <w:t>que avaliaram doces de leite adicionados de</w:t>
      </w:r>
      <w:r w:rsidR="00B15ABE" w:rsidRPr="00D45DFC">
        <w:rPr>
          <w:rFonts w:ascii="Times New Roman" w:eastAsia="Adobe Gothic Std B" w:hAnsi="Times New Roman"/>
          <w:sz w:val="24"/>
          <w:szCs w:val="24"/>
        </w:rPr>
        <w:t xml:space="preserve"> </w:t>
      </w:r>
      <w:r w:rsidR="000E4206" w:rsidRPr="00D45DFC">
        <w:rPr>
          <w:rFonts w:ascii="Times New Roman" w:eastAsia="Adobe Gothic Std B" w:hAnsi="Times New Roman"/>
          <w:sz w:val="24"/>
          <w:szCs w:val="24"/>
        </w:rPr>
        <w:t>soro de queijo</w:t>
      </w:r>
      <w:r w:rsidR="00357A5C" w:rsidRPr="00D45DFC">
        <w:rPr>
          <w:rFonts w:ascii="Times New Roman" w:eastAsia="Adobe Gothic Std B" w:hAnsi="Times New Roman"/>
          <w:sz w:val="24"/>
          <w:szCs w:val="24"/>
        </w:rPr>
        <w:t xml:space="preserve"> em pó e </w:t>
      </w:r>
      <w:r w:rsidR="00357A5C" w:rsidRPr="00D45DFC">
        <w:rPr>
          <w:rFonts w:ascii="Times New Roman" w:eastAsia="Adobe Gothic Std B" w:hAnsi="Times New Roman"/>
          <w:i/>
          <w:sz w:val="24"/>
          <w:szCs w:val="24"/>
        </w:rPr>
        <w:t>in natura</w:t>
      </w:r>
      <w:r w:rsidR="00B15ABE" w:rsidRPr="00D45DFC">
        <w:rPr>
          <w:rFonts w:ascii="Times New Roman" w:eastAsia="Adobe Gothic Std B" w:hAnsi="Times New Roman"/>
          <w:sz w:val="24"/>
          <w:szCs w:val="24"/>
        </w:rPr>
        <w:t xml:space="preserve"> </w:t>
      </w:r>
      <w:r w:rsidR="000E4206" w:rsidRPr="00D45DFC">
        <w:rPr>
          <w:rFonts w:ascii="Times New Roman" w:eastAsia="Adobe Gothic Std B" w:hAnsi="Times New Roman"/>
          <w:sz w:val="24"/>
          <w:szCs w:val="24"/>
        </w:rPr>
        <w:t>(</w:t>
      </w:r>
      <w:r w:rsidR="004D26E2" w:rsidRPr="00D45DFC">
        <w:rPr>
          <w:rFonts w:ascii="Times New Roman" w:eastAsia="Adobe Gothic Std B" w:hAnsi="Times New Roman"/>
          <w:sz w:val="24"/>
          <w:szCs w:val="24"/>
        </w:rPr>
        <w:t>25</w:t>
      </w:r>
      <w:r w:rsidR="00357A5C" w:rsidRPr="00D45DFC">
        <w:rPr>
          <w:rFonts w:ascii="Times New Roman" w:eastAsia="Adobe Gothic Std B" w:hAnsi="Times New Roman"/>
          <w:sz w:val="24"/>
          <w:szCs w:val="24"/>
        </w:rPr>
        <w:t xml:space="preserve"> e 50%</w:t>
      </w:r>
      <w:r w:rsidR="000E4206" w:rsidRPr="00D45DFC">
        <w:rPr>
          <w:rFonts w:ascii="Times New Roman" w:eastAsia="Adobe Gothic Std B" w:hAnsi="Times New Roman"/>
          <w:sz w:val="24"/>
          <w:szCs w:val="24"/>
        </w:rPr>
        <w:t>)</w:t>
      </w:r>
      <w:r w:rsidR="00B15ABE" w:rsidRPr="00D45DFC">
        <w:rPr>
          <w:rFonts w:ascii="Times New Roman" w:eastAsia="Adobe Gothic Std B" w:hAnsi="Times New Roman"/>
          <w:sz w:val="24"/>
          <w:szCs w:val="24"/>
        </w:rPr>
        <w:t>.</w:t>
      </w:r>
      <w:r w:rsidR="00B15ABE" w:rsidRPr="00D45DFC">
        <w:rPr>
          <w:rFonts w:ascii="Times New Roman" w:eastAsia="Adobe Gothic Std B" w:hAnsi="Times New Roman"/>
          <w:color w:val="FF0000"/>
          <w:sz w:val="24"/>
          <w:szCs w:val="24"/>
        </w:rPr>
        <w:t xml:space="preserve"> </w:t>
      </w:r>
      <w:r w:rsidR="000E4206" w:rsidRPr="00D45DFC">
        <w:rPr>
          <w:rFonts w:ascii="Times New Roman" w:hAnsi="Times New Roman"/>
          <w:sz w:val="24"/>
          <w:szCs w:val="24"/>
        </w:rPr>
        <w:t>Já</w:t>
      </w:r>
      <w:r>
        <w:rPr>
          <w:rFonts w:ascii="Times New Roman" w:hAnsi="Times New Roman"/>
          <w:sz w:val="24"/>
          <w:szCs w:val="24"/>
        </w:rPr>
        <w:t>,</w:t>
      </w:r>
      <w:r w:rsidR="000E4206" w:rsidRPr="00D45DFC">
        <w:rPr>
          <w:rFonts w:ascii="Times New Roman" w:hAnsi="Times New Roman"/>
          <w:sz w:val="24"/>
          <w:szCs w:val="24"/>
        </w:rPr>
        <w:t xml:space="preserve"> em relação ao atributo sabor,</w:t>
      </w:r>
      <w:r w:rsidR="00140CB5" w:rsidRPr="00D45DFC">
        <w:rPr>
          <w:rFonts w:ascii="Times New Roman" w:hAnsi="Times New Roman"/>
          <w:sz w:val="24"/>
          <w:szCs w:val="24"/>
        </w:rPr>
        <w:t xml:space="preserve"> aceitação global e intenção de compra,</w:t>
      </w:r>
      <w:r w:rsidR="000E4206" w:rsidRPr="00D45DFC">
        <w:rPr>
          <w:rFonts w:ascii="Times New Roman" w:hAnsi="Times New Roman"/>
          <w:sz w:val="24"/>
          <w:szCs w:val="24"/>
        </w:rPr>
        <w:t xml:space="preserve"> F5 obteve a menor nota </w:t>
      </w:r>
      <w:r>
        <w:rPr>
          <w:rFonts w:ascii="Times New Roman" w:hAnsi="Times New Roman"/>
          <w:sz w:val="24"/>
          <w:szCs w:val="24"/>
        </w:rPr>
        <w:t>comparada</w:t>
      </w:r>
      <w:r w:rsidR="000E4206" w:rsidRPr="00D45DFC">
        <w:rPr>
          <w:rFonts w:ascii="Times New Roman" w:hAnsi="Times New Roman"/>
          <w:sz w:val="24"/>
          <w:szCs w:val="24"/>
        </w:rPr>
        <w:t xml:space="preserve"> </w:t>
      </w:r>
      <w:r>
        <w:rPr>
          <w:rFonts w:ascii="Times New Roman" w:hAnsi="Times New Roman"/>
          <w:sz w:val="24"/>
          <w:szCs w:val="24"/>
        </w:rPr>
        <w:t>às</w:t>
      </w:r>
      <w:r w:rsidR="000E4206" w:rsidRPr="00D45DFC">
        <w:rPr>
          <w:rFonts w:ascii="Times New Roman" w:hAnsi="Times New Roman"/>
          <w:sz w:val="24"/>
          <w:szCs w:val="24"/>
        </w:rPr>
        <w:t xml:space="preserve"> demais (p&lt;0,05).</w:t>
      </w:r>
      <w:r w:rsidR="005E25D6" w:rsidRPr="00D45DFC">
        <w:rPr>
          <w:rFonts w:ascii="Times New Roman" w:hAnsi="Times New Roman"/>
          <w:sz w:val="24"/>
          <w:szCs w:val="24"/>
        </w:rPr>
        <w:t xml:space="preserve"> </w:t>
      </w:r>
      <w:r w:rsidR="00450271" w:rsidRPr="00D45DFC">
        <w:rPr>
          <w:rFonts w:ascii="Times New Roman" w:hAnsi="Times New Roman"/>
          <w:sz w:val="24"/>
          <w:szCs w:val="24"/>
        </w:rPr>
        <w:t xml:space="preserve">Esta redução de aceitação </w:t>
      </w:r>
      <w:r>
        <w:rPr>
          <w:rFonts w:ascii="Times New Roman" w:hAnsi="Times New Roman"/>
          <w:sz w:val="24"/>
          <w:szCs w:val="24"/>
        </w:rPr>
        <w:t>em F5</w:t>
      </w:r>
      <w:r w:rsidR="00450271" w:rsidRPr="00D45DFC">
        <w:rPr>
          <w:rFonts w:ascii="Times New Roman" w:hAnsi="Times New Roman"/>
          <w:sz w:val="24"/>
          <w:szCs w:val="24"/>
        </w:rPr>
        <w:t xml:space="preserve"> </w:t>
      </w:r>
      <w:r w:rsidR="00450271" w:rsidRPr="00D83A9B">
        <w:rPr>
          <w:rFonts w:ascii="Times New Roman" w:hAnsi="Times New Roman"/>
          <w:sz w:val="24"/>
          <w:szCs w:val="24"/>
        </w:rPr>
        <w:t xml:space="preserve">pode ser explicada </w:t>
      </w:r>
      <w:r w:rsidR="00E151E3" w:rsidRPr="00D83A9B">
        <w:rPr>
          <w:rFonts w:ascii="Times New Roman" w:hAnsi="Times New Roman"/>
          <w:sz w:val="24"/>
          <w:szCs w:val="24"/>
        </w:rPr>
        <w:t xml:space="preserve">devido ao </w:t>
      </w:r>
      <w:r w:rsidR="00450271" w:rsidRPr="00D83A9B">
        <w:rPr>
          <w:rFonts w:ascii="Times New Roman" w:hAnsi="Times New Roman"/>
          <w:sz w:val="24"/>
          <w:szCs w:val="24"/>
        </w:rPr>
        <w:t xml:space="preserve">ingrediente apresentar </w:t>
      </w:r>
      <w:r w:rsidR="008C27BB" w:rsidRPr="00D83A9B">
        <w:rPr>
          <w:rFonts w:ascii="Times New Roman" w:hAnsi="Times New Roman"/>
          <w:sz w:val="24"/>
          <w:szCs w:val="24"/>
        </w:rPr>
        <w:t>cloreto de sódio (</w:t>
      </w:r>
      <w:proofErr w:type="spellStart"/>
      <w:r w:rsidR="00450271" w:rsidRPr="00D83A9B">
        <w:rPr>
          <w:rFonts w:ascii="Times New Roman" w:hAnsi="Times New Roman"/>
          <w:sz w:val="24"/>
          <w:szCs w:val="24"/>
        </w:rPr>
        <w:t>NaCl</w:t>
      </w:r>
      <w:proofErr w:type="spellEnd"/>
      <w:r w:rsidR="008C27BB" w:rsidRPr="00D83A9B">
        <w:rPr>
          <w:rFonts w:ascii="Times New Roman" w:hAnsi="Times New Roman"/>
          <w:sz w:val="24"/>
          <w:szCs w:val="24"/>
        </w:rPr>
        <w:t xml:space="preserve">) </w:t>
      </w:r>
      <w:r w:rsidR="00450271" w:rsidRPr="00D83A9B">
        <w:rPr>
          <w:rFonts w:ascii="Times New Roman" w:hAnsi="Times New Roman"/>
          <w:sz w:val="24"/>
          <w:szCs w:val="24"/>
        </w:rPr>
        <w:t>em sua composição</w:t>
      </w:r>
      <w:r w:rsidR="00275976" w:rsidRPr="00D83A9B">
        <w:rPr>
          <w:rFonts w:ascii="Times New Roman" w:hAnsi="Times New Roman"/>
          <w:sz w:val="24"/>
          <w:szCs w:val="24"/>
        </w:rPr>
        <w:t xml:space="preserve"> </w:t>
      </w:r>
      <w:r w:rsidR="008C27BB" w:rsidRPr="00D83A9B">
        <w:rPr>
          <w:rFonts w:ascii="Times New Roman" w:hAnsi="Times New Roman"/>
          <w:sz w:val="24"/>
          <w:szCs w:val="24"/>
        </w:rPr>
        <w:t>(0,19</w:t>
      </w:r>
      <w:r w:rsidR="00D54754" w:rsidRPr="00D83A9B">
        <w:rPr>
          <w:rFonts w:ascii="Times New Roman" w:hAnsi="Times New Roman"/>
          <w:sz w:val="24"/>
          <w:szCs w:val="24"/>
        </w:rPr>
        <w:t xml:space="preserve"> </w:t>
      </w:r>
      <w:r w:rsidR="008C27BB" w:rsidRPr="00D83A9B">
        <w:rPr>
          <w:rFonts w:ascii="Times New Roman" w:hAnsi="Times New Roman"/>
          <w:sz w:val="24"/>
          <w:szCs w:val="24"/>
        </w:rPr>
        <w:t>g.100g</w:t>
      </w:r>
      <w:r w:rsidR="00367F00" w:rsidRPr="00D83A9B">
        <w:rPr>
          <w:rFonts w:ascii="Times New Roman" w:hAnsi="Times New Roman"/>
          <w:sz w:val="24"/>
          <w:szCs w:val="24"/>
          <w:vertAlign w:val="superscript"/>
        </w:rPr>
        <w:t>-1</w:t>
      </w:r>
      <w:r w:rsidR="00275976" w:rsidRPr="00D83A9B">
        <w:rPr>
          <w:rFonts w:ascii="Times New Roman" w:hAnsi="Times New Roman"/>
          <w:sz w:val="24"/>
          <w:szCs w:val="24"/>
        </w:rPr>
        <w:t>)</w:t>
      </w:r>
      <w:r w:rsidR="00D83A9B" w:rsidRPr="00D83A9B">
        <w:rPr>
          <w:rFonts w:ascii="Times New Roman" w:hAnsi="Times New Roman"/>
          <w:sz w:val="24"/>
          <w:szCs w:val="24"/>
        </w:rPr>
        <w:t xml:space="preserve"> (</w:t>
      </w:r>
      <w:r w:rsidR="00D83A9B">
        <w:rPr>
          <w:rFonts w:ascii="Times New Roman" w:hAnsi="Times New Roman"/>
          <w:sz w:val="24"/>
          <w:szCs w:val="24"/>
        </w:rPr>
        <w:t>TEIXEIRA e</w:t>
      </w:r>
      <w:r w:rsidR="00D83A9B" w:rsidRPr="00D83A9B">
        <w:rPr>
          <w:rFonts w:ascii="Times New Roman" w:hAnsi="Times New Roman"/>
          <w:sz w:val="24"/>
          <w:szCs w:val="24"/>
        </w:rPr>
        <w:t xml:space="preserve"> FONSECA, 2008)</w:t>
      </w:r>
      <w:r w:rsidR="00450271" w:rsidRPr="00D83A9B">
        <w:rPr>
          <w:rFonts w:ascii="Times New Roman" w:hAnsi="Times New Roman"/>
          <w:sz w:val="24"/>
          <w:szCs w:val="24"/>
        </w:rPr>
        <w:t>, o</w:t>
      </w:r>
      <w:r w:rsidR="00450271" w:rsidRPr="00D45DFC">
        <w:rPr>
          <w:rFonts w:ascii="Times New Roman" w:hAnsi="Times New Roman"/>
          <w:sz w:val="24"/>
          <w:szCs w:val="24"/>
        </w:rPr>
        <w:t xml:space="preserve"> </w:t>
      </w:r>
      <w:r w:rsidR="00275976" w:rsidRPr="00D45DFC">
        <w:rPr>
          <w:rFonts w:ascii="Times New Roman" w:hAnsi="Times New Roman"/>
          <w:sz w:val="24"/>
          <w:szCs w:val="24"/>
        </w:rPr>
        <w:t>qual pode interferir na aceitabilidade</w:t>
      </w:r>
      <w:r w:rsidR="00450271" w:rsidRPr="00D45DFC">
        <w:rPr>
          <w:rFonts w:ascii="Times New Roman" w:hAnsi="Times New Roman"/>
          <w:sz w:val="24"/>
          <w:szCs w:val="24"/>
        </w:rPr>
        <w:t xml:space="preserve"> </w:t>
      </w:r>
      <w:r w:rsidR="00275976" w:rsidRPr="00D45DFC">
        <w:rPr>
          <w:rFonts w:ascii="Times New Roman" w:hAnsi="Times New Roman"/>
          <w:sz w:val="24"/>
          <w:szCs w:val="24"/>
        </w:rPr>
        <w:t>d</w:t>
      </w:r>
      <w:r w:rsidR="00450271" w:rsidRPr="00D45DFC">
        <w:rPr>
          <w:rFonts w:ascii="Times New Roman" w:hAnsi="Times New Roman"/>
          <w:sz w:val="24"/>
          <w:szCs w:val="24"/>
        </w:rPr>
        <w:t>o produto</w:t>
      </w:r>
      <w:r w:rsidR="00275976" w:rsidRPr="00D45DFC">
        <w:rPr>
          <w:rFonts w:ascii="Times New Roman" w:hAnsi="Times New Roman"/>
          <w:sz w:val="24"/>
          <w:szCs w:val="24"/>
        </w:rPr>
        <w:t xml:space="preserve"> tornando-o</w:t>
      </w:r>
      <w:r w:rsidR="00450271" w:rsidRPr="00D45DFC">
        <w:rPr>
          <w:rFonts w:ascii="Times New Roman" w:hAnsi="Times New Roman"/>
          <w:sz w:val="24"/>
          <w:szCs w:val="24"/>
        </w:rPr>
        <w:t xml:space="preserve"> mais salgado</w:t>
      </w:r>
      <w:r w:rsidR="00E151E3" w:rsidRPr="00D45DFC">
        <w:rPr>
          <w:rFonts w:ascii="Times New Roman" w:hAnsi="Times New Roman"/>
          <w:sz w:val="24"/>
          <w:szCs w:val="24"/>
        </w:rPr>
        <w:t>.</w:t>
      </w:r>
    </w:p>
    <w:p w:rsidR="002A23CD" w:rsidRPr="00D45DFC" w:rsidRDefault="00B15ABE" w:rsidP="00D45DFC">
      <w:pPr>
        <w:spacing w:after="0" w:line="360" w:lineRule="auto"/>
        <w:ind w:firstLine="709"/>
        <w:jc w:val="both"/>
        <w:rPr>
          <w:rFonts w:ascii="Times New Roman" w:hAnsi="Times New Roman"/>
          <w:sz w:val="24"/>
          <w:szCs w:val="24"/>
        </w:rPr>
      </w:pPr>
      <w:r w:rsidRPr="00D45DFC">
        <w:rPr>
          <w:rFonts w:ascii="Times New Roman" w:hAnsi="Times New Roman"/>
          <w:sz w:val="24"/>
          <w:szCs w:val="24"/>
        </w:rPr>
        <w:t>Ressalta-se que apesar dos provadores não observarem diferenças (p&gt;0,05) na</w:t>
      </w:r>
      <w:r w:rsidR="00FB05F6" w:rsidRPr="00D45DFC">
        <w:rPr>
          <w:rFonts w:ascii="Times New Roman" w:hAnsi="Times New Roman"/>
          <w:sz w:val="24"/>
          <w:szCs w:val="24"/>
        </w:rPr>
        <w:t xml:space="preserve"> cor</w:t>
      </w:r>
      <w:r w:rsidRPr="00D45DFC">
        <w:rPr>
          <w:rFonts w:ascii="Times New Roman" w:hAnsi="Times New Roman"/>
          <w:sz w:val="24"/>
          <w:szCs w:val="24"/>
        </w:rPr>
        <w:t xml:space="preserve"> </w:t>
      </w:r>
      <w:r w:rsidR="00EF4AD4" w:rsidRPr="00D45DFC">
        <w:rPr>
          <w:rFonts w:ascii="Times New Roman" w:hAnsi="Times New Roman"/>
          <w:sz w:val="24"/>
          <w:szCs w:val="24"/>
        </w:rPr>
        <w:t xml:space="preserve">e textura </w:t>
      </w:r>
      <w:r w:rsidRPr="00D45DFC">
        <w:rPr>
          <w:rFonts w:ascii="Times New Roman" w:hAnsi="Times New Roman"/>
          <w:sz w:val="24"/>
          <w:szCs w:val="24"/>
        </w:rPr>
        <w:t>das formulações</w:t>
      </w:r>
      <w:r w:rsidR="00FB05F6" w:rsidRPr="00D45DFC">
        <w:rPr>
          <w:rFonts w:ascii="Times New Roman" w:hAnsi="Times New Roman"/>
          <w:sz w:val="24"/>
          <w:szCs w:val="24"/>
        </w:rPr>
        <w:t xml:space="preserve">, </w:t>
      </w:r>
      <w:r w:rsidRPr="00D45DFC">
        <w:rPr>
          <w:rFonts w:ascii="Times New Roman" w:hAnsi="Times New Roman"/>
          <w:sz w:val="24"/>
          <w:szCs w:val="24"/>
        </w:rPr>
        <w:t>foi possível constatar</w:t>
      </w:r>
      <w:r w:rsidR="002A23CD" w:rsidRPr="00D45DFC">
        <w:rPr>
          <w:rFonts w:ascii="Times New Roman" w:hAnsi="Times New Roman"/>
          <w:sz w:val="24"/>
          <w:szCs w:val="24"/>
        </w:rPr>
        <w:t xml:space="preserve"> que </w:t>
      </w:r>
      <w:r w:rsidR="00773E8A" w:rsidRPr="00D45DFC">
        <w:rPr>
          <w:rFonts w:ascii="Times New Roman" w:hAnsi="Times New Roman"/>
          <w:sz w:val="24"/>
          <w:szCs w:val="24"/>
        </w:rPr>
        <w:t>quanto mai</w:t>
      </w:r>
      <w:r w:rsidRPr="00D45DFC">
        <w:rPr>
          <w:rFonts w:ascii="Times New Roman" w:hAnsi="Times New Roman"/>
          <w:sz w:val="24"/>
          <w:szCs w:val="24"/>
        </w:rPr>
        <w:t>or o teor de</w:t>
      </w:r>
      <w:r w:rsidR="00773E8A" w:rsidRPr="00D45DFC">
        <w:rPr>
          <w:rFonts w:ascii="Times New Roman" w:hAnsi="Times New Roman"/>
          <w:sz w:val="24"/>
          <w:szCs w:val="24"/>
        </w:rPr>
        <w:t xml:space="preserve"> </w:t>
      </w:r>
      <w:r w:rsidR="00327379" w:rsidRPr="00D45DFC">
        <w:rPr>
          <w:rFonts w:ascii="Times New Roman" w:hAnsi="Times New Roman"/>
          <w:sz w:val="24"/>
          <w:szCs w:val="24"/>
        </w:rPr>
        <w:t>SQ</w:t>
      </w:r>
      <w:r w:rsidRPr="00D45DFC">
        <w:rPr>
          <w:rFonts w:ascii="Times New Roman" w:hAnsi="Times New Roman"/>
          <w:sz w:val="24"/>
          <w:szCs w:val="24"/>
        </w:rPr>
        <w:t xml:space="preserve"> adicionado</w:t>
      </w:r>
      <w:r w:rsidR="00F675B3" w:rsidRPr="00D45DFC">
        <w:rPr>
          <w:rFonts w:ascii="Times New Roman" w:hAnsi="Times New Roman"/>
          <w:sz w:val="24"/>
          <w:szCs w:val="24"/>
        </w:rPr>
        <w:t>,</w:t>
      </w:r>
      <w:r w:rsidR="00773E8A" w:rsidRPr="00D45DFC">
        <w:rPr>
          <w:rFonts w:ascii="Times New Roman" w:hAnsi="Times New Roman"/>
          <w:sz w:val="24"/>
          <w:szCs w:val="24"/>
        </w:rPr>
        <w:t xml:space="preserve"> mais escur</w:t>
      </w:r>
      <w:r w:rsidRPr="00D45DFC">
        <w:rPr>
          <w:rFonts w:ascii="Times New Roman" w:hAnsi="Times New Roman"/>
          <w:sz w:val="24"/>
          <w:szCs w:val="24"/>
        </w:rPr>
        <w:t>a</w:t>
      </w:r>
      <w:r w:rsidR="00EF4AD4" w:rsidRPr="00D45DFC">
        <w:rPr>
          <w:rFonts w:ascii="Times New Roman" w:hAnsi="Times New Roman"/>
          <w:sz w:val="24"/>
          <w:szCs w:val="24"/>
        </w:rPr>
        <w:t xml:space="preserve"> a coloração e menor a consistência</w:t>
      </w:r>
      <w:r w:rsidRPr="00D45DFC">
        <w:rPr>
          <w:rFonts w:ascii="Times New Roman" w:hAnsi="Times New Roman"/>
          <w:sz w:val="24"/>
          <w:szCs w:val="24"/>
        </w:rPr>
        <w:t xml:space="preserve"> </w:t>
      </w:r>
      <w:r w:rsidR="00EF4AD4" w:rsidRPr="00D45DFC">
        <w:rPr>
          <w:rFonts w:ascii="Times New Roman" w:hAnsi="Times New Roman"/>
          <w:sz w:val="24"/>
          <w:szCs w:val="24"/>
        </w:rPr>
        <w:t xml:space="preserve">dos doces, </w:t>
      </w:r>
      <w:r w:rsidRPr="00D45DFC">
        <w:rPr>
          <w:rFonts w:ascii="Times New Roman" w:hAnsi="Times New Roman"/>
          <w:sz w:val="24"/>
          <w:szCs w:val="24"/>
        </w:rPr>
        <w:t>corroborando com os resultados verificados por</w:t>
      </w:r>
      <w:r w:rsidR="000E0F1E" w:rsidRPr="00D45DFC">
        <w:rPr>
          <w:rFonts w:ascii="Times New Roman" w:hAnsi="Times New Roman"/>
          <w:sz w:val="24"/>
          <w:szCs w:val="24"/>
        </w:rPr>
        <w:t xml:space="preserve"> </w:t>
      </w:r>
      <w:proofErr w:type="spellStart"/>
      <w:r w:rsidR="00D83A9B" w:rsidRPr="00D45DFC">
        <w:rPr>
          <w:rFonts w:ascii="Times New Roman" w:eastAsia="Adobe Gothic Std B" w:hAnsi="Times New Roman"/>
          <w:sz w:val="24"/>
          <w:szCs w:val="24"/>
        </w:rPr>
        <w:t>Madrona</w:t>
      </w:r>
      <w:proofErr w:type="spellEnd"/>
      <w:r w:rsidR="00D83A9B" w:rsidRPr="00D45DFC">
        <w:rPr>
          <w:rFonts w:ascii="Times New Roman" w:eastAsia="Adobe Gothic Std B" w:hAnsi="Times New Roman"/>
          <w:sz w:val="24"/>
          <w:szCs w:val="24"/>
        </w:rPr>
        <w:t xml:space="preserve"> </w:t>
      </w:r>
      <w:proofErr w:type="spellStart"/>
      <w:r w:rsidR="00D83A9B" w:rsidRPr="00D83A9B">
        <w:rPr>
          <w:rFonts w:ascii="Times New Roman" w:eastAsia="Adobe Gothic Std B" w:hAnsi="Times New Roman"/>
          <w:sz w:val="24"/>
          <w:szCs w:val="24"/>
        </w:rPr>
        <w:t>et</w:t>
      </w:r>
      <w:proofErr w:type="spellEnd"/>
      <w:r w:rsidR="00D83A9B" w:rsidRPr="00D83A9B">
        <w:rPr>
          <w:rFonts w:ascii="Times New Roman" w:eastAsia="Adobe Gothic Std B" w:hAnsi="Times New Roman"/>
          <w:sz w:val="24"/>
          <w:szCs w:val="24"/>
        </w:rPr>
        <w:t xml:space="preserve"> al.</w:t>
      </w:r>
      <w:r w:rsidR="00D83A9B">
        <w:rPr>
          <w:rFonts w:ascii="Times New Roman" w:hAnsi="Times New Roman"/>
          <w:sz w:val="24"/>
          <w:szCs w:val="24"/>
          <w:vertAlign w:val="superscript"/>
        </w:rPr>
        <w:t xml:space="preserve"> </w:t>
      </w:r>
      <w:r w:rsidR="00D83A9B">
        <w:rPr>
          <w:rFonts w:ascii="Times New Roman" w:eastAsia="Adobe Gothic Std B" w:hAnsi="Times New Roman"/>
          <w:sz w:val="24"/>
          <w:szCs w:val="24"/>
        </w:rPr>
        <w:t>(2009)</w:t>
      </w:r>
      <w:r w:rsidR="00773E8A" w:rsidRPr="00D45DFC">
        <w:rPr>
          <w:rFonts w:ascii="Times New Roman" w:hAnsi="Times New Roman"/>
          <w:sz w:val="24"/>
          <w:szCs w:val="24"/>
        </w:rPr>
        <w:t xml:space="preserve">. </w:t>
      </w:r>
    </w:p>
    <w:p w:rsidR="002A23CD" w:rsidRPr="00D45DFC" w:rsidRDefault="00140CB5" w:rsidP="00D45DFC">
      <w:pPr>
        <w:spacing w:after="0" w:line="360" w:lineRule="auto"/>
        <w:ind w:firstLine="709"/>
        <w:jc w:val="both"/>
        <w:rPr>
          <w:rFonts w:ascii="Times New Roman" w:eastAsia="Adobe Gothic Std B" w:hAnsi="Times New Roman"/>
          <w:sz w:val="24"/>
          <w:szCs w:val="24"/>
        </w:rPr>
      </w:pPr>
      <w:r w:rsidRPr="00D45DFC">
        <w:rPr>
          <w:rFonts w:ascii="Times New Roman" w:eastAsia="Adobe Gothic Std B" w:hAnsi="Times New Roman"/>
          <w:sz w:val="24"/>
          <w:szCs w:val="24"/>
        </w:rPr>
        <w:t xml:space="preserve">É importante destacar </w:t>
      </w:r>
      <w:r w:rsidR="00614763" w:rsidRPr="00D45DFC">
        <w:rPr>
          <w:rFonts w:ascii="Times New Roman" w:eastAsia="Adobe Gothic Std B" w:hAnsi="Times New Roman"/>
          <w:sz w:val="24"/>
          <w:szCs w:val="24"/>
        </w:rPr>
        <w:t>que as</w:t>
      </w:r>
      <w:r w:rsidR="003C305C" w:rsidRPr="00D45DFC">
        <w:rPr>
          <w:rFonts w:ascii="Times New Roman" w:eastAsia="Adobe Gothic Std B" w:hAnsi="Times New Roman"/>
          <w:sz w:val="24"/>
          <w:szCs w:val="24"/>
        </w:rPr>
        <w:t xml:space="preserve"> amostras</w:t>
      </w:r>
      <w:r w:rsidR="00613CE0" w:rsidRPr="00D45DFC">
        <w:rPr>
          <w:rFonts w:ascii="Times New Roman" w:eastAsia="Adobe Gothic Std B" w:hAnsi="Times New Roman"/>
          <w:sz w:val="24"/>
          <w:szCs w:val="24"/>
        </w:rPr>
        <w:t xml:space="preserve"> F1</w:t>
      </w:r>
      <w:r w:rsidR="003C305C" w:rsidRPr="00D45DFC">
        <w:rPr>
          <w:rFonts w:ascii="Times New Roman" w:eastAsia="Adobe Gothic Std B" w:hAnsi="Times New Roman"/>
          <w:sz w:val="24"/>
          <w:szCs w:val="24"/>
        </w:rPr>
        <w:t>,</w:t>
      </w:r>
      <w:r w:rsidRPr="00D45DFC">
        <w:rPr>
          <w:rFonts w:ascii="Times New Roman" w:eastAsia="Adobe Gothic Std B" w:hAnsi="Times New Roman"/>
          <w:sz w:val="24"/>
          <w:szCs w:val="24"/>
        </w:rPr>
        <w:t xml:space="preserve"> F2</w:t>
      </w:r>
      <w:r w:rsidR="00613CE0" w:rsidRPr="00D45DFC">
        <w:rPr>
          <w:rFonts w:ascii="Times New Roman" w:eastAsia="Adobe Gothic Std B" w:hAnsi="Times New Roman"/>
          <w:sz w:val="24"/>
          <w:szCs w:val="24"/>
        </w:rPr>
        <w:t>, F3 e</w:t>
      </w:r>
      <w:r w:rsidR="00614763" w:rsidRPr="00D45DFC">
        <w:rPr>
          <w:rFonts w:ascii="Times New Roman" w:eastAsia="Adobe Gothic Std B" w:hAnsi="Times New Roman"/>
          <w:sz w:val="24"/>
          <w:szCs w:val="24"/>
        </w:rPr>
        <w:t xml:space="preserve"> F4 </w:t>
      </w:r>
      <w:r w:rsidR="002A23CD" w:rsidRPr="00D45DFC">
        <w:rPr>
          <w:rFonts w:ascii="Times New Roman" w:eastAsia="Adobe Gothic Std B" w:hAnsi="Times New Roman"/>
          <w:sz w:val="24"/>
          <w:szCs w:val="24"/>
        </w:rPr>
        <w:t>apresentaram intenção de compra</w:t>
      </w:r>
      <w:r w:rsidR="003C305C" w:rsidRPr="00D45DFC">
        <w:rPr>
          <w:rFonts w:ascii="Times New Roman" w:eastAsia="Adobe Gothic Std B" w:hAnsi="Times New Roman"/>
          <w:sz w:val="24"/>
          <w:szCs w:val="24"/>
        </w:rPr>
        <w:t xml:space="preserve"> como “talvez comprasse/</w:t>
      </w:r>
      <w:r w:rsidR="002255E6">
        <w:rPr>
          <w:rFonts w:ascii="Times New Roman" w:eastAsia="Adobe Gothic Std B" w:hAnsi="Times New Roman"/>
          <w:sz w:val="24"/>
          <w:szCs w:val="24"/>
        </w:rPr>
        <w:t xml:space="preserve"> </w:t>
      </w:r>
      <w:r w:rsidR="003C305C" w:rsidRPr="00D45DFC">
        <w:rPr>
          <w:rFonts w:ascii="Times New Roman" w:eastAsia="Adobe Gothic Std B" w:hAnsi="Times New Roman"/>
          <w:sz w:val="24"/>
          <w:szCs w:val="24"/>
        </w:rPr>
        <w:t>talvez não comprasse”</w:t>
      </w:r>
      <w:r w:rsidR="00732D78" w:rsidRPr="00D45DFC">
        <w:rPr>
          <w:rFonts w:ascii="Times New Roman" w:eastAsia="Adobe Gothic Std B" w:hAnsi="Times New Roman"/>
          <w:sz w:val="24"/>
          <w:szCs w:val="24"/>
        </w:rPr>
        <w:t xml:space="preserve"> (nota 3</w:t>
      </w:r>
      <w:r w:rsidR="004267BA" w:rsidRPr="00D45DFC">
        <w:rPr>
          <w:rFonts w:ascii="Times New Roman" w:eastAsia="Adobe Gothic Std B" w:hAnsi="Times New Roman"/>
          <w:sz w:val="24"/>
          <w:szCs w:val="24"/>
        </w:rPr>
        <w:t>)</w:t>
      </w:r>
      <w:r w:rsidR="00CF006C" w:rsidRPr="00D45DFC">
        <w:rPr>
          <w:rFonts w:ascii="Times New Roman" w:eastAsia="Adobe Gothic Std B" w:hAnsi="Times New Roman"/>
          <w:sz w:val="24"/>
          <w:szCs w:val="24"/>
        </w:rPr>
        <w:t>.</w:t>
      </w:r>
      <w:r w:rsidR="00C25CE1" w:rsidRPr="00D45DFC">
        <w:rPr>
          <w:rFonts w:ascii="Times New Roman" w:eastAsia="Adobe Gothic Std B" w:hAnsi="Times New Roman"/>
          <w:sz w:val="24"/>
          <w:szCs w:val="24"/>
        </w:rPr>
        <w:t xml:space="preserve"> </w:t>
      </w:r>
      <w:r w:rsidR="00622BBA" w:rsidRPr="00D45DFC">
        <w:rPr>
          <w:rFonts w:ascii="Times New Roman" w:eastAsia="Adobe Gothic Std B" w:hAnsi="Times New Roman"/>
          <w:sz w:val="24"/>
          <w:szCs w:val="24"/>
        </w:rPr>
        <w:t xml:space="preserve">Soares </w:t>
      </w:r>
      <w:proofErr w:type="spellStart"/>
      <w:r w:rsidR="00622BBA" w:rsidRPr="00D83A9B">
        <w:rPr>
          <w:rFonts w:ascii="Times New Roman" w:eastAsia="Adobe Gothic Std B" w:hAnsi="Times New Roman"/>
          <w:sz w:val="24"/>
          <w:szCs w:val="24"/>
        </w:rPr>
        <w:t>et</w:t>
      </w:r>
      <w:proofErr w:type="spellEnd"/>
      <w:r w:rsidR="00622BBA" w:rsidRPr="00D83A9B">
        <w:rPr>
          <w:rFonts w:ascii="Times New Roman" w:eastAsia="Adobe Gothic Std B" w:hAnsi="Times New Roman"/>
          <w:sz w:val="24"/>
          <w:szCs w:val="24"/>
        </w:rPr>
        <w:t xml:space="preserve"> al</w:t>
      </w:r>
      <w:r w:rsidR="00D83A9B">
        <w:rPr>
          <w:rFonts w:ascii="Times New Roman" w:eastAsia="Adobe Gothic Std B" w:hAnsi="Times New Roman"/>
          <w:sz w:val="24"/>
          <w:szCs w:val="24"/>
        </w:rPr>
        <w:t>. (2011)</w:t>
      </w:r>
      <w:r w:rsidR="00622BBA" w:rsidRPr="00D45DFC">
        <w:rPr>
          <w:rFonts w:ascii="Times New Roman" w:eastAsia="Adobe Gothic Std B" w:hAnsi="Times New Roman"/>
          <w:sz w:val="24"/>
          <w:szCs w:val="24"/>
        </w:rPr>
        <w:t>, avaliando iogurtes formulados com soro de queijo</w:t>
      </w:r>
      <w:r w:rsidR="00D93825" w:rsidRPr="00D45DFC">
        <w:rPr>
          <w:rFonts w:ascii="Times New Roman" w:eastAsia="Adobe Gothic Std B" w:hAnsi="Times New Roman"/>
          <w:color w:val="FF0000"/>
          <w:sz w:val="24"/>
          <w:szCs w:val="24"/>
        </w:rPr>
        <w:t xml:space="preserve"> </w:t>
      </w:r>
      <w:r w:rsidR="00D93825" w:rsidRPr="00D45DFC">
        <w:rPr>
          <w:rFonts w:ascii="Times New Roman" w:eastAsia="Adobe Gothic Std B" w:hAnsi="Times New Roman"/>
          <w:sz w:val="24"/>
          <w:szCs w:val="24"/>
        </w:rPr>
        <w:t>(6, 8, 10 e 12%</w:t>
      </w:r>
      <w:r w:rsidR="00D34B98" w:rsidRPr="00D45DFC">
        <w:rPr>
          <w:rFonts w:ascii="Times New Roman" w:eastAsia="Adobe Gothic Std B" w:hAnsi="Times New Roman"/>
          <w:sz w:val="24"/>
          <w:szCs w:val="24"/>
        </w:rPr>
        <w:t>)</w:t>
      </w:r>
      <w:r w:rsidR="0090458E" w:rsidRPr="00D45DFC">
        <w:rPr>
          <w:rFonts w:ascii="Times New Roman" w:eastAsia="Adobe Gothic Std B" w:hAnsi="Times New Roman"/>
          <w:sz w:val="24"/>
          <w:szCs w:val="24"/>
        </w:rPr>
        <w:t>,</w:t>
      </w:r>
      <w:r w:rsidR="00622BBA" w:rsidRPr="00D45DFC">
        <w:rPr>
          <w:rFonts w:ascii="Times New Roman" w:eastAsia="Adobe Gothic Std B" w:hAnsi="Times New Roman"/>
          <w:color w:val="FF0000"/>
          <w:sz w:val="24"/>
          <w:szCs w:val="24"/>
        </w:rPr>
        <w:t xml:space="preserve"> </w:t>
      </w:r>
      <w:r w:rsidR="002255E6">
        <w:rPr>
          <w:rFonts w:ascii="Times New Roman" w:eastAsia="Adobe Gothic Std B" w:hAnsi="Times New Roman"/>
          <w:sz w:val="24"/>
          <w:szCs w:val="24"/>
        </w:rPr>
        <w:t>também obtiveram efeitos similares</w:t>
      </w:r>
      <w:r w:rsidR="00622BBA" w:rsidRPr="00D45DFC">
        <w:rPr>
          <w:rFonts w:ascii="Times New Roman" w:eastAsia="Adobe Gothic Std B" w:hAnsi="Times New Roman"/>
          <w:sz w:val="24"/>
          <w:szCs w:val="24"/>
        </w:rPr>
        <w:t xml:space="preserve">. </w:t>
      </w:r>
      <w:r w:rsidR="00CF006C" w:rsidRPr="00D45DFC">
        <w:rPr>
          <w:rFonts w:ascii="Times New Roman" w:eastAsia="Adobe Gothic Std B" w:hAnsi="Times New Roman"/>
          <w:sz w:val="24"/>
          <w:szCs w:val="24"/>
        </w:rPr>
        <w:t>Este fato indica</w:t>
      </w:r>
      <w:r w:rsidR="00C25CE1" w:rsidRPr="00D45DFC">
        <w:rPr>
          <w:rFonts w:ascii="Times New Roman" w:eastAsia="Adobe Gothic Std B" w:hAnsi="Times New Roman"/>
          <w:sz w:val="24"/>
          <w:szCs w:val="24"/>
        </w:rPr>
        <w:t xml:space="preserve"> </w:t>
      </w:r>
      <w:r w:rsidR="00CF006C" w:rsidRPr="00D45DFC">
        <w:rPr>
          <w:rFonts w:ascii="Times New Roman" w:eastAsia="Adobe Gothic Std B" w:hAnsi="Times New Roman"/>
          <w:sz w:val="24"/>
          <w:szCs w:val="24"/>
        </w:rPr>
        <w:t>a</w:t>
      </w:r>
      <w:r w:rsidR="004464FF" w:rsidRPr="00D45DFC">
        <w:rPr>
          <w:rFonts w:ascii="Times New Roman" w:eastAsia="Adobe Gothic Std B" w:hAnsi="Times New Roman"/>
          <w:sz w:val="24"/>
          <w:szCs w:val="24"/>
        </w:rPr>
        <w:t xml:space="preserve"> viabilidade comercial deste tipo de </w:t>
      </w:r>
      <w:r w:rsidR="00C25CE1" w:rsidRPr="00D45DFC">
        <w:rPr>
          <w:rFonts w:ascii="Times New Roman" w:eastAsia="Adobe Gothic Std B" w:hAnsi="Times New Roman"/>
          <w:sz w:val="24"/>
          <w:szCs w:val="24"/>
        </w:rPr>
        <w:t>produto</w:t>
      </w:r>
      <w:r w:rsidR="00FC0FF3" w:rsidRPr="00D45DFC">
        <w:rPr>
          <w:rFonts w:ascii="Times New Roman" w:eastAsia="Adobe Gothic Std B" w:hAnsi="Times New Roman"/>
          <w:sz w:val="24"/>
          <w:szCs w:val="24"/>
        </w:rPr>
        <w:t>,</w:t>
      </w:r>
      <w:r w:rsidR="00613CE0" w:rsidRPr="00D45DFC">
        <w:rPr>
          <w:rFonts w:ascii="Times New Roman" w:eastAsia="Adobe Gothic Std B" w:hAnsi="Times New Roman"/>
          <w:sz w:val="24"/>
          <w:szCs w:val="24"/>
        </w:rPr>
        <w:t xml:space="preserve"> porém sendo </w:t>
      </w:r>
      <w:r w:rsidR="00872371" w:rsidRPr="00D45DFC">
        <w:rPr>
          <w:rFonts w:ascii="Times New Roman" w:eastAsia="Adobe Gothic Std B" w:hAnsi="Times New Roman"/>
          <w:sz w:val="24"/>
          <w:szCs w:val="24"/>
        </w:rPr>
        <w:t>necessários mais estudos</w:t>
      </w:r>
      <w:r w:rsidR="00613CE0" w:rsidRPr="00D45DFC">
        <w:rPr>
          <w:rFonts w:ascii="Times New Roman" w:eastAsia="Adobe Gothic Std B" w:hAnsi="Times New Roman"/>
          <w:sz w:val="24"/>
          <w:szCs w:val="24"/>
        </w:rPr>
        <w:t xml:space="preserve"> relacionados à </w:t>
      </w:r>
      <w:r w:rsidR="00CF006C" w:rsidRPr="00D45DFC">
        <w:rPr>
          <w:rFonts w:ascii="Times New Roman" w:eastAsia="Adobe Gothic Std B" w:hAnsi="Times New Roman"/>
          <w:sz w:val="24"/>
          <w:szCs w:val="24"/>
        </w:rPr>
        <w:t xml:space="preserve">introdução de novos ingredientes </w:t>
      </w:r>
      <w:proofErr w:type="spellStart"/>
      <w:r w:rsidR="00CF006C" w:rsidRPr="00D45DFC">
        <w:rPr>
          <w:rFonts w:ascii="Times New Roman" w:eastAsia="Adobe Gothic Std B" w:hAnsi="Times New Roman"/>
          <w:sz w:val="24"/>
          <w:szCs w:val="24"/>
        </w:rPr>
        <w:t>melhoradores</w:t>
      </w:r>
      <w:proofErr w:type="spellEnd"/>
      <w:r w:rsidR="00CF006C" w:rsidRPr="00D45DFC">
        <w:rPr>
          <w:rFonts w:ascii="Times New Roman" w:eastAsia="Adobe Gothic Std B" w:hAnsi="Times New Roman"/>
          <w:sz w:val="24"/>
          <w:szCs w:val="24"/>
        </w:rPr>
        <w:t xml:space="preserve">, visando </w:t>
      </w:r>
      <w:r w:rsidR="0090458E" w:rsidRPr="00D45DFC">
        <w:rPr>
          <w:rFonts w:ascii="Times New Roman" w:eastAsia="Adobe Gothic Std B" w:hAnsi="Times New Roman"/>
          <w:sz w:val="24"/>
          <w:szCs w:val="24"/>
        </w:rPr>
        <w:t>à</w:t>
      </w:r>
      <w:r w:rsidR="00CF006C" w:rsidRPr="00D45DFC">
        <w:rPr>
          <w:rFonts w:ascii="Times New Roman" w:eastAsia="Adobe Gothic Std B" w:hAnsi="Times New Roman"/>
          <w:sz w:val="24"/>
          <w:szCs w:val="24"/>
        </w:rPr>
        <w:t xml:space="preserve"> correção das características tecnológicas</w:t>
      </w:r>
      <w:r w:rsidR="00613CE0" w:rsidRPr="00D45DFC">
        <w:rPr>
          <w:rFonts w:ascii="Times New Roman" w:eastAsia="Adobe Gothic Std B" w:hAnsi="Times New Roman"/>
          <w:sz w:val="24"/>
          <w:szCs w:val="24"/>
        </w:rPr>
        <w:t xml:space="preserve">. </w:t>
      </w:r>
    </w:p>
    <w:p w:rsidR="002A23CD" w:rsidRDefault="003C32D6" w:rsidP="00D45DFC">
      <w:pPr>
        <w:autoSpaceDE w:val="0"/>
        <w:autoSpaceDN w:val="0"/>
        <w:adjustRightInd w:val="0"/>
        <w:spacing w:after="0" w:line="360" w:lineRule="auto"/>
        <w:ind w:firstLine="708"/>
        <w:jc w:val="both"/>
        <w:rPr>
          <w:rFonts w:ascii="Times New Roman" w:hAnsi="Times New Roman"/>
          <w:sz w:val="24"/>
          <w:szCs w:val="24"/>
        </w:rPr>
      </w:pPr>
      <w:r w:rsidRPr="00D45DFC">
        <w:rPr>
          <w:rFonts w:ascii="Times New Roman" w:hAnsi="Times New Roman"/>
          <w:sz w:val="24"/>
          <w:szCs w:val="24"/>
        </w:rPr>
        <w:t>A Figura</w:t>
      </w:r>
      <w:r w:rsidR="00E86C9D" w:rsidRPr="00D45DFC">
        <w:rPr>
          <w:rFonts w:ascii="Times New Roman" w:hAnsi="Times New Roman"/>
          <w:sz w:val="24"/>
          <w:szCs w:val="24"/>
        </w:rPr>
        <w:t xml:space="preserve"> 1</w:t>
      </w:r>
      <w:r w:rsidR="002A23CD" w:rsidRPr="00D45DFC">
        <w:rPr>
          <w:rFonts w:ascii="Times New Roman" w:hAnsi="Times New Roman"/>
          <w:sz w:val="24"/>
          <w:szCs w:val="24"/>
        </w:rPr>
        <w:t xml:space="preserve"> </w:t>
      </w:r>
      <w:r w:rsidR="00C11900" w:rsidRPr="00D45DFC">
        <w:rPr>
          <w:rFonts w:ascii="Times New Roman" w:hAnsi="Times New Roman"/>
          <w:sz w:val="24"/>
          <w:szCs w:val="24"/>
        </w:rPr>
        <w:t>apresenta a d</w:t>
      </w:r>
      <w:r w:rsidR="00C11900" w:rsidRPr="00D45DFC">
        <w:rPr>
          <w:rFonts w:ascii="Times New Roman" w:hAnsi="Times New Roman"/>
          <w:noProof/>
          <w:sz w:val="24"/>
          <w:szCs w:val="24"/>
          <w:lang w:eastAsia="pt-BR"/>
        </w:rPr>
        <w:t xml:space="preserve">istribuição </w:t>
      </w:r>
      <w:r w:rsidR="00BB2A19" w:rsidRPr="00D45DFC">
        <w:rPr>
          <w:rFonts w:ascii="Times New Roman" w:hAnsi="Times New Roman"/>
          <w:noProof/>
          <w:sz w:val="24"/>
          <w:szCs w:val="24"/>
          <w:lang w:eastAsia="pt-BR"/>
        </w:rPr>
        <w:t>dos valores hedônicos pelos</w:t>
      </w:r>
      <w:r w:rsidR="00BB2A19" w:rsidRPr="00D45DFC">
        <w:rPr>
          <w:rFonts w:ascii="Times New Roman" w:hAnsi="Times New Roman"/>
          <w:sz w:val="24"/>
          <w:szCs w:val="24"/>
        </w:rPr>
        <w:t xml:space="preserve"> </w:t>
      </w:r>
      <w:r w:rsidR="00BB2A19" w:rsidRPr="00D45DFC">
        <w:rPr>
          <w:rFonts w:ascii="Times New Roman" w:hAnsi="Times New Roman"/>
          <w:noProof/>
          <w:sz w:val="24"/>
          <w:szCs w:val="24"/>
          <w:lang w:eastAsia="pt-BR"/>
        </w:rPr>
        <w:t>provadores</w:t>
      </w:r>
      <w:r w:rsidR="00BB2A19" w:rsidRPr="00D45DFC">
        <w:rPr>
          <w:rFonts w:ascii="Times New Roman" w:hAnsi="Times New Roman"/>
          <w:sz w:val="24"/>
          <w:szCs w:val="24"/>
        </w:rPr>
        <w:t xml:space="preserve"> </w:t>
      </w:r>
      <w:r w:rsidR="00C11900" w:rsidRPr="00D45DFC">
        <w:rPr>
          <w:rFonts w:ascii="Times New Roman" w:hAnsi="Times New Roman"/>
          <w:sz w:val="24"/>
          <w:szCs w:val="24"/>
        </w:rPr>
        <w:t xml:space="preserve">para cada atributo sensorial. </w:t>
      </w:r>
    </w:p>
    <w:p w:rsidR="004B6EDE" w:rsidRPr="00D45DFC" w:rsidRDefault="004B6EDE" w:rsidP="00D45DFC">
      <w:pPr>
        <w:autoSpaceDE w:val="0"/>
        <w:autoSpaceDN w:val="0"/>
        <w:adjustRightInd w:val="0"/>
        <w:spacing w:after="0" w:line="360" w:lineRule="auto"/>
        <w:ind w:firstLine="708"/>
        <w:jc w:val="both"/>
        <w:rPr>
          <w:rFonts w:ascii="Times New Roman" w:hAnsi="Times New Roman"/>
          <w:sz w:val="24"/>
          <w:szCs w:val="24"/>
        </w:rPr>
      </w:pPr>
    </w:p>
    <w:p w:rsidR="0030349E" w:rsidRPr="00D45DFC" w:rsidRDefault="0030349E" w:rsidP="00D45DFC">
      <w:pPr>
        <w:tabs>
          <w:tab w:val="left" w:pos="993"/>
          <w:tab w:val="left" w:pos="3544"/>
          <w:tab w:val="left" w:pos="7513"/>
        </w:tabs>
        <w:spacing w:after="0" w:line="360" w:lineRule="auto"/>
        <w:jc w:val="center"/>
        <w:rPr>
          <w:rFonts w:ascii="Times New Roman" w:hAnsi="Times New Roman"/>
          <w:noProof/>
          <w:sz w:val="18"/>
          <w:szCs w:val="16"/>
          <w:lang w:eastAsia="pt-BR"/>
        </w:rPr>
      </w:pPr>
      <w:r w:rsidRPr="00D45DFC">
        <w:rPr>
          <w:rFonts w:ascii="Times New Roman" w:hAnsi="Times New Roman"/>
          <w:noProof/>
          <w:sz w:val="18"/>
          <w:szCs w:val="16"/>
          <w:lang w:eastAsia="pt-BR"/>
        </w:rPr>
        <w:lastRenderedPageBreak/>
        <w:drawing>
          <wp:inline distT="0" distB="0" distL="0" distR="0">
            <wp:extent cx="2530475" cy="1597025"/>
            <wp:effectExtent l="0" t="0" r="0" b="0"/>
            <wp:docPr id="9" name="Gráfico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0349E" w:rsidRDefault="0030349E" w:rsidP="00D45DFC">
      <w:pPr>
        <w:tabs>
          <w:tab w:val="left" w:pos="2694"/>
          <w:tab w:val="left" w:pos="2977"/>
          <w:tab w:val="left" w:pos="5529"/>
        </w:tabs>
        <w:spacing w:after="0" w:line="360" w:lineRule="auto"/>
        <w:jc w:val="center"/>
        <w:rPr>
          <w:rFonts w:ascii="Times New Roman" w:hAnsi="Times New Roman"/>
          <w:noProof/>
          <w:sz w:val="18"/>
          <w:szCs w:val="16"/>
          <w:lang w:eastAsia="pt-BR"/>
        </w:rPr>
      </w:pPr>
      <w:r w:rsidRPr="00D45DFC">
        <w:rPr>
          <w:rFonts w:ascii="Times New Roman" w:hAnsi="Times New Roman"/>
          <w:noProof/>
          <w:sz w:val="18"/>
          <w:szCs w:val="16"/>
          <w:lang w:eastAsia="pt-BR"/>
        </w:rPr>
        <w:drawing>
          <wp:inline distT="0" distB="0" distL="0" distR="0">
            <wp:extent cx="2588895" cy="1674495"/>
            <wp:effectExtent l="0" t="0" r="0" b="0"/>
            <wp:docPr id="5" name="Gráfico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D45DFC">
        <w:rPr>
          <w:rFonts w:ascii="Times New Roman" w:hAnsi="Times New Roman"/>
          <w:noProof/>
          <w:sz w:val="18"/>
          <w:szCs w:val="16"/>
          <w:lang w:eastAsia="pt-BR"/>
        </w:rPr>
        <w:drawing>
          <wp:inline distT="0" distB="0" distL="0" distR="0">
            <wp:extent cx="2530475" cy="1712595"/>
            <wp:effectExtent l="0" t="0" r="0" b="0"/>
            <wp:docPr id="3" name="Grá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B6EDE" w:rsidRPr="00D45DFC" w:rsidRDefault="004B6EDE" w:rsidP="00D45DFC">
      <w:pPr>
        <w:tabs>
          <w:tab w:val="left" w:pos="2694"/>
          <w:tab w:val="left" w:pos="2977"/>
          <w:tab w:val="left" w:pos="5529"/>
        </w:tabs>
        <w:spacing w:after="0" w:line="360" w:lineRule="auto"/>
        <w:jc w:val="center"/>
        <w:rPr>
          <w:rFonts w:ascii="Times New Roman" w:hAnsi="Times New Roman"/>
          <w:noProof/>
          <w:sz w:val="18"/>
          <w:szCs w:val="16"/>
          <w:lang w:eastAsia="pt-BR"/>
        </w:rPr>
      </w:pPr>
    </w:p>
    <w:p w:rsidR="0030349E" w:rsidRPr="00D45DFC" w:rsidRDefault="0030349E" w:rsidP="00D45DFC">
      <w:pPr>
        <w:tabs>
          <w:tab w:val="left" w:pos="993"/>
          <w:tab w:val="left" w:pos="3544"/>
          <w:tab w:val="left" w:pos="3686"/>
          <w:tab w:val="left" w:pos="3969"/>
          <w:tab w:val="left" w:pos="4820"/>
          <w:tab w:val="left" w:pos="4962"/>
          <w:tab w:val="left" w:pos="7655"/>
        </w:tabs>
        <w:spacing w:after="0" w:line="360" w:lineRule="auto"/>
        <w:jc w:val="center"/>
        <w:rPr>
          <w:rFonts w:ascii="Times New Roman" w:hAnsi="Times New Roman"/>
          <w:noProof/>
          <w:sz w:val="18"/>
          <w:szCs w:val="16"/>
          <w:lang w:eastAsia="pt-BR"/>
        </w:rPr>
      </w:pPr>
      <w:r w:rsidRPr="00D45DFC">
        <w:rPr>
          <w:rFonts w:ascii="Times New Roman" w:hAnsi="Times New Roman"/>
          <w:noProof/>
          <w:sz w:val="18"/>
          <w:szCs w:val="16"/>
          <w:lang w:eastAsia="pt-BR"/>
        </w:rPr>
        <w:drawing>
          <wp:inline distT="0" distB="0" distL="0" distR="0">
            <wp:extent cx="2524125" cy="1545590"/>
            <wp:effectExtent l="0" t="0" r="0" b="0"/>
            <wp:docPr id="2" name="Gráfico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D45DFC">
        <w:rPr>
          <w:rFonts w:ascii="Times New Roman" w:hAnsi="Times New Roman"/>
          <w:noProof/>
          <w:sz w:val="18"/>
          <w:szCs w:val="16"/>
          <w:lang w:eastAsia="pt-BR"/>
        </w:rPr>
        <w:drawing>
          <wp:inline distT="0" distB="0" distL="0" distR="0">
            <wp:extent cx="2427605" cy="1570990"/>
            <wp:effectExtent l="0" t="0" r="0" b="0"/>
            <wp:docPr id="1" name="Gráfico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0349E" w:rsidRPr="00D45DFC" w:rsidRDefault="0030349E" w:rsidP="00D45DFC">
      <w:pPr>
        <w:spacing w:after="0" w:line="360" w:lineRule="auto"/>
        <w:jc w:val="both"/>
        <w:rPr>
          <w:rFonts w:ascii="Times New Roman" w:hAnsi="Times New Roman"/>
          <w:b/>
          <w:noProof/>
          <w:sz w:val="24"/>
          <w:szCs w:val="24"/>
          <w:lang w:eastAsia="pt-BR"/>
        </w:rPr>
      </w:pPr>
    </w:p>
    <w:p w:rsidR="0030349E" w:rsidRPr="00D45DFC" w:rsidRDefault="0030349E" w:rsidP="00D45DFC">
      <w:pPr>
        <w:spacing w:after="0" w:line="360" w:lineRule="auto"/>
        <w:jc w:val="both"/>
        <w:rPr>
          <w:rFonts w:ascii="Times New Roman" w:hAnsi="Times New Roman"/>
          <w:sz w:val="24"/>
          <w:szCs w:val="24"/>
        </w:rPr>
      </w:pPr>
      <w:r w:rsidRPr="00D45DFC">
        <w:rPr>
          <w:rFonts w:ascii="Times New Roman" w:hAnsi="Times New Roman"/>
          <w:b/>
          <w:noProof/>
          <w:sz w:val="24"/>
          <w:szCs w:val="24"/>
          <w:lang w:eastAsia="pt-BR"/>
        </w:rPr>
        <w:t>Figura 1.</w:t>
      </w:r>
      <w:r w:rsidRPr="00D45DFC">
        <w:rPr>
          <w:rFonts w:ascii="Times New Roman" w:hAnsi="Times New Roman"/>
          <w:noProof/>
          <w:sz w:val="24"/>
          <w:szCs w:val="24"/>
          <w:lang w:eastAsia="pt-BR"/>
        </w:rPr>
        <w:t xml:space="preserve"> Distribuição </w:t>
      </w:r>
      <w:r w:rsidR="00FD3114" w:rsidRPr="00D45DFC">
        <w:rPr>
          <w:rFonts w:ascii="Times New Roman" w:hAnsi="Times New Roman"/>
          <w:noProof/>
          <w:sz w:val="24"/>
          <w:szCs w:val="24"/>
          <w:lang w:eastAsia="pt-BR"/>
        </w:rPr>
        <w:t>dos valores hedônicos pelos provadores</w:t>
      </w:r>
      <w:r w:rsidR="00FD3114">
        <w:rPr>
          <w:rFonts w:ascii="Times New Roman" w:hAnsi="Times New Roman"/>
          <w:noProof/>
          <w:sz w:val="24"/>
          <w:szCs w:val="24"/>
          <w:lang w:eastAsia="pt-BR"/>
        </w:rPr>
        <w:t>,</w:t>
      </w:r>
      <w:r w:rsidR="00FD3114" w:rsidRPr="00D45DFC">
        <w:rPr>
          <w:rFonts w:ascii="Times New Roman" w:hAnsi="Times New Roman"/>
          <w:noProof/>
          <w:sz w:val="24"/>
          <w:szCs w:val="24"/>
          <w:lang w:eastAsia="pt-BR"/>
        </w:rPr>
        <w:t xml:space="preserve"> </w:t>
      </w:r>
      <w:r w:rsidRPr="00D45DFC">
        <w:rPr>
          <w:rFonts w:ascii="Times New Roman" w:hAnsi="Times New Roman"/>
          <w:noProof/>
          <w:sz w:val="24"/>
          <w:szCs w:val="24"/>
          <w:lang w:eastAsia="pt-BR"/>
        </w:rPr>
        <w:t xml:space="preserve">obtidos na avaliação dos atributos aparência, aroma, sabor, textura e cor </w:t>
      </w:r>
      <w:r w:rsidRPr="00D45DFC">
        <w:rPr>
          <w:rFonts w:ascii="Times New Roman" w:hAnsi="Times New Roman"/>
          <w:sz w:val="24"/>
          <w:szCs w:val="24"/>
        </w:rPr>
        <w:t>das formulações de</w:t>
      </w:r>
      <w:r w:rsidRPr="00D45DFC">
        <w:rPr>
          <w:rFonts w:ascii="Times New Roman" w:hAnsi="Times New Roman"/>
          <w:noProof/>
          <w:sz w:val="24"/>
          <w:szCs w:val="24"/>
          <w:lang w:eastAsia="pt-BR"/>
        </w:rPr>
        <w:t xml:space="preserve"> </w:t>
      </w:r>
      <w:r w:rsidRPr="00D45DFC">
        <w:rPr>
          <w:rFonts w:ascii="Times New Roman" w:hAnsi="Times New Roman"/>
          <w:sz w:val="24"/>
          <w:szCs w:val="24"/>
        </w:rPr>
        <w:t xml:space="preserve">doce de leite padrão (F1) e adicionadas de 45% (F2), 50% (F3), 55% (F4) e 60% (F5) de soro de queijo minas </w:t>
      </w:r>
      <w:proofErr w:type="spellStart"/>
      <w:r w:rsidRPr="00D45DFC">
        <w:rPr>
          <w:rFonts w:ascii="Times New Roman" w:hAnsi="Times New Roman"/>
          <w:sz w:val="24"/>
          <w:szCs w:val="24"/>
        </w:rPr>
        <w:t>frescal</w:t>
      </w:r>
      <w:proofErr w:type="spellEnd"/>
      <w:r w:rsidRPr="00D45DFC">
        <w:rPr>
          <w:rFonts w:ascii="Times New Roman" w:hAnsi="Times New Roman"/>
          <w:sz w:val="24"/>
          <w:szCs w:val="24"/>
        </w:rPr>
        <w:t>.</w:t>
      </w:r>
    </w:p>
    <w:p w:rsidR="0030349E" w:rsidRPr="00D45DFC" w:rsidRDefault="0030349E" w:rsidP="00D45DFC">
      <w:pPr>
        <w:autoSpaceDE w:val="0"/>
        <w:autoSpaceDN w:val="0"/>
        <w:adjustRightInd w:val="0"/>
        <w:spacing w:after="0" w:line="360" w:lineRule="auto"/>
        <w:jc w:val="both"/>
        <w:rPr>
          <w:rFonts w:ascii="Times New Roman" w:hAnsi="Times New Roman"/>
        </w:rPr>
      </w:pPr>
    </w:p>
    <w:p w:rsidR="003E2B5F" w:rsidRPr="00D45DFC" w:rsidRDefault="004F2F02" w:rsidP="00D45DFC">
      <w:pPr>
        <w:autoSpaceDE w:val="0"/>
        <w:autoSpaceDN w:val="0"/>
        <w:adjustRightInd w:val="0"/>
        <w:spacing w:after="0" w:line="360" w:lineRule="auto"/>
        <w:ind w:firstLine="708"/>
        <w:jc w:val="both"/>
        <w:rPr>
          <w:rFonts w:ascii="Times New Roman" w:hAnsi="Times New Roman"/>
          <w:color w:val="FF0000"/>
          <w:sz w:val="24"/>
          <w:szCs w:val="24"/>
        </w:rPr>
      </w:pPr>
      <w:r w:rsidRPr="00D45DFC">
        <w:rPr>
          <w:rFonts w:ascii="Times New Roman" w:hAnsi="Times New Roman"/>
          <w:sz w:val="24"/>
          <w:szCs w:val="24"/>
        </w:rPr>
        <w:t>A</w:t>
      </w:r>
      <w:r w:rsidR="00FC0FF3" w:rsidRPr="00D45DFC">
        <w:rPr>
          <w:rFonts w:ascii="Times New Roman" w:hAnsi="Times New Roman"/>
          <w:sz w:val="24"/>
          <w:szCs w:val="24"/>
        </w:rPr>
        <w:t xml:space="preserve"> maioria das notas </w:t>
      </w:r>
      <w:r w:rsidRPr="00D45DFC">
        <w:rPr>
          <w:rFonts w:ascii="Times New Roman" w:hAnsi="Times New Roman"/>
          <w:sz w:val="24"/>
          <w:szCs w:val="24"/>
        </w:rPr>
        <w:t>conferidas</w:t>
      </w:r>
      <w:r w:rsidR="00FC0FF3" w:rsidRPr="00D45DFC">
        <w:rPr>
          <w:rFonts w:ascii="Times New Roman" w:hAnsi="Times New Roman"/>
          <w:sz w:val="24"/>
          <w:szCs w:val="24"/>
        </w:rPr>
        <w:t xml:space="preserve"> </w:t>
      </w:r>
      <w:r w:rsidRPr="00D45DFC">
        <w:rPr>
          <w:rFonts w:ascii="Times New Roman" w:hAnsi="Times New Roman"/>
          <w:sz w:val="24"/>
          <w:szCs w:val="24"/>
        </w:rPr>
        <w:t xml:space="preserve">pelos provadores </w:t>
      </w:r>
      <w:r w:rsidR="00FC0FF3" w:rsidRPr="00D45DFC">
        <w:rPr>
          <w:rFonts w:ascii="Times New Roman" w:hAnsi="Times New Roman"/>
          <w:sz w:val="24"/>
          <w:szCs w:val="24"/>
        </w:rPr>
        <w:t xml:space="preserve">encontram-se entre </w:t>
      </w:r>
      <w:r w:rsidRPr="00D45DFC">
        <w:rPr>
          <w:rFonts w:ascii="Times New Roman" w:hAnsi="Times New Roman"/>
          <w:sz w:val="24"/>
          <w:szCs w:val="24"/>
        </w:rPr>
        <w:t>7</w:t>
      </w:r>
      <w:r w:rsidR="00FC0FF3" w:rsidRPr="00D45DFC">
        <w:rPr>
          <w:rFonts w:ascii="Times New Roman" w:hAnsi="Times New Roman"/>
          <w:sz w:val="24"/>
          <w:szCs w:val="24"/>
        </w:rPr>
        <w:t xml:space="preserve"> (</w:t>
      </w:r>
      <w:r w:rsidRPr="00D45DFC">
        <w:rPr>
          <w:rFonts w:ascii="Times New Roman" w:hAnsi="Times New Roman"/>
          <w:sz w:val="24"/>
          <w:szCs w:val="24"/>
        </w:rPr>
        <w:t>“</w:t>
      </w:r>
      <w:r w:rsidR="00D93825" w:rsidRPr="00D45DFC">
        <w:rPr>
          <w:rFonts w:ascii="Times New Roman" w:hAnsi="Times New Roman"/>
          <w:sz w:val="24"/>
          <w:szCs w:val="24"/>
        </w:rPr>
        <w:t>gostei moderadamente</w:t>
      </w:r>
      <w:r w:rsidRPr="00D45DFC">
        <w:rPr>
          <w:rFonts w:ascii="Times New Roman" w:hAnsi="Times New Roman"/>
          <w:sz w:val="24"/>
          <w:szCs w:val="24"/>
        </w:rPr>
        <w:t>”</w:t>
      </w:r>
      <w:r w:rsidR="00FC0FF3" w:rsidRPr="00D45DFC">
        <w:rPr>
          <w:rFonts w:ascii="Times New Roman" w:hAnsi="Times New Roman"/>
          <w:sz w:val="24"/>
          <w:szCs w:val="24"/>
        </w:rPr>
        <w:t>) e 8 (</w:t>
      </w:r>
      <w:r w:rsidRPr="00D45DFC">
        <w:rPr>
          <w:rFonts w:ascii="Times New Roman" w:hAnsi="Times New Roman"/>
          <w:sz w:val="24"/>
          <w:szCs w:val="24"/>
        </w:rPr>
        <w:t>“</w:t>
      </w:r>
      <w:r w:rsidR="00FC0FF3" w:rsidRPr="00D45DFC">
        <w:rPr>
          <w:rFonts w:ascii="Times New Roman" w:hAnsi="Times New Roman"/>
          <w:sz w:val="24"/>
          <w:szCs w:val="24"/>
        </w:rPr>
        <w:t>gostei muito</w:t>
      </w:r>
      <w:r w:rsidRPr="00D45DFC">
        <w:rPr>
          <w:rFonts w:ascii="Times New Roman" w:hAnsi="Times New Roman"/>
          <w:sz w:val="24"/>
          <w:szCs w:val="24"/>
        </w:rPr>
        <w:t xml:space="preserve">”), concordando com </w:t>
      </w:r>
      <w:r w:rsidR="00FC0FF3" w:rsidRPr="00D45DFC">
        <w:rPr>
          <w:rFonts w:ascii="Times New Roman" w:hAnsi="Times New Roman"/>
          <w:sz w:val="24"/>
          <w:szCs w:val="24"/>
        </w:rPr>
        <w:t>Guimarães</w:t>
      </w:r>
      <w:r w:rsidR="00D83A9B">
        <w:rPr>
          <w:rFonts w:ascii="Times New Roman" w:hAnsi="Times New Roman"/>
          <w:sz w:val="24"/>
          <w:szCs w:val="24"/>
        </w:rPr>
        <w:t xml:space="preserve"> (2011)</w:t>
      </w:r>
      <w:r w:rsidR="00FC0FF3" w:rsidRPr="00D45DFC">
        <w:rPr>
          <w:rFonts w:ascii="Times New Roman" w:hAnsi="Times New Roman"/>
          <w:sz w:val="24"/>
          <w:szCs w:val="24"/>
        </w:rPr>
        <w:t>,</w:t>
      </w:r>
      <w:r w:rsidR="002255E6">
        <w:rPr>
          <w:rFonts w:ascii="Times New Roman" w:hAnsi="Times New Roman"/>
          <w:sz w:val="24"/>
          <w:szCs w:val="24"/>
        </w:rPr>
        <w:t xml:space="preserve"> que estudaram</w:t>
      </w:r>
      <w:r w:rsidR="00FC0FF3" w:rsidRPr="00D45DFC">
        <w:rPr>
          <w:rFonts w:ascii="Times New Roman" w:hAnsi="Times New Roman"/>
          <w:sz w:val="24"/>
          <w:szCs w:val="24"/>
        </w:rPr>
        <w:t xml:space="preserve"> </w:t>
      </w:r>
      <w:r w:rsidR="00BD052C" w:rsidRPr="00D45DFC">
        <w:rPr>
          <w:rFonts w:ascii="Times New Roman" w:hAnsi="Times New Roman"/>
          <w:sz w:val="24"/>
          <w:szCs w:val="24"/>
        </w:rPr>
        <w:t>biscoitos adicion</w:t>
      </w:r>
      <w:r w:rsidR="002255E6">
        <w:rPr>
          <w:rFonts w:ascii="Times New Roman" w:hAnsi="Times New Roman"/>
          <w:sz w:val="24"/>
          <w:szCs w:val="24"/>
        </w:rPr>
        <w:t>ados de soro de queijo (4 e 5%).</w:t>
      </w:r>
      <w:r w:rsidR="00BD052C" w:rsidRPr="00D45DFC">
        <w:rPr>
          <w:rFonts w:ascii="Times New Roman" w:hAnsi="Times New Roman"/>
          <w:sz w:val="24"/>
          <w:szCs w:val="24"/>
        </w:rPr>
        <w:t xml:space="preserve"> </w:t>
      </w:r>
      <w:r w:rsidR="002255E6">
        <w:rPr>
          <w:rFonts w:ascii="Times New Roman" w:hAnsi="Times New Roman"/>
          <w:sz w:val="24"/>
          <w:szCs w:val="24"/>
        </w:rPr>
        <w:t>P</w:t>
      </w:r>
      <w:r w:rsidRPr="00D45DFC">
        <w:rPr>
          <w:rFonts w:ascii="Times New Roman" w:hAnsi="Times New Roman"/>
          <w:sz w:val="24"/>
          <w:szCs w:val="24"/>
        </w:rPr>
        <w:t>orém</w:t>
      </w:r>
      <w:r w:rsidR="002255E6">
        <w:rPr>
          <w:rFonts w:ascii="Times New Roman" w:hAnsi="Times New Roman"/>
          <w:sz w:val="24"/>
          <w:szCs w:val="24"/>
        </w:rPr>
        <w:t>,</w:t>
      </w:r>
      <w:r w:rsidRPr="00D45DFC">
        <w:rPr>
          <w:rFonts w:ascii="Times New Roman" w:hAnsi="Times New Roman"/>
          <w:sz w:val="24"/>
          <w:szCs w:val="24"/>
        </w:rPr>
        <w:t xml:space="preserve"> os autores verificaram </w:t>
      </w:r>
      <w:r w:rsidR="00BD052C" w:rsidRPr="00D45DFC">
        <w:rPr>
          <w:rFonts w:ascii="Times New Roman" w:hAnsi="Times New Roman"/>
          <w:sz w:val="24"/>
          <w:szCs w:val="24"/>
        </w:rPr>
        <w:t>maior</w:t>
      </w:r>
      <w:r w:rsidRPr="00D45DFC">
        <w:rPr>
          <w:rFonts w:ascii="Times New Roman" w:hAnsi="Times New Roman"/>
          <w:sz w:val="24"/>
          <w:szCs w:val="24"/>
        </w:rPr>
        <w:t xml:space="preserve"> porcentagem de notas 9</w:t>
      </w:r>
      <w:r w:rsidR="00AB0802" w:rsidRPr="00D45DFC">
        <w:rPr>
          <w:rFonts w:ascii="Times New Roman" w:hAnsi="Times New Roman"/>
          <w:sz w:val="24"/>
          <w:szCs w:val="24"/>
        </w:rPr>
        <w:t xml:space="preserve"> (</w:t>
      </w:r>
      <w:r w:rsidRPr="00D45DFC">
        <w:rPr>
          <w:rFonts w:ascii="Times New Roman" w:hAnsi="Times New Roman"/>
          <w:sz w:val="24"/>
          <w:szCs w:val="24"/>
        </w:rPr>
        <w:t>“</w:t>
      </w:r>
      <w:r w:rsidR="00AB0802" w:rsidRPr="00D45DFC">
        <w:rPr>
          <w:rFonts w:ascii="Times New Roman" w:hAnsi="Times New Roman"/>
          <w:sz w:val="24"/>
          <w:szCs w:val="24"/>
        </w:rPr>
        <w:t>gostei muitíssimo</w:t>
      </w:r>
      <w:r w:rsidRPr="00D45DFC">
        <w:rPr>
          <w:rFonts w:ascii="Times New Roman" w:hAnsi="Times New Roman"/>
          <w:sz w:val="24"/>
          <w:szCs w:val="24"/>
        </w:rPr>
        <w:t>”</w:t>
      </w:r>
      <w:r w:rsidR="00AB0802" w:rsidRPr="00D45DFC">
        <w:rPr>
          <w:rFonts w:ascii="Times New Roman" w:hAnsi="Times New Roman"/>
          <w:sz w:val="24"/>
          <w:szCs w:val="24"/>
        </w:rPr>
        <w:t>)</w:t>
      </w:r>
      <w:r w:rsidR="00966C25" w:rsidRPr="00D45DFC">
        <w:rPr>
          <w:rFonts w:ascii="Times New Roman" w:hAnsi="Times New Roman"/>
          <w:sz w:val="24"/>
          <w:szCs w:val="24"/>
        </w:rPr>
        <w:t>, o que pode ser explicado pelo menor nível de adição</w:t>
      </w:r>
      <w:r w:rsidR="00AD67B7" w:rsidRPr="00D45DFC">
        <w:rPr>
          <w:rFonts w:ascii="Times New Roman" w:hAnsi="Times New Roman"/>
          <w:sz w:val="24"/>
          <w:szCs w:val="24"/>
        </w:rPr>
        <w:t xml:space="preserve"> de </w:t>
      </w:r>
      <w:r w:rsidR="00E86C9D" w:rsidRPr="00D45DFC">
        <w:rPr>
          <w:rFonts w:ascii="Times New Roman" w:hAnsi="Times New Roman"/>
          <w:sz w:val="24"/>
          <w:szCs w:val="24"/>
        </w:rPr>
        <w:t>SQ</w:t>
      </w:r>
      <w:r w:rsidR="00966C25" w:rsidRPr="00D45DFC">
        <w:rPr>
          <w:rFonts w:ascii="Times New Roman" w:hAnsi="Times New Roman"/>
          <w:sz w:val="24"/>
          <w:szCs w:val="24"/>
        </w:rPr>
        <w:t xml:space="preserve"> </w:t>
      </w:r>
      <w:r w:rsidR="002255E6">
        <w:rPr>
          <w:rFonts w:ascii="Times New Roman" w:hAnsi="Times New Roman"/>
          <w:sz w:val="24"/>
          <w:szCs w:val="24"/>
        </w:rPr>
        <w:t>utilizado</w:t>
      </w:r>
      <w:r w:rsidR="00BD052C" w:rsidRPr="00D45DFC">
        <w:rPr>
          <w:rFonts w:ascii="Times New Roman" w:hAnsi="Times New Roman"/>
          <w:sz w:val="24"/>
          <w:szCs w:val="24"/>
        </w:rPr>
        <w:t>.</w:t>
      </w:r>
      <w:r w:rsidRPr="00D45DFC">
        <w:rPr>
          <w:rFonts w:ascii="Times New Roman" w:hAnsi="Times New Roman"/>
          <w:sz w:val="24"/>
          <w:szCs w:val="24"/>
        </w:rPr>
        <w:t xml:space="preserve"> </w:t>
      </w:r>
    </w:p>
    <w:p w:rsidR="00D53EF5" w:rsidRDefault="003A394A" w:rsidP="00D45DFC">
      <w:pPr>
        <w:pStyle w:val="SemEspaamento2"/>
        <w:spacing w:line="360" w:lineRule="auto"/>
        <w:ind w:firstLine="708"/>
        <w:jc w:val="both"/>
        <w:rPr>
          <w:rFonts w:ascii="Times New Roman" w:hAnsi="Times New Roman"/>
          <w:sz w:val="24"/>
          <w:szCs w:val="24"/>
        </w:rPr>
      </w:pPr>
      <w:r w:rsidRPr="00D45DFC">
        <w:rPr>
          <w:rFonts w:ascii="Times New Roman" w:hAnsi="Times New Roman"/>
          <w:sz w:val="24"/>
          <w:szCs w:val="24"/>
        </w:rPr>
        <w:t>Na Figura 2</w:t>
      </w:r>
      <w:r w:rsidR="002D566F" w:rsidRPr="00D45DFC">
        <w:rPr>
          <w:rFonts w:ascii="Times New Roman" w:hAnsi="Times New Roman"/>
          <w:sz w:val="24"/>
          <w:szCs w:val="24"/>
        </w:rPr>
        <w:t xml:space="preserve"> verifica-se </w:t>
      </w:r>
      <w:r w:rsidR="009919BF" w:rsidRPr="00D45DFC">
        <w:rPr>
          <w:rFonts w:ascii="Times New Roman" w:hAnsi="Times New Roman"/>
          <w:sz w:val="24"/>
          <w:szCs w:val="24"/>
        </w:rPr>
        <w:t xml:space="preserve">o </w:t>
      </w:r>
      <w:r w:rsidR="002255E6">
        <w:rPr>
          <w:rFonts w:ascii="Times New Roman" w:hAnsi="Times New Roman"/>
          <w:sz w:val="24"/>
          <w:szCs w:val="24"/>
        </w:rPr>
        <w:t>IA</w:t>
      </w:r>
      <w:r w:rsidR="005B75A2" w:rsidRPr="00D45DFC">
        <w:rPr>
          <w:rFonts w:ascii="Times New Roman" w:hAnsi="Times New Roman"/>
          <w:sz w:val="24"/>
          <w:szCs w:val="24"/>
        </w:rPr>
        <w:t xml:space="preserve"> das formulações de </w:t>
      </w:r>
      <w:r w:rsidR="00EF5F8A" w:rsidRPr="00D45DFC">
        <w:rPr>
          <w:rFonts w:ascii="Times New Roman" w:hAnsi="Times New Roman"/>
          <w:sz w:val="24"/>
          <w:szCs w:val="24"/>
        </w:rPr>
        <w:t>doce de leite padrão e</w:t>
      </w:r>
      <w:r w:rsidR="005B75A2" w:rsidRPr="00D45DFC">
        <w:rPr>
          <w:rFonts w:ascii="Times New Roman" w:hAnsi="Times New Roman"/>
          <w:sz w:val="24"/>
          <w:szCs w:val="24"/>
        </w:rPr>
        <w:t xml:space="preserve"> adicionadas de </w:t>
      </w:r>
      <w:r w:rsidR="00327379" w:rsidRPr="00D45DFC">
        <w:rPr>
          <w:rFonts w:ascii="Times New Roman" w:hAnsi="Times New Roman"/>
          <w:sz w:val="24"/>
          <w:szCs w:val="24"/>
        </w:rPr>
        <w:t>SQ</w:t>
      </w:r>
      <w:r w:rsidR="005B75A2" w:rsidRPr="00D45DFC">
        <w:rPr>
          <w:rFonts w:ascii="Times New Roman" w:hAnsi="Times New Roman"/>
          <w:sz w:val="24"/>
          <w:szCs w:val="24"/>
        </w:rPr>
        <w:t xml:space="preserve"> em relação aos atributos aparência, aroma, sabor</w:t>
      </w:r>
      <w:r w:rsidR="00C979B0" w:rsidRPr="00D45DFC">
        <w:rPr>
          <w:rFonts w:ascii="Times New Roman" w:hAnsi="Times New Roman"/>
          <w:sz w:val="24"/>
          <w:szCs w:val="24"/>
        </w:rPr>
        <w:t>, textura</w:t>
      </w:r>
      <w:r w:rsidR="005B75A2" w:rsidRPr="00D45DFC">
        <w:rPr>
          <w:rFonts w:ascii="Times New Roman" w:hAnsi="Times New Roman"/>
          <w:sz w:val="24"/>
          <w:szCs w:val="24"/>
        </w:rPr>
        <w:t xml:space="preserve"> e cor.</w:t>
      </w:r>
    </w:p>
    <w:p w:rsidR="00993BB1" w:rsidRPr="00D45DFC" w:rsidRDefault="00993BB1" w:rsidP="00D45DFC">
      <w:pPr>
        <w:pStyle w:val="SemEspaamento2"/>
        <w:spacing w:line="360" w:lineRule="auto"/>
        <w:ind w:firstLine="708"/>
        <w:jc w:val="both"/>
        <w:rPr>
          <w:rFonts w:ascii="Times New Roman" w:hAnsi="Times New Roman"/>
          <w:sz w:val="24"/>
          <w:szCs w:val="24"/>
        </w:rPr>
      </w:pPr>
    </w:p>
    <w:p w:rsidR="00D45DFC" w:rsidRPr="00D45DFC" w:rsidRDefault="00D45DFC" w:rsidP="00D45DFC">
      <w:pPr>
        <w:spacing w:after="0" w:line="360" w:lineRule="auto"/>
        <w:jc w:val="center"/>
        <w:rPr>
          <w:rFonts w:ascii="Times New Roman" w:hAnsi="Times New Roman"/>
          <w:color w:val="FF0000"/>
          <w:sz w:val="24"/>
          <w:szCs w:val="24"/>
          <w:highlight w:val="yellow"/>
        </w:rPr>
      </w:pPr>
      <w:r w:rsidRPr="00D45DFC">
        <w:rPr>
          <w:rFonts w:ascii="Times New Roman" w:hAnsi="Times New Roman"/>
          <w:noProof/>
          <w:color w:val="FF0000"/>
          <w:sz w:val="24"/>
          <w:szCs w:val="24"/>
          <w:lang w:eastAsia="pt-BR"/>
        </w:rPr>
        <w:lastRenderedPageBreak/>
        <w:drawing>
          <wp:inline distT="0" distB="0" distL="0" distR="0">
            <wp:extent cx="4572000" cy="2743200"/>
            <wp:effectExtent l="0" t="0" r="0" b="0"/>
            <wp:docPr id="10"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45DFC" w:rsidRPr="00D45DFC" w:rsidRDefault="00D45DFC" w:rsidP="00D45DFC">
      <w:pPr>
        <w:spacing w:after="0" w:line="360" w:lineRule="auto"/>
        <w:jc w:val="both"/>
        <w:rPr>
          <w:rFonts w:ascii="Times New Roman" w:hAnsi="Times New Roman"/>
          <w:sz w:val="24"/>
          <w:szCs w:val="24"/>
        </w:rPr>
      </w:pPr>
      <w:r w:rsidRPr="00D45DFC">
        <w:rPr>
          <w:rFonts w:ascii="Times New Roman" w:hAnsi="Times New Roman"/>
          <w:b/>
          <w:sz w:val="24"/>
          <w:szCs w:val="24"/>
        </w:rPr>
        <w:t>Figura 2.</w:t>
      </w:r>
      <w:r w:rsidRPr="00D45DFC">
        <w:rPr>
          <w:rFonts w:ascii="Times New Roman" w:hAnsi="Times New Roman"/>
          <w:sz w:val="24"/>
          <w:szCs w:val="24"/>
        </w:rPr>
        <w:t xml:space="preserve"> Índice de aceitabilidade d</w:t>
      </w:r>
      <w:r w:rsidR="00775299">
        <w:rPr>
          <w:rFonts w:ascii="Times New Roman" w:hAnsi="Times New Roman"/>
          <w:sz w:val="24"/>
          <w:szCs w:val="24"/>
        </w:rPr>
        <w:t xml:space="preserve">as formulações de </w:t>
      </w:r>
      <w:r w:rsidRPr="00D45DFC">
        <w:rPr>
          <w:rFonts w:ascii="Times New Roman" w:hAnsi="Times New Roman"/>
          <w:sz w:val="24"/>
          <w:szCs w:val="24"/>
        </w:rPr>
        <w:t>doce d</w:t>
      </w:r>
      <w:r w:rsidR="00775299">
        <w:rPr>
          <w:rFonts w:ascii="Times New Roman" w:hAnsi="Times New Roman"/>
          <w:sz w:val="24"/>
          <w:szCs w:val="24"/>
        </w:rPr>
        <w:t>e leite padrão (F1) e adicionada</w:t>
      </w:r>
      <w:r w:rsidRPr="00D45DFC">
        <w:rPr>
          <w:rFonts w:ascii="Times New Roman" w:hAnsi="Times New Roman"/>
          <w:sz w:val="24"/>
          <w:szCs w:val="24"/>
        </w:rPr>
        <w:t xml:space="preserve">s de 45% (F2), 50% (F3), 55% (F4) e 60% (F5) de soro de queijo minas </w:t>
      </w:r>
      <w:proofErr w:type="spellStart"/>
      <w:r w:rsidRPr="00D45DFC">
        <w:rPr>
          <w:rFonts w:ascii="Times New Roman" w:hAnsi="Times New Roman"/>
          <w:sz w:val="24"/>
          <w:szCs w:val="24"/>
        </w:rPr>
        <w:t>frescal</w:t>
      </w:r>
      <w:proofErr w:type="spellEnd"/>
      <w:r w:rsidRPr="00D45DFC">
        <w:rPr>
          <w:rFonts w:ascii="Times New Roman" w:hAnsi="Times New Roman"/>
          <w:sz w:val="24"/>
          <w:szCs w:val="24"/>
        </w:rPr>
        <w:t>, em relação aos atributos avaliados.</w:t>
      </w:r>
    </w:p>
    <w:p w:rsidR="00D45DFC" w:rsidRPr="00D45DFC" w:rsidRDefault="00D45DFC" w:rsidP="00D45DFC">
      <w:pPr>
        <w:spacing w:after="0" w:line="360" w:lineRule="auto"/>
        <w:jc w:val="both"/>
        <w:rPr>
          <w:rFonts w:ascii="Times New Roman" w:hAnsi="Times New Roman"/>
          <w:sz w:val="24"/>
          <w:szCs w:val="24"/>
        </w:rPr>
      </w:pPr>
    </w:p>
    <w:p w:rsidR="0045535B" w:rsidRPr="00F56477" w:rsidRDefault="00B56B2B" w:rsidP="00D45DFC">
      <w:pPr>
        <w:pStyle w:val="SemEspaamento2"/>
        <w:spacing w:line="360" w:lineRule="auto"/>
        <w:ind w:firstLine="708"/>
        <w:jc w:val="both"/>
        <w:rPr>
          <w:rFonts w:ascii="Times New Roman" w:hAnsi="Times New Roman"/>
          <w:sz w:val="24"/>
          <w:szCs w:val="24"/>
        </w:rPr>
      </w:pPr>
      <w:r w:rsidRPr="00D45DFC">
        <w:rPr>
          <w:rFonts w:ascii="Times New Roman" w:hAnsi="Times New Roman"/>
          <w:sz w:val="24"/>
          <w:szCs w:val="24"/>
        </w:rPr>
        <w:t>Em geral, as amostras</w:t>
      </w:r>
      <w:r w:rsidR="00C875A3" w:rsidRPr="00D45DFC">
        <w:rPr>
          <w:rFonts w:ascii="Times New Roman" w:hAnsi="Times New Roman"/>
          <w:sz w:val="24"/>
          <w:szCs w:val="24"/>
        </w:rPr>
        <w:t xml:space="preserve"> </w:t>
      </w:r>
      <w:r w:rsidRPr="00D45DFC">
        <w:rPr>
          <w:rFonts w:ascii="Times New Roman" w:hAnsi="Times New Roman"/>
          <w:sz w:val="24"/>
          <w:szCs w:val="24"/>
        </w:rPr>
        <w:t xml:space="preserve">padrão e </w:t>
      </w:r>
      <w:r w:rsidR="00C875A3" w:rsidRPr="00D45DFC">
        <w:rPr>
          <w:rFonts w:ascii="Times New Roman" w:hAnsi="Times New Roman"/>
          <w:sz w:val="24"/>
          <w:szCs w:val="24"/>
        </w:rPr>
        <w:t>F4</w:t>
      </w:r>
      <w:r w:rsidRPr="00D45DFC">
        <w:rPr>
          <w:rFonts w:ascii="Times New Roman" w:hAnsi="Times New Roman"/>
          <w:sz w:val="24"/>
          <w:szCs w:val="24"/>
        </w:rPr>
        <w:t xml:space="preserve"> apresentaram </w:t>
      </w:r>
      <w:r w:rsidR="009919BF" w:rsidRPr="00D45DFC">
        <w:rPr>
          <w:rFonts w:ascii="Times New Roman" w:hAnsi="Times New Roman"/>
          <w:sz w:val="24"/>
          <w:szCs w:val="24"/>
        </w:rPr>
        <w:t>o</w:t>
      </w:r>
      <w:r w:rsidR="005B75A2" w:rsidRPr="00D45DFC">
        <w:rPr>
          <w:rFonts w:ascii="Times New Roman" w:hAnsi="Times New Roman"/>
          <w:sz w:val="24"/>
          <w:szCs w:val="24"/>
        </w:rPr>
        <w:t xml:space="preserve"> maior </w:t>
      </w:r>
      <w:r w:rsidRPr="00D45DFC">
        <w:rPr>
          <w:rFonts w:ascii="Times New Roman" w:hAnsi="Times New Roman"/>
          <w:sz w:val="24"/>
          <w:szCs w:val="24"/>
        </w:rPr>
        <w:t>IA</w:t>
      </w:r>
      <w:r w:rsidR="00914427" w:rsidRPr="00D45DFC">
        <w:rPr>
          <w:rFonts w:ascii="Times New Roman" w:hAnsi="Times New Roman"/>
          <w:sz w:val="24"/>
          <w:szCs w:val="24"/>
        </w:rPr>
        <w:t xml:space="preserve"> entre os provadores.</w:t>
      </w:r>
      <w:r w:rsidR="005B75A2" w:rsidRPr="00D45DFC">
        <w:rPr>
          <w:rFonts w:ascii="Times New Roman" w:hAnsi="Times New Roman"/>
          <w:sz w:val="24"/>
          <w:szCs w:val="24"/>
        </w:rPr>
        <w:t xml:space="preserve"> Já, </w:t>
      </w:r>
      <w:r w:rsidRPr="00D45DFC">
        <w:rPr>
          <w:rFonts w:ascii="Times New Roman" w:hAnsi="Times New Roman"/>
          <w:sz w:val="24"/>
          <w:szCs w:val="24"/>
        </w:rPr>
        <w:t>F</w:t>
      </w:r>
      <w:r w:rsidR="00654614" w:rsidRPr="00D45DFC">
        <w:rPr>
          <w:rFonts w:ascii="Times New Roman" w:hAnsi="Times New Roman"/>
          <w:sz w:val="24"/>
          <w:szCs w:val="24"/>
        </w:rPr>
        <w:t>5</w:t>
      </w:r>
      <w:r w:rsidR="005B75A2" w:rsidRPr="00D45DFC">
        <w:rPr>
          <w:rFonts w:ascii="Times New Roman" w:hAnsi="Times New Roman"/>
          <w:sz w:val="24"/>
          <w:szCs w:val="24"/>
        </w:rPr>
        <w:t xml:space="preserve"> obteve </w:t>
      </w:r>
      <w:r w:rsidR="00914427" w:rsidRPr="00D45DFC">
        <w:rPr>
          <w:rFonts w:ascii="Times New Roman" w:hAnsi="Times New Roman"/>
          <w:sz w:val="24"/>
          <w:szCs w:val="24"/>
        </w:rPr>
        <w:t>as notas mais baixas</w:t>
      </w:r>
      <w:r w:rsidR="005B75A2" w:rsidRPr="00D45DFC">
        <w:rPr>
          <w:rFonts w:ascii="Times New Roman" w:hAnsi="Times New Roman"/>
          <w:sz w:val="24"/>
          <w:szCs w:val="24"/>
        </w:rPr>
        <w:t>,</w:t>
      </w:r>
      <w:r w:rsidR="00914427" w:rsidRPr="00D45DFC">
        <w:rPr>
          <w:rFonts w:ascii="Times New Roman" w:hAnsi="Times New Roman"/>
          <w:sz w:val="24"/>
          <w:szCs w:val="24"/>
        </w:rPr>
        <w:t xml:space="preserve"> indicando </w:t>
      </w:r>
      <w:r w:rsidR="00654614" w:rsidRPr="00D45DFC">
        <w:rPr>
          <w:rFonts w:ascii="Times New Roman" w:hAnsi="Times New Roman"/>
          <w:sz w:val="24"/>
          <w:szCs w:val="24"/>
        </w:rPr>
        <w:t xml:space="preserve">a menor </w:t>
      </w:r>
      <w:r w:rsidR="00914427" w:rsidRPr="00D83A9B">
        <w:rPr>
          <w:rFonts w:ascii="Times New Roman" w:hAnsi="Times New Roman"/>
          <w:sz w:val="24"/>
          <w:szCs w:val="24"/>
        </w:rPr>
        <w:t>aceitação do produto</w:t>
      </w:r>
      <w:r w:rsidR="00654614" w:rsidRPr="00D83A9B">
        <w:rPr>
          <w:rFonts w:ascii="Times New Roman" w:hAnsi="Times New Roman"/>
          <w:sz w:val="24"/>
          <w:szCs w:val="24"/>
        </w:rPr>
        <w:t>. Resultados controversos</w:t>
      </w:r>
      <w:r w:rsidR="00473379" w:rsidRPr="00D83A9B">
        <w:rPr>
          <w:rFonts w:ascii="Times New Roman" w:hAnsi="Times New Roman"/>
          <w:sz w:val="24"/>
          <w:szCs w:val="24"/>
        </w:rPr>
        <w:t xml:space="preserve"> foram </w:t>
      </w:r>
      <w:r w:rsidR="00961D5B">
        <w:rPr>
          <w:rFonts w:ascii="Times New Roman" w:hAnsi="Times New Roman"/>
          <w:sz w:val="24"/>
          <w:szCs w:val="24"/>
        </w:rPr>
        <w:t>descritos</w:t>
      </w:r>
      <w:r w:rsidR="00473379" w:rsidRPr="00D83A9B">
        <w:rPr>
          <w:rFonts w:ascii="Times New Roman" w:hAnsi="Times New Roman"/>
          <w:sz w:val="24"/>
          <w:szCs w:val="24"/>
        </w:rPr>
        <w:t xml:space="preserve"> por Oliveira</w:t>
      </w:r>
      <w:r w:rsidR="00D83A9B" w:rsidRPr="00D83A9B">
        <w:rPr>
          <w:rFonts w:ascii="Times New Roman" w:hAnsi="Times New Roman"/>
          <w:sz w:val="24"/>
          <w:szCs w:val="24"/>
        </w:rPr>
        <w:t xml:space="preserve"> (2006)</w:t>
      </w:r>
      <w:r w:rsidR="00961D5B">
        <w:rPr>
          <w:rFonts w:ascii="Times New Roman" w:hAnsi="Times New Roman"/>
          <w:sz w:val="24"/>
          <w:szCs w:val="24"/>
        </w:rPr>
        <w:t>,</w:t>
      </w:r>
      <w:r w:rsidR="00473379" w:rsidRPr="00D83A9B">
        <w:rPr>
          <w:rFonts w:ascii="Times New Roman" w:hAnsi="Times New Roman"/>
          <w:sz w:val="24"/>
          <w:szCs w:val="24"/>
        </w:rPr>
        <w:t xml:space="preserve"> </w:t>
      </w:r>
      <w:r w:rsidR="00654614" w:rsidRPr="00D83A9B">
        <w:rPr>
          <w:rFonts w:ascii="Times New Roman" w:hAnsi="Times New Roman"/>
          <w:sz w:val="24"/>
          <w:szCs w:val="24"/>
        </w:rPr>
        <w:t>avaliando</w:t>
      </w:r>
      <w:r w:rsidR="00D809B7" w:rsidRPr="00D83A9B">
        <w:rPr>
          <w:rFonts w:ascii="Times New Roman" w:hAnsi="Times New Roman"/>
          <w:sz w:val="24"/>
          <w:szCs w:val="24"/>
        </w:rPr>
        <w:t xml:space="preserve"> bebida láctea</w:t>
      </w:r>
      <w:r w:rsidR="00914947" w:rsidRPr="00D83A9B">
        <w:rPr>
          <w:rFonts w:ascii="Times New Roman" w:hAnsi="Times New Roman"/>
          <w:sz w:val="24"/>
          <w:szCs w:val="24"/>
        </w:rPr>
        <w:t xml:space="preserve"> enriquecida com ferro e</w:t>
      </w:r>
      <w:r w:rsidR="00D809B7" w:rsidRPr="00D83A9B">
        <w:rPr>
          <w:rFonts w:ascii="Times New Roman" w:hAnsi="Times New Roman"/>
          <w:sz w:val="24"/>
          <w:szCs w:val="24"/>
        </w:rPr>
        <w:t xml:space="preserve"> adicionada de soro de queijo</w:t>
      </w:r>
      <w:r w:rsidR="00914947" w:rsidRPr="00D83A9B">
        <w:rPr>
          <w:rFonts w:ascii="Times New Roman" w:hAnsi="Times New Roman"/>
          <w:sz w:val="24"/>
          <w:szCs w:val="24"/>
        </w:rPr>
        <w:t xml:space="preserve"> </w:t>
      </w:r>
      <w:r w:rsidR="00654614" w:rsidRPr="00D83A9B">
        <w:rPr>
          <w:rFonts w:ascii="Times New Roman" w:hAnsi="Times New Roman"/>
          <w:sz w:val="24"/>
          <w:szCs w:val="24"/>
        </w:rPr>
        <w:t>(</w:t>
      </w:r>
      <w:r w:rsidR="001545F9" w:rsidRPr="00D83A9B">
        <w:rPr>
          <w:rFonts w:ascii="Times New Roman" w:hAnsi="Times New Roman"/>
          <w:sz w:val="24"/>
          <w:szCs w:val="24"/>
        </w:rPr>
        <w:t>10</w:t>
      </w:r>
      <w:r w:rsidR="00914947" w:rsidRPr="00D83A9B">
        <w:rPr>
          <w:rFonts w:ascii="Times New Roman" w:hAnsi="Times New Roman"/>
          <w:sz w:val="24"/>
          <w:szCs w:val="24"/>
        </w:rPr>
        <w:t>, 30 e 5</w:t>
      </w:r>
      <w:r w:rsidR="00654614" w:rsidRPr="00D83A9B">
        <w:rPr>
          <w:rFonts w:ascii="Times New Roman" w:hAnsi="Times New Roman"/>
          <w:sz w:val="24"/>
          <w:szCs w:val="24"/>
        </w:rPr>
        <w:t>0%)</w:t>
      </w:r>
      <w:r w:rsidR="00961D5B">
        <w:rPr>
          <w:rFonts w:ascii="Times New Roman" w:hAnsi="Times New Roman"/>
          <w:sz w:val="24"/>
          <w:szCs w:val="24"/>
        </w:rPr>
        <w:t>, sendo que a</w:t>
      </w:r>
      <w:r w:rsidR="00914947" w:rsidRPr="00D83A9B">
        <w:rPr>
          <w:rFonts w:ascii="Times New Roman" w:hAnsi="Times New Roman"/>
          <w:sz w:val="24"/>
          <w:szCs w:val="24"/>
        </w:rPr>
        <w:t xml:space="preserve"> </w:t>
      </w:r>
      <w:r w:rsidR="00654614" w:rsidRPr="00D83A9B">
        <w:rPr>
          <w:rFonts w:ascii="Times New Roman" w:hAnsi="Times New Roman"/>
          <w:sz w:val="24"/>
          <w:szCs w:val="24"/>
        </w:rPr>
        <w:t>amostra</w:t>
      </w:r>
      <w:r w:rsidR="00914947" w:rsidRPr="00D83A9B">
        <w:rPr>
          <w:rFonts w:ascii="Times New Roman" w:hAnsi="Times New Roman"/>
          <w:sz w:val="24"/>
          <w:szCs w:val="24"/>
        </w:rPr>
        <w:t xml:space="preserve"> com menor concentração de </w:t>
      </w:r>
      <w:r w:rsidR="003A394A" w:rsidRPr="00D83A9B">
        <w:rPr>
          <w:rFonts w:ascii="Times New Roman" w:hAnsi="Times New Roman"/>
          <w:sz w:val="24"/>
          <w:szCs w:val="24"/>
        </w:rPr>
        <w:t>SQ</w:t>
      </w:r>
      <w:r w:rsidR="00914947" w:rsidRPr="00D83A9B">
        <w:rPr>
          <w:rFonts w:ascii="Times New Roman" w:hAnsi="Times New Roman"/>
          <w:sz w:val="24"/>
          <w:szCs w:val="24"/>
        </w:rPr>
        <w:t xml:space="preserve"> </w:t>
      </w:r>
      <w:r w:rsidR="0045535B" w:rsidRPr="00D83A9B">
        <w:rPr>
          <w:rFonts w:ascii="Times New Roman" w:hAnsi="Times New Roman"/>
          <w:sz w:val="24"/>
          <w:szCs w:val="24"/>
        </w:rPr>
        <w:t>mostrou</w:t>
      </w:r>
      <w:r w:rsidR="00914947" w:rsidRPr="00D83A9B">
        <w:rPr>
          <w:rFonts w:ascii="Times New Roman" w:hAnsi="Times New Roman"/>
          <w:sz w:val="24"/>
          <w:szCs w:val="24"/>
        </w:rPr>
        <w:t xml:space="preserve"> a </w:t>
      </w:r>
      <w:r w:rsidR="00654614" w:rsidRPr="00D83A9B">
        <w:rPr>
          <w:rFonts w:ascii="Times New Roman" w:hAnsi="Times New Roman"/>
          <w:sz w:val="24"/>
          <w:szCs w:val="24"/>
        </w:rPr>
        <w:t>maior rejeição</w:t>
      </w:r>
      <w:r w:rsidR="00C95AD0" w:rsidRPr="00D83A9B">
        <w:rPr>
          <w:rFonts w:ascii="Times New Roman" w:hAnsi="Times New Roman"/>
          <w:sz w:val="24"/>
          <w:szCs w:val="24"/>
        </w:rPr>
        <w:t xml:space="preserve">. </w:t>
      </w:r>
      <w:r w:rsidR="00564BEE">
        <w:rPr>
          <w:rFonts w:ascii="Times New Roman" w:hAnsi="Times New Roman"/>
          <w:sz w:val="24"/>
          <w:szCs w:val="24"/>
        </w:rPr>
        <w:t>R</w:t>
      </w:r>
      <w:r w:rsidR="00914427" w:rsidRPr="00F56477">
        <w:rPr>
          <w:rFonts w:ascii="Times New Roman" w:hAnsi="Times New Roman"/>
          <w:sz w:val="24"/>
          <w:szCs w:val="24"/>
        </w:rPr>
        <w:t xml:space="preserve">essalta-se que </w:t>
      </w:r>
      <w:r w:rsidR="009C43D5" w:rsidRPr="00F56477">
        <w:rPr>
          <w:rFonts w:ascii="Times New Roman" w:hAnsi="Times New Roman"/>
          <w:sz w:val="24"/>
          <w:szCs w:val="24"/>
        </w:rPr>
        <w:t>a maioria das formulações apresentou</w:t>
      </w:r>
      <w:r w:rsidR="005B75A2" w:rsidRPr="00F56477">
        <w:rPr>
          <w:rFonts w:ascii="Times New Roman" w:hAnsi="Times New Roman"/>
          <w:sz w:val="24"/>
          <w:szCs w:val="24"/>
        </w:rPr>
        <w:t xml:space="preserve"> </w:t>
      </w:r>
      <w:r w:rsidR="00961D5B">
        <w:rPr>
          <w:rFonts w:ascii="Times New Roman" w:hAnsi="Times New Roman"/>
          <w:sz w:val="24"/>
          <w:szCs w:val="24"/>
        </w:rPr>
        <w:t>IA</w:t>
      </w:r>
      <w:r w:rsidR="00914427" w:rsidRPr="00F56477">
        <w:rPr>
          <w:rFonts w:ascii="Times New Roman" w:hAnsi="Times New Roman"/>
          <w:sz w:val="24"/>
          <w:szCs w:val="24"/>
        </w:rPr>
        <w:t xml:space="preserve"> acima </w:t>
      </w:r>
      <w:r w:rsidR="00BB6C0A" w:rsidRPr="00F56477">
        <w:rPr>
          <w:rFonts w:ascii="Times New Roman" w:hAnsi="Times New Roman"/>
          <w:sz w:val="24"/>
          <w:szCs w:val="24"/>
        </w:rPr>
        <w:t>de 70%</w:t>
      </w:r>
      <w:r w:rsidR="001C593D" w:rsidRPr="00F56477">
        <w:rPr>
          <w:rFonts w:ascii="Times New Roman" w:hAnsi="Times New Roman"/>
          <w:sz w:val="24"/>
          <w:szCs w:val="24"/>
        </w:rPr>
        <w:t>,</w:t>
      </w:r>
      <w:r w:rsidR="005B75A2" w:rsidRPr="00F56477">
        <w:rPr>
          <w:rFonts w:ascii="Times New Roman" w:hAnsi="Times New Roman"/>
          <w:sz w:val="24"/>
          <w:szCs w:val="24"/>
        </w:rPr>
        <w:t xml:space="preserve"> </w:t>
      </w:r>
      <w:r w:rsidR="0045535B" w:rsidRPr="00F56477">
        <w:rPr>
          <w:rFonts w:ascii="Times New Roman" w:hAnsi="Times New Roman"/>
          <w:sz w:val="24"/>
          <w:szCs w:val="24"/>
        </w:rPr>
        <w:t>o qual classifica os produtos</w:t>
      </w:r>
      <w:r w:rsidR="0045535B" w:rsidRPr="00F56477">
        <w:rPr>
          <w:rFonts w:ascii="Times New Roman" w:hAnsi="Times New Roman"/>
          <w:color w:val="000000"/>
          <w:sz w:val="24"/>
          <w:szCs w:val="24"/>
        </w:rPr>
        <w:t xml:space="preserve"> com boa aceita</w:t>
      </w:r>
      <w:r w:rsidR="00564BEE">
        <w:rPr>
          <w:rFonts w:ascii="Times New Roman" w:hAnsi="Times New Roman"/>
          <w:color w:val="000000"/>
          <w:sz w:val="24"/>
          <w:szCs w:val="24"/>
        </w:rPr>
        <w:t>bilidade</w:t>
      </w:r>
      <w:r w:rsidR="0045535B" w:rsidRPr="00F56477">
        <w:rPr>
          <w:rFonts w:ascii="Times New Roman" w:hAnsi="Times New Roman"/>
          <w:color w:val="000000"/>
          <w:sz w:val="24"/>
          <w:szCs w:val="24"/>
        </w:rPr>
        <w:t xml:space="preserve"> sensorial</w:t>
      </w:r>
      <w:r w:rsidR="00D83A9B" w:rsidRPr="00F56477">
        <w:rPr>
          <w:rFonts w:ascii="Times New Roman" w:hAnsi="Times New Roman"/>
          <w:sz w:val="24"/>
          <w:szCs w:val="24"/>
        </w:rPr>
        <w:t xml:space="preserve"> (T</w:t>
      </w:r>
      <w:r w:rsidR="00564BEE" w:rsidRPr="00F56477">
        <w:rPr>
          <w:rFonts w:ascii="Times New Roman" w:hAnsi="Times New Roman"/>
          <w:sz w:val="24"/>
          <w:szCs w:val="24"/>
        </w:rPr>
        <w:t>EIXEIRA</w:t>
      </w:r>
      <w:r w:rsidR="00D83A9B" w:rsidRPr="00F56477">
        <w:rPr>
          <w:rFonts w:ascii="Times New Roman" w:hAnsi="Times New Roman"/>
          <w:sz w:val="24"/>
          <w:szCs w:val="24"/>
        </w:rPr>
        <w:t xml:space="preserve"> </w:t>
      </w:r>
      <w:proofErr w:type="spellStart"/>
      <w:r w:rsidR="00D83A9B" w:rsidRPr="00F56477">
        <w:rPr>
          <w:rFonts w:ascii="Times New Roman" w:hAnsi="Times New Roman"/>
          <w:sz w:val="24"/>
          <w:szCs w:val="24"/>
        </w:rPr>
        <w:t>et</w:t>
      </w:r>
      <w:proofErr w:type="spellEnd"/>
      <w:r w:rsidR="00D83A9B" w:rsidRPr="00F56477">
        <w:rPr>
          <w:rFonts w:ascii="Times New Roman" w:hAnsi="Times New Roman"/>
          <w:sz w:val="24"/>
          <w:szCs w:val="24"/>
        </w:rPr>
        <w:t xml:space="preserve"> al., 1987)</w:t>
      </w:r>
      <w:r w:rsidR="0045535B" w:rsidRPr="00F56477">
        <w:rPr>
          <w:rFonts w:ascii="Times New Roman" w:hAnsi="Times New Roman"/>
          <w:color w:val="000000"/>
          <w:sz w:val="24"/>
          <w:szCs w:val="24"/>
        </w:rPr>
        <w:t>.</w:t>
      </w:r>
      <w:r w:rsidR="002B691B" w:rsidRPr="00F56477">
        <w:rPr>
          <w:rFonts w:ascii="Times New Roman" w:hAnsi="Times New Roman"/>
          <w:color w:val="000000"/>
          <w:sz w:val="24"/>
          <w:szCs w:val="24"/>
        </w:rPr>
        <w:t xml:space="preserve"> </w:t>
      </w:r>
    </w:p>
    <w:p w:rsidR="004B68DB" w:rsidRDefault="00427735" w:rsidP="00D45DFC">
      <w:pPr>
        <w:spacing w:after="0" w:line="360" w:lineRule="auto"/>
        <w:ind w:firstLine="708"/>
        <w:jc w:val="both"/>
        <w:rPr>
          <w:rFonts w:ascii="Times New Roman" w:hAnsi="Times New Roman"/>
          <w:sz w:val="24"/>
          <w:szCs w:val="24"/>
        </w:rPr>
      </w:pPr>
      <w:r w:rsidRPr="00D45DFC">
        <w:rPr>
          <w:rFonts w:ascii="Times New Roman" w:hAnsi="Times New Roman"/>
          <w:sz w:val="24"/>
          <w:szCs w:val="24"/>
        </w:rPr>
        <w:t>Por meio da</w:t>
      </w:r>
      <w:r w:rsidR="002303B8" w:rsidRPr="00D45DFC">
        <w:rPr>
          <w:rFonts w:ascii="Times New Roman" w:hAnsi="Times New Roman"/>
          <w:sz w:val="24"/>
          <w:szCs w:val="24"/>
        </w:rPr>
        <w:t xml:space="preserve"> Figura </w:t>
      </w:r>
      <w:r w:rsidR="005B41A0" w:rsidRPr="00D45DFC">
        <w:rPr>
          <w:rFonts w:ascii="Times New Roman" w:hAnsi="Times New Roman"/>
          <w:sz w:val="24"/>
          <w:szCs w:val="24"/>
        </w:rPr>
        <w:t>3</w:t>
      </w:r>
      <w:r w:rsidR="002303B8" w:rsidRPr="00D45DFC">
        <w:rPr>
          <w:rFonts w:ascii="Times New Roman" w:hAnsi="Times New Roman"/>
          <w:sz w:val="24"/>
          <w:szCs w:val="24"/>
        </w:rPr>
        <w:t xml:space="preserve"> </w:t>
      </w:r>
      <w:r w:rsidRPr="00D45DFC">
        <w:rPr>
          <w:rFonts w:ascii="Times New Roman" w:hAnsi="Times New Roman"/>
          <w:sz w:val="24"/>
          <w:szCs w:val="24"/>
        </w:rPr>
        <w:t>verificam-se</w:t>
      </w:r>
      <w:r w:rsidR="002303B8" w:rsidRPr="00D45DFC">
        <w:rPr>
          <w:rFonts w:ascii="Times New Roman" w:hAnsi="Times New Roman"/>
          <w:sz w:val="24"/>
          <w:szCs w:val="24"/>
        </w:rPr>
        <w:t xml:space="preserve"> o</w:t>
      </w:r>
      <w:r w:rsidR="004B68DB" w:rsidRPr="00D45DFC">
        <w:rPr>
          <w:rFonts w:ascii="Times New Roman" w:hAnsi="Times New Roman"/>
          <w:sz w:val="24"/>
          <w:szCs w:val="24"/>
        </w:rPr>
        <w:t>s</w:t>
      </w:r>
      <w:r w:rsidR="002303B8" w:rsidRPr="00D45DFC">
        <w:rPr>
          <w:rFonts w:ascii="Times New Roman" w:hAnsi="Times New Roman"/>
          <w:sz w:val="24"/>
          <w:szCs w:val="24"/>
        </w:rPr>
        <w:t xml:space="preserve"> resultado</w:t>
      </w:r>
      <w:r w:rsidR="004B68DB" w:rsidRPr="00D45DFC">
        <w:rPr>
          <w:rFonts w:ascii="Times New Roman" w:hAnsi="Times New Roman"/>
          <w:sz w:val="24"/>
          <w:szCs w:val="24"/>
        </w:rPr>
        <w:t>s</w:t>
      </w:r>
      <w:r w:rsidR="002303B8" w:rsidRPr="00D45DFC">
        <w:rPr>
          <w:rFonts w:ascii="Times New Roman" w:hAnsi="Times New Roman"/>
          <w:sz w:val="24"/>
          <w:szCs w:val="24"/>
        </w:rPr>
        <w:t xml:space="preserve"> do teste de comparação múltipla</w:t>
      </w:r>
      <w:r w:rsidR="00B740DB" w:rsidRPr="00D45DFC">
        <w:rPr>
          <w:rFonts w:ascii="Times New Roman" w:hAnsi="Times New Roman"/>
          <w:sz w:val="24"/>
          <w:szCs w:val="24"/>
        </w:rPr>
        <w:t xml:space="preserve"> entre as amostras </w:t>
      </w:r>
      <w:r w:rsidR="003463A6" w:rsidRPr="00D45DFC">
        <w:rPr>
          <w:rFonts w:ascii="Times New Roman" w:hAnsi="Times New Roman"/>
          <w:sz w:val="24"/>
          <w:szCs w:val="24"/>
        </w:rPr>
        <w:t>avaliadas</w:t>
      </w:r>
      <w:r w:rsidR="004E6626" w:rsidRPr="00D45DFC">
        <w:rPr>
          <w:rFonts w:ascii="Times New Roman" w:hAnsi="Times New Roman"/>
          <w:sz w:val="24"/>
          <w:szCs w:val="24"/>
        </w:rPr>
        <w:t>,</w:t>
      </w:r>
      <w:r w:rsidR="003463A6" w:rsidRPr="00D45DFC">
        <w:rPr>
          <w:rFonts w:ascii="Times New Roman" w:hAnsi="Times New Roman"/>
          <w:sz w:val="24"/>
          <w:szCs w:val="24"/>
        </w:rPr>
        <w:t xml:space="preserve"> comparada</w:t>
      </w:r>
      <w:r w:rsidR="00B740DB" w:rsidRPr="00D45DFC">
        <w:rPr>
          <w:rFonts w:ascii="Times New Roman" w:hAnsi="Times New Roman"/>
          <w:sz w:val="24"/>
          <w:szCs w:val="24"/>
        </w:rPr>
        <w:t>s com</w:t>
      </w:r>
      <w:r w:rsidR="004B68DB" w:rsidRPr="00D45DFC">
        <w:rPr>
          <w:rFonts w:ascii="Times New Roman" w:hAnsi="Times New Roman"/>
          <w:sz w:val="24"/>
          <w:szCs w:val="24"/>
        </w:rPr>
        <w:t xml:space="preserve"> um</w:t>
      </w:r>
      <w:r w:rsidR="00B740DB" w:rsidRPr="00D45DFC">
        <w:rPr>
          <w:rFonts w:ascii="Times New Roman" w:hAnsi="Times New Roman"/>
          <w:sz w:val="24"/>
          <w:szCs w:val="24"/>
        </w:rPr>
        <w:t xml:space="preserve"> doce </w:t>
      </w:r>
      <w:r w:rsidR="007004E8" w:rsidRPr="00D45DFC">
        <w:rPr>
          <w:rFonts w:ascii="Times New Roman" w:hAnsi="Times New Roman"/>
          <w:sz w:val="24"/>
          <w:szCs w:val="24"/>
        </w:rPr>
        <w:t xml:space="preserve">de leite </w:t>
      </w:r>
      <w:r w:rsidR="00B740DB" w:rsidRPr="00D45DFC">
        <w:rPr>
          <w:rFonts w:ascii="Times New Roman" w:hAnsi="Times New Roman"/>
          <w:sz w:val="24"/>
          <w:szCs w:val="24"/>
        </w:rPr>
        <w:t xml:space="preserve">industrializado. </w:t>
      </w:r>
    </w:p>
    <w:p w:rsidR="00D45DFC" w:rsidRPr="00D45DFC" w:rsidRDefault="00D45DFC" w:rsidP="00D45DFC">
      <w:pPr>
        <w:spacing w:after="0" w:line="360" w:lineRule="auto"/>
        <w:jc w:val="center"/>
        <w:rPr>
          <w:rFonts w:ascii="Times New Roman" w:hAnsi="Times New Roman"/>
        </w:rPr>
      </w:pPr>
      <w:r w:rsidRPr="00D45DFC">
        <w:rPr>
          <w:rFonts w:ascii="Times New Roman" w:hAnsi="Times New Roman"/>
          <w:noProof/>
          <w:lang w:eastAsia="pt-BR"/>
        </w:rPr>
        <w:drawing>
          <wp:inline distT="0" distB="0" distL="0" distR="0">
            <wp:extent cx="3149600" cy="1867203"/>
            <wp:effectExtent l="0" t="0" r="0" b="0"/>
            <wp:docPr id="12" name="Objeto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45DFC" w:rsidRPr="00D45DFC" w:rsidRDefault="00D45DFC" w:rsidP="00D45DFC">
      <w:pPr>
        <w:pStyle w:val="NormalWeb"/>
        <w:spacing w:before="0" w:after="0" w:line="360" w:lineRule="auto"/>
        <w:ind w:firstLine="708"/>
        <w:jc w:val="both"/>
        <w:rPr>
          <w:sz w:val="18"/>
          <w:szCs w:val="18"/>
        </w:rPr>
      </w:pPr>
      <w:r w:rsidRPr="00D45DFC">
        <w:rPr>
          <w:sz w:val="18"/>
          <w:szCs w:val="18"/>
        </w:rPr>
        <w:t xml:space="preserve">*Letras diferentes entre as amostras indicam diferença significativa pelo teste de médias de </w:t>
      </w:r>
      <w:proofErr w:type="spellStart"/>
      <w:r w:rsidRPr="00D45DFC">
        <w:rPr>
          <w:sz w:val="18"/>
          <w:szCs w:val="18"/>
        </w:rPr>
        <w:t>Dunnett</w:t>
      </w:r>
      <w:proofErr w:type="spellEnd"/>
      <w:r w:rsidRPr="00D45DFC">
        <w:rPr>
          <w:sz w:val="18"/>
          <w:szCs w:val="18"/>
        </w:rPr>
        <w:t>.</w:t>
      </w:r>
    </w:p>
    <w:p w:rsidR="00D45DFC" w:rsidRPr="00D45DFC" w:rsidRDefault="00D45DFC" w:rsidP="00D45DFC">
      <w:pPr>
        <w:spacing w:after="0" w:line="360" w:lineRule="auto"/>
        <w:jc w:val="both"/>
        <w:rPr>
          <w:rFonts w:ascii="Times New Roman" w:hAnsi="Times New Roman"/>
          <w:b/>
          <w:sz w:val="24"/>
        </w:rPr>
      </w:pPr>
    </w:p>
    <w:p w:rsidR="00D45DFC" w:rsidRDefault="00D45DFC" w:rsidP="00D45DFC">
      <w:pPr>
        <w:spacing w:after="0" w:line="360" w:lineRule="auto"/>
        <w:jc w:val="both"/>
        <w:rPr>
          <w:rFonts w:ascii="Times New Roman" w:hAnsi="Times New Roman"/>
          <w:sz w:val="24"/>
          <w:szCs w:val="24"/>
        </w:rPr>
      </w:pPr>
      <w:r w:rsidRPr="00D45DFC">
        <w:rPr>
          <w:rFonts w:ascii="Times New Roman" w:hAnsi="Times New Roman"/>
          <w:b/>
          <w:sz w:val="24"/>
        </w:rPr>
        <w:t xml:space="preserve">Figura 3. </w:t>
      </w:r>
      <w:r w:rsidRPr="00D45DFC">
        <w:rPr>
          <w:rFonts w:ascii="Times New Roman" w:hAnsi="Times New Roman"/>
          <w:sz w:val="24"/>
        </w:rPr>
        <w:t xml:space="preserve">Notas médias do teste de comparação múltipla entre as amostras </w:t>
      </w:r>
      <w:r w:rsidRPr="00D45DFC">
        <w:rPr>
          <w:rFonts w:ascii="Times New Roman" w:hAnsi="Times New Roman"/>
          <w:sz w:val="24"/>
          <w:szCs w:val="24"/>
        </w:rPr>
        <w:t xml:space="preserve">de doce de leite padrão (F1) e adicionados de 45% (F2), 50% (F3), 55% (F4) e 60% (F5) de soro de queijo minas </w:t>
      </w:r>
      <w:proofErr w:type="spellStart"/>
      <w:r w:rsidRPr="00D45DFC">
        <w:rPr>
          <w:rFonts w:ascii="Times New Roman" w:hAnsi="Times New Roman"/>
          <w:sz w:val="24"/>
          <w:szCs w:val="24"/>
        </w:rPr>
        <w:t>frescal</w:t>
      </w:r>
      <w:proofErr w:type="spellEnd"/>
      <w:r w:rsidRPr="00D45DFC">
        <w:rPr>
          <w:rFonts w:ascii="Times New Roman" w:hAnsi="Times New Roman"/>
          <w:sz w:val="24"/>
          <w:szCs w:val="24"/>
        </w:rPr>
        <w:t xml:space="preserve">, comparados com </w:t>
      </w:r>
      <w:r w:rsidR="00775299">
        <w:rPr>
          <w:rFonts w:ascii="Times New Roman" w:hAnsi="Times New Roman"/>
          <w:sz w:val="24"/>
          <w:szCs w:val="24"/>
        </w:rPr>
        <w:t xml:space="preserve">um </w:t>
      </w:r>
      <w:r w:rsidRPr="00D45DFC">
        <w:rPr>
          <w:rFonts w:ascii="Times New Roman" w:hAnsi="Times New Roman"/>
          <w:sz w:val="24"/>
          <w:szCs w:val="24"/>
        </w:rPr>
        <w:t xml:space="preserve">doce de leite industrializado (referência), em relação ao sabor. </w:t>
      </w:r>
    </w:p>
    <w:p w:rsidR="00A520A8" w:rsidRPr="00D45DFC" w:rsidRDefault="000A1DE0" w:rsidP="00D45DFC">
      <w:pPr>
        <w:spacing w:after="0" w:line="360" w:lineRule="auto"/>
        <w:ind w:firstLine="708"/>
        <w:jc w:val="both"/>
        <w:rPr>
          <w:rFonts w:ascii="Times New Roman" w:hAnsi="Times New Roman"/>
          <w:sz w:val="24"/>
          <w:szCs w:val="24"/>
        </w:rPr>
      </w:pPr>
      <w:r>
        <w:rPr>
          <w:rFonts w:ascii="Times New Roman" w:hAnsi="Times New Roman"/>
          <w:sz w:val="24"/>
          <w:szCs w:val="24"/>
        </w:rPr>
        <w:lastRenderedPageBreak/>
        <w:t>T</w:t>
      </w:r>
      <w:r w:rsidR="009A5A28" w:rsidRPr="00D45DFC">
        <w:rPr>
          <w:rFonts w:ascii="Times New Roman" w:hAnsi="Times New Roman"/>
          <w:sz w:val="24"/>
          <w:szCs w:val="24"/>
        </w:rPr>
        <w:t>odas as amostras de</w:t>
      </w:r>
      <w:r w:rsidR="002303B8" w:rsidRPr="00D45DFC">
        <w:rPr>
          <w:rFonts w:ascii="Times New Roman" w:hAnsi="Times New Roman"/>
          <w:sz w:val="24"/>
          <w:szCs w:val="24"/>
        </w:rPr>
        <w:t xml:space="preserve"> doces de leite </w:t>
      </w:r>
      <w:r w:rsidR="009A5A28" w:rsidRPr="00D45DFC">
        <w:rPr>
          <w:rFonts w:ascii="Times New Roman" w:hAnsi="Times New Roman"/>
          <w:sz w:val="24"/>
          <w:szCs w:val="24"/>
        </w:rPr>
        <w:t xml:space="preserve">contendo </w:t>
      </w:r>
      <w:r w:rsidR="00327379" w:rsidRPr="00D45DFC">
        <w:rPr>
          <w:rFonts w:ascii="Times New Roman" w:hAnsi="Times New Roman"/>
          <w:sz w:val="24"/>
          <w:szCs w:val="24"/>
        </w:rPr>
        <w:t>SQ</w:t>
      </w:r>
      <w:r w:rsidR="002303B8" w:rsidRPr="00D45DFC">
        <w:rPr>
          <w:rFonts w:ascii="Times New Roman" w:hAnsi="Times New Roman"/>
          <w:sz w:val="24"/>
          <w:szCs w:val="24"/>
        </w:rPr>
        <w:t xml:space="preserve"> apresentaram diferença significati</w:t>
      </w:r>
      <w:r w:rsidR="003F35B2" w:rsidRPr="00D45DFC">
        <w:rPr>
          <w:rFonts w:ascii="Times New Roman" w:hAnsi="Times New Roman"/>
          <w:sz w:val="24"/>
          <w:szCs w:val="24"/>
        </w:rPr>
        <w:t>va (p&lt;0,05) da marca comercializada</w:t>
      </w:r>
      <w:r w:rsidR="002303B8" w:rsidRPr="00D45DFC">
        <w:rPr>
          <w:rFonts w:ascii="Times New Roman" w:hAnsi="Times New Roman"/>
          <w:sz w:val="24"/>
          <w:szCs w:val="24"/>
        </w:rPr>
        <w:t>, sen</w:t>
      </w:r>
      <w:r w:rsidR="009A5A28" w:rsidRPr="00D45DFC">
        <w:rPr>
          <w:rFonts w:ascii="Times New Roman" w:hAnsi="Times New Roman"/>
          <w:sz w:val="24"/>
          <w:szCs w:val="24"/>
        </w:rPr>
        <w:t>do consideradas com sabor inferior</w:t>
      </w:r>
      <w:r w:rsidR="00092EF1" w:rsidRPr="00D45DFC">
        <w:rPr>
          <w:rFonts w:ascii="Times New Roman" w:hAnsi="Times New Roman"/>
          <w:sz w:val="24"/>
          <w:szCs w:val="24"/>
        </w:rPr>
        <w:t>, a qual se justifica</w:t>
      </w:r>
      <w:r>
        <w:rPr>
          <w:rFonts w:ascii="Times New Roman" w:hAnsi="Times New Roman"/>
          <w:sz w:val="24"/>
          <w:szCs w:val="24"/>
        </w:rPr>
        <w:t>,</w:t>
      </w:r>
      <w:r w:rsidR="00092EF1" w:rsidRPr="00D45DFC">
        <w:rPr>
          <w:rFonts w:ascii="Times New Roman" w:hAnsi="Times New Roman"/>
          <w:sz w:val="24"/>
          <w:szCs w:val="24"/>
        </w:rPr>
        <w:t xml:space="preserve"> também</w:t>
      </w:r>
      <w:r>
        <w:rPr>
          <w:rFonts w:ascii="Times New Roman" w:hAnsi="Times New Roman"/>
          <w:sz w:val="24"/>
          <w:szCs w:val="24"/>
        </w:rPr>
        <w:t>,</w:t>
      </w:r>
      <w:r w:rsidR="00092EF1" w:rsidRPr="00D45DFC">
        <w:rPr>
          <w:rFonts w:ascii="Times New Roman" w:hAnsi="Times New Roman"/>
          <w:sz w:val="24"/>
          <w:szCs w:val="24"/>
        </w:rPr>
        <w:t xml:space="preserve"> pela presença de sabor residual nas amostras contendo SQ, informada pelos provadores durante os testes sensoriais</w:t>
      </w:r>
      <w:r w:rsidR="009A5A28" w:rsidRPr="00D45DFC">
        <w:rPr>
          <w:rFonts w:ascii="Times New Roman" w:hAnsi="Times New Roman"/>
          <w:sz w:val="24"/>
          <w:szCs w:val="24"/>
        </w:rPr>
        <w:t>.</w:t>
      </w:r>
      <w:r w:rsidR="00844794" w:rsidRPr="00D45DFC">
        <w:rPr>
          <w:rFonts w:ascii="Times New Roman" w:hAnsi="Times New Roman"/>
          <w:sz w:val="24"/>
          <w:szCs w:val="24"/>
        </w:rPr>
        <w:t xml:space="preserve"> </w:t>
      </w:r>
    </w:p>
    <w:p w:rsidR="00961D5B" w:rsidRPr="00D45DFC" w:rsidRDefault="00961D5B" w:rsidP="00961D5B">
      <w:pPr>
        <w:pStyle w:val="SemEspaamento2"/>
        <w:spacing w:line="360" w:lineRule="auto"/>
        <w:ind w:firstLine="709"/>
        <w:jc w:val="both"/>
        <w:rPr>
          <w:rStyle w:val="longtext1"/>
          <w:rFonts w:ascii="Times New Roman" w:hAnsi="Times New Roman"/>
          <w:sz w:val="24"/>
          <w:szCs w:val="24"/>
        </w:rPr>
      </w:pPr>
      <w:r w:rsidRPr="00F56477">
        <w:rPr>
          <w:rFonts w:ascii="Times New Roman" w:hAnsi="Times New Roman"/>
          <w:sz w:val="24"/>
          <w:szCs w:val="24"/>
        </w:rPr>
        <w:t xml:space="preserve">Segundo </w:t>
      </w:r>
      <w:proofErr w:type="spellStart"/>
      <w:r w:rsidRPr="00F56477">
        <w:rPr>
          <w:rFonts w:ascii="Times New Roman" w:hAnsi="Times New Roman"/>
          <w:sz w:val="24"/>
          <w:szCs w:val="24"/>
        </w:rPr>
        <w:t>Alamanou</w:t>
      </w:r>
      <w:proofErr w:type="spellEnd"/>
      <w:r w:rsidRPr="00F56477">
        <w:rPr>
          <w:rFonts w:ascii="Times New Roman" w:hAnsi="Times New Roman"/>
          <w:sz w:val="24"/>
          <w:szCs w:val="24"/>
        </w:rPr>
        <w:t xml:space="preserve"> </w:t>
      </w:r>
      <w:proofErr w:type="spellStart"/>
      <w:r w:rsidRPr="00F56477">
        <w:rPr>
          <w:rFonts w:ascii="Times New Roman" w:hAnsi="Times New Roman"/>
          <w:iCs/>
          <w:sz w:val="24"/>
          <w:szCs w:val="24"/>
        </w:rPr>
        <w:t>et</w:t>
      </w:r>
      <w:proofErr w:type="spellEnd"/>
      <w:r w:rsidRPr="00F56477">
        <w:rPr>
          <w:rFonts w:ascii="Times New Roman" w:hAnsi="Times New Roman"/>
          <w:iCs/>
          <w:sz w:val="24"/>
          <w:szCs w:val="24"/>
        </w:rPr>
        <w:t xml:space="preserve"> al</w:t>
      </w:r>
      <w:r w:rsidRPr="00F56477">
        <w:rPr>
          <w:rFonts w:ascii="Times New Roman" w:hAnsi="Times New Roman"/>
          <w:sz w:val="24"/>
          <w:szCs w:val="24"/>
        </w:rPr>
        <w:t>. (1996),</w:t>
      </w:r>
      <w:r w:rsidRPr="00F56477">
        <w:rPr>
          <w:rStyle w:val="longtext1"/>
          <w:rFonts w:ascii="Times New Roman" w:hAnsi="Times New Roman"/>
          <w:sz w:val="24"/>
          <w:szCs w:val="24"/>
        </w:rPr>
        <w:t xml:space="preserve"> </w:t>
      </w:r>
      <w:r w:rsidRPr="00F56477">
        <w:rPr>
          <w:rFonts w:ascii="Times New Roman" w:hAnsi="Times New Roman"/>
          <w:sz w:val="24"/>
          <w:szCs w:val="24"/>
        </w:rPr>
        <w:t xml:space="preserve">atributos como o aroma </w:t>
      </w:r>
      <w:r w:rsidRPr="00F56477">
        <w:rPr>
          <w:rStyle w:val="longtext1"/>
          <w:rFonts w:ascii="Times New Roman" w:hAnsi="Times New Roman"/>
          <w:sz w:val="24"/>
          <w:szCs w:val="24"/>
          <w:shd w:val="clear" w:color="auto" w:fill="FFFFFF"/>
        </w:rPr>
        <w:t>e sabor</w:t>
      </w:r>
      <w:r w:rsidRPr="00D83A9B">
        <w:rPr>
          <w:rStyle w:val="longtext1"/>
          <w:rFonts w:ascii="Times New Roman" w:hAnsi="Times New Roman"/>
          <w:sz w:val="24"/>
          <w:szCs w:val="24"/>
          <w:shd w:val="clear" w:color="auto" w:fill="FFFFFF"/>
        </w:rPr>
        <w:t xml:space="preserve"> são, provavelmente, as características mais importantes </w:t>
      </w:r>
      <w:r w:rsidRPr="00D83A9B">
        <w:rPr>
          <w:rStyle w:val="longtext1"/>
          <w:rFonts w:ascii="Times New Roman" w:hAnsi="Times New Roman"/>
          <w:sz w:val="24"/>
          <w:szCs w:val="24"/>
        </w:rPr>
        <w:t>que influenciam as propriedades sen</w:t>
      </w:r>
      <w:r w:rsidRPr="00D45DFC">
        <w:rPr>
          <w:rStyle w:val="longtext1"/>
          <w:rFonts w:ascii="Times New Roman" w:hAnsi="Times New Roman"/>
          <w:sz w:val="24"/>
          <w:szCs w:val="24"/>
        </w:rPr>
        <w:t xml:space="preserve">soriais de produtos alimentícios adicionados de ingredientes diferenciados. </w:t>
      </w:r>
      <w:r w:rsidRPr="00D45DFC">
        <w:rPr>
          <w:rFonts w:ascii="Times New Roman" w:hAnsi="Times New Roman"/>
          <w:color w:val="000000"/>
          <w:sz w:val="24"/>
          <w:szCs w:val="24"/>
        </w:rPr>
        <w:t>Em razão disso, a amostra F4 (55%) foi selecionada para fins de comparação</w:t>
      </w:r>
      <w:r>
        <w:rPr>
          <w:rFonts w:ascii="Times New Roman" w:hAnsi="Times New Roman"/>
          <w:color w:val="000000"/>
          <w:sz w:val="24"/>
          <w:szCs w:val="24"/>
        </w:rPr>
        <w:t xml:space="preserve"> nutricional</w:t>
      </w:r>
      <w:r w:rsidRPr="00D45DFC">
        <w:rPr>
          <w:rFonts w:ascii="Times New Roman" w:hAnsi="Times New Roman"/>
          <w:color w:val="000000"/>
          <w:sz w:val="24"/>
          <w:szCs w:val="24"/>
        </w:rPr>
        <w:t>, juntamente com a padrão (F1), por ser aquela com o maior teor de SQ e com aceitação semelhante a padrão.</w:t>
      </w:r>
    </w:p>
    <w:p w:rsidR="007A6593" w:rsidRPr="00D45DFC" w:rsidRDefault="007A6593" w:rsidP="00D45DFC">
      <w:pPr>
        <w:spacing w:after="0" w:line="360" w:lineRule="auto"/>
        <w:jc w:val="both"/>
        <w:rPr>
          <w:rFonts w:ascii="Times New Roman" w:hAnsi="Times New Roman"/>
          <w:b/>
          <w:bCs/>
          <w:sz w:val="24"/>
          <w:szCs w:val="24"/>
        </w:rPr>
      </w:pPr>
    </w:p>
    <w:p w:rsidR="008A1584" w:rsidRDefault="00B57D64" w:rsidP="00D45DFC">
      <w:pPr>
        <w:spacing w:after="0" w:line="360" w:lineRule="auto"/>
        <w:jc w:val="both"/>
        <w:rPr>
          <w:rFonts w:ascii="Times New Roman" w:hAnsi="Times New Roman"/>
          <w:b/>
          <w:bCs/>
          <w:sz w:val="24"/>
          <w:szCs w:val="24"/>
        </w:rPr>
      </w:pPr>
      <w:r w:rsidRPr="00D45DFC">
        <w:rPr>
          <w:rFonts w:ascii="Times New Roman" w:hAnsi="Times New Roman"/>
          <w:b/>
          <w:bCs/>
          <w:sz w:val="24"/>
          <w:szCs w:val="24"/>
        </w:rPr>
        <w:t>Análise</w:t>
      </w:r>
      <w:r w:rsidR="00EF0691" w:rsidRPr="00D45DFC">
        <w:rPr>
          <w:rFonts w:ascii="Times New Roman" w:hAnsi="Times New Roman"/>
          <w:b/>
          <w:bCs/>
          <w:sz w:val="24"/>
          <w:szCs w:val="24"/>
        </w:rPr>
        <w:t>s</w:t>
      </w:r>
      <w:r w:rsidRPr="00D45DFC">
        <w:rPr>
          <w:rFonts w:ascii="Times New Roman" w:hAnsi="Times New Roman"/>
          <w:b/>
          <w:bCs/>
          <w:sz w:val="24"/>
          <w:szCs w:val="24"/>
        </w:rPr>
        <w:t xml:space="preserve"> </w:t>
      </w:r>
      <w:r w:rsidR="008A1584" w:rsidRPr="00D45DFC">
        <w:rPr>
          <w:rFonts w:ascii="Times New Roman" w:hAnsi="Times New Roman"/>
          <w:b/>
          <w:bCs/>
          <w:sz w:val="24"/>
          <w:szCs w:val="24"/>
        </w:rPr>
        <w:t>físico-química</w:t>
      </w:r>
      <w:r w:rsidRPr="00D45DFC">
        <w:rPr>
          <w:rFonts w:ascii="Times New Roman" w:hAnsi="Times New Roman"/>
          <w:b/>
          <w:bCs/>
          <w:sz w:val="24"/>
          <w:szCs w:val="24"/>
        </w:rPr>
        <w:t>s</w:t>
      </w:r>
    </w:p>
    <w:p w:rsidR="00993BB1" w:rsidRPr="00D45DFC" w:rsidRDefault="00993BB1" w:rsidP="00D45DFC">
      <w:pPr>
        <w:spacing w:after="0" w:line="360" w:lineRule="auto"/>
        <w:jc w:val="both"/>
        <w:rPr>
          <w:rFonts w:ascii="Times New Roman" w:hAnsi="Times New Roman"/>
          <w:b/>
          <w:bCs/>
          <w:sz w:val="24"/>
          <w:szCs w:val="24"/>
        </w:rPr>
      </w:pPr>
    </w:p>
    <w:p w:rsidR="00033EE7" w:rsidRDefault="000C72A8" w:rsidP="00D45DFC">
      <w:pPr>
        <w:spacing w:after="0" w:line="360" w:lineRule="auto"/>
        <w:ind w:firstLine="709"/>
        <w:jc w:val="both"/>
        <w:rPr>
          <w:rFonts w:ascii="Times New Roman" w:hAnsi="Times New Roman"/>
          <w:sz w:val="24"/>
          <w:szCs w:val="24"/>
        </w:rPr>
      </w:pPr>
      <w:r w:rsidRPr="00D45DFC">
        <w:rPr>
          <w:rFonts w:ascii="Times New Roman" w:hAnsi="Times New Roman"/>
          <w:sz w:val="24"/>
          <w:szCs w:val="24"/>
        </w:rPr>
        <w:t>A</w:t>
      </w:r>
      <w:r w:rsidR="002925D8" w:rsidRPr="00D45DFC">
        <w:rPr>
          <w:rFonts w:ascii="Times New Roman" w:hAnsi="Times New Roman"/>
          <w:sz w:val="24"/>
          <w:szCs w:val="24"/>
        </w:rPr>
        <w:t xml:space="preserve"> composição </w:t>
      </w:r>
      <w:r w:rsidRPr="00D45DFC">
        <w:rPr>
          <w:rFonts w:ascii="Times New Roman" w:hAnsi="Times New Roman"/>
          <w:sz w:val="24"/>
          <w:szCs w:val="24"/>
        </w:rPr>
        <w:t>físico-química</w:t>
      </w:r>
      <w:r w:rsidR="00033EE7" w:rsidRPr="00D45DFC">
        <w:rPr>
          <w:rFonts w:ascii="Times New Roman" w:hAnsi="Times New Roman"/>
          <w:sz w:val="24"/>
          <w:szCs w:val="24"/>
        </w:rPr>
        <w:t xml:space="preserve"> </w:t>
      </w:r>
      <w:r w:rsidR="002925D8" w:rsidRPr="00D45DFC">
        <w:rPr>
          <w:rFonts w:ascii="Times New Roman" w:hAnsi="Times New Roman"/>
          <w:sz w:val="24"/>
          <w:szCs w:val="24"/>
        </w:rPr>
        <w:t>e valores diários recomendados (VD) d</w:t>
      </w:r>
      <w:r w:rsidR="00775299">
        <w:rPr>
          <w:rFonts w:ascii="Times New Roman" w:hAnsi="Times New Roman"/>
          <w:sz w:val="24"/>
          <w:szCs w:val="24"/>
        </w:rPr>
        <w:t xml:space="preserve">as amostras de </w:t>
      </w:r>
      <w:r w:rsidR="00033EE7" w:rsidRPr="00D45DFC">
        <w:rPr>
          <w:rFonts w:ascii="Times New Roman" w:hAnsi="Times New Roman"/>
          <w:sz w:val="24"/>
          <w:szCs w:val="24"/>
        </w:rPr>
        <w:t xml:space="preserve">doce de leite padrão e com 55% de </w:t>
      </w:r>
      <w:r w:rsidR="00AF5623">
        <w:rPr>
          <w:rFonts w:ascii="Times New Roman" w:hAnsi="Times New Roman"/>
          <w:sz w:val="24"/>
          <w:szCs w:val="24"/>
        </w:rPr>
        <w:t>SQ</w:t>
      </w:r>
      <w:r w:rsidR="00775299">
        <w:rPr>
          <w:rFonts w:ascii="Times New Roman" w:hAnsi="Times New Roman"/>
          <w:sz w:val="24"/>
          <w:szCs w:val="24"/>
        </w:rPr>
        <w:t>, comparada</w:t>
      </w:r>
      <w:r w:rsidR="002925D8" w:rsidRPr="00D45DFC">
        <w:rPr>
          <w:rFonts w:ascii="Times New Roman" w:hAnsi="Times New Roman"/>
          <w:sz w:val="24"/>
          <w:szCs w:val="24"/>
        </w:rPr>
        <w:t>s com um produto referência</w:t>
      </w:r>
      <w:r w:rsidRPr="00D45DFC">
        <w:rPr>
          <w:rFonts w:ascii="Times New Roman" w:hAnsi="Times New Roman"/>
          <w:sz w:val="24"/>
          <w:szCs w:val="24"/>
        </w:rPr>
        <w:t xml:space="preserve"> estão especificados na Tabela </w:t>
      </w:r>
      <w:r w:rsidR="00374818" w:rsidRPr="00D45DFC">
        <w:rPr>
          <w:rFonts w:ascii="Times New Roman" w:hAnsi="Times New Roman"/>
          <w:sz w:val="24"/>
          <w:szCs w:val="24"/>
        </w:rPr>
        <w:t>2</w:t>
      </w:r>
      <w:r w:rsidR="00033EE7" w:rsidRPr="00D45DFC">
        <w:rPr>
          <w:rFonts w:ascii="Times New Roman" w:hAnsi="Times New Roman"/>
          <w:sz w:val="24"/>
          <w:szCs w:val="24"/>
        </w:rPr>
        <w:t>.</w:t>
      </w:r>
    </w:p>
    <w:p w:rsidR="004B6EDE" w:rsidRDefault="004B6EDE" w:rsidP="00D45DFC">
      <w:pPr>
        <w:spacing w:after="0" w:line="360" w:lineRule="auto"/>
        <w:ind w:firstLine="709"/>
        <w:jc w:val="both"/>
        <w:rPr>
          <w:rFonts w:ascii="Times New Roman" w:hAnsi="Times New Roman"/>
          <w:sz w:val="24"/>
          <w:szCs w:val="24"/>
        </w:rPr>
      </w:pPr>
    </w:p>
    <w:p w:rsidR="000664D9" w:rsidRPr="00D45DFC" w:rsidRDefault="000664D9" w:rsidP="00D45DFC">
      <w:pPr>
        <w:spacing w:after="0" w:line="360" w:lineRule="auto"/>
        <w:jc w:val="both"/>
        <w:rPr>
          <w:rFonts w:ascii="Times New Roman" w:hAnsi="Times New Roman"/>
          <w:sz w:val="24"/>
          <w:szCs w:val="24"/>
        </w:rPr>
      </w:pPr>
      <w:r w:rsidRPr="00D45DFC">
        <w:rPr>
          <w:rFonts w:ascii="Times New Roman" w:hAnsi="Times New Roman"/>
          <w:b/>
          <w:sz w:val="24"/>
          <w:szCs w:val="24"/>
        </w:rPr>
        <w:t xml:space="preserve">Tabela 2. </w:t>
      </w:r>
      <w:r w:rsidRPr="00D45DFC">
        <w:rPr>
          <w:rFonts w:ascii="Times New Roman" w:hAnsi="Times New Roman"/>
          <w:sz w:val="24"/>
          <w:szCs w:val="24"/>
        </w:rPr>
        <w:t>Análises físico-químicas e valores diários recomendados – VD* (porção média de 20 g) d</w:t>
      </w:r>
      <w:r w:rsidR="00775299">
        <w:rPr>
          <w:rFonts w:ascii="Times New Roman" w:hAnsi="Times New Roman"/>
          <w:sz w:val="24"/>
          <w:szCs w:val="24"/>
        </w:rPr>
        <w:t xml:space="preserve">as formulações de </w:t>
      </w:r>
      <w:r w:rsidRPr="00D45DFC">
        <w:rPr>
          <w:rFonts w:ascii="Times New Roman" w:hAnsi="Times New Roman"/>
          <w:sz w:val="24"/>
          <w:szCs w:val="24"/>
        </w:rPr>
        <w:t>doce de leite padrão (F1) e adicionad</w:t>
      </w:r>
      <w:r w:rsidR="00775299">
        <w:rPr>
          <w:rFonts w:ascii="Times New Roman" w:hAnsi="Times New Roman"/>
          <w:sz w:val="24"/>
          <w:szCs w:val="24"/>
        </w:rPr>
        <w:t>as</w:t>
      </w:r>
      <w:r w:rsidRPr="00D45DFC">
        <w:rPr>
          <w:rFonts w:ascii="Times New Roman" w:hAnsi="Times New Roman"/>
          <w:sz w:val="24"/>
          <w:szCs w:val="24"/>
        </w:rPr>
        <w:t xml:space="preserve"> de 55% (F4) de soro de queijo </w:t>
      </w:r>
      <w:r w:rsidR="00AF5623" w:rsidRPr="00D45DFC">
        <w:rPr>
          <w:rFonts w:ascii="Times New Roman" w:hAnsi="Times New Roman"/>
          <w:sz w:val="24"/>
          <w:szCs w:val="24"/>
        </w:rPr>
        <w:t>(SQ)</w:t>
      </w:r>
      <w:r w:rsidR="00AF5623">
        <w:rPr>
          <w:rFonts w:ascii="Times New Roman" w:hAnsi="Times New Roman"/>
          <w:sz w:val="24"/>
          <w:szCs w:val="24"/>
        </w:rPr>
        <w:t xml:space="preserve"> </w:t>
      </w:r>
      <w:r w:rsidRPr="00D45DFC">
        <w:rPr>
          <w:rFonts w:ascii="Times New Roman" w:hAnsi="Times New Roman"/>
          <w:sz w:val="24"/>
          <w:szCs w:val="24"/>
        </w:rPr>
        <w:t xml:space="preserve">minas </w:t>
      </w:r>
      <w:proofErr w:type="spellStart"/>
      <w:r w:rsidRPr="00D45DFC">
        <w:rPr>
          <w:rFonts w:ascii="Times New Roman" w:hAnsi="Times New Roman"/>
          <w:sz w:val="24"/>
          <w:szCs w:val="24"/>
        </w:rPr>
        <w:t>frescal</w:t>
      </w:r>
      <w:proofErr w:type="spellEnd"/>
      <w:r w:rsidRPr="00D45DFC">
        <w:rPr>
          <w:rFonts w:ascii="Times New Roman" w:hAnsi="Times New Roman"/>
          <w:sz w:val="24"/>
          <w:szCs w:val="24"/>
        </w:rPr>
        <w:t xml:space="preserve">, comparados com um produto referência** </w:t>
      </w:r>
    </w:p>
    <w:tbl>
      <w:tblPr>
        <w:tblW w:w="4895" w:type="pct"/>
        <w:jc w:val="center"/>
        <w:tblInd w:w="-1024" w:type="dxa"/>
        <w:tblBorders>
          <w:top w:val="single" w:sz="4" w:space="0" w:color="auto"/>
          <w:bottom w:val="single" w:sz="4" w:space="0" w:color="auto"/>
        </w:tblBorders>
        <w:tblLook w:val="04A0"/>
      </w:tblPr>
      <w:tblGrid>
        <w:gridCol w:w="3155"/>
        <w:gridCol w:w="1439"/>
        <w:gridCol w:w="1082"/>
        <w:gridCol w:w="1486"/>
        <w:gridCol w:w="974"/>
        <w:gridCol w:w="1511"/>
      </w:tblGrid>
      <w:tr w:rsidR="000664D9" w:rsidRPr="00D45DFC" w:rsidTr="00A97881">
        <w:trPr>
          <w:trHeight w:val="139"/>
          <w:jc w:val="center"/>
        </w:trPr>
        <w:tc>
          <w:tcPr>
            <w:tcW w:w="1635" w:type="pct"/>
            <w:vMerge w:val="restart"/>
            <w:tcBorders>
              <w:top w:val="single" w:sz="4" w:space="0" w:color="auto"/>
              <w:left w:val="nil"/>
              <w:right w:val="nil"/>
            </w:tcBorders>
            <w:vAlign w:val="center"/>
          </w:tcPr>
          <w:p w:rsidR="000664D9" w:rsidRPr="00993BB1" w:rsidRDefault="000664D9" w:rsidP="00D45DFC">
            <w:pPr>
              <w:spacing w:after="0" w:line="360" w:lineRule="auto"/>
              <w:rPr>
                <w:rFonts w:ascii="Times New Roman" w:hAnsi="Times New Roman"/>
                <w:b/>
              </w:rPr>
            </w:pPr>
            <w:r w:rsidRPr="00993BB1">
              <w:rPr>
                <w:rFonts w:ascii="Times New Roman" w:hAnsi="Times New Roman"/>
                <w:b/>
              </w:rPr>
              <w:t>Avaliação</w:t>
            </w:r>
          </w:p>
        </w:tc>
        <w:tc>
          <w:tcPr>
            <w:tcW w:w="1306" w:type="pct"/>
            <w:gridSpan w:val="2"/>
            <w:tcBorders>
              <w:top w:val="single" w:sz="4" w:space="0" w:color="auto"/>
              <w:left w:val="nil"/>
              <w:bottom w:val="nil"/>
              <w:right w:val="nil"/>
            </w:tcBorders>
            <w:vAlign w:val="center"/>
          </w:tcPr>
          <w:p w:rsidR="000664D9" w:rsidRPr="00993BB1" w:rsidRDefault="000664D9" w:rsidP="00D45DFC">
            <w:pPr>
              <w:spacing w:after="0" w:line="360" w:lineRule="auto"/>
              <w:jc w:val="center"/>
              <w:rPr>
                <w:rFonts w:ascii="Times New Roman" w:hAnsi="Times New Roman"/>
                <w:b/>
              </w:rPr>
            </w:pPr>
            <w:r w:rsidRPr="00993BB1">
              <w:rPr>
                <w:rFonts w:ascii="Times New Roman" w:hAnsi="Times New Roman"/>
                <w:b/>
              </w:rPr>
              <w:t>F1</w:t>
            </w:r>
          </w:p>
        </w:tc>
        <w:tc>
          <w:tcPr>
            <w:tcW w:w="1275" w:type="pct"/>
            <w:gridSpan w:val="2"/>
            <w:tcBorders>
              <w:top w:val="single" w:sz="4" w:space="0" w:color="auto"/>
              <w:left w:val="nil"/>
              <w:bottom w:val="nil"/>
              <w:right w:val="nil"/>
            </w:tcBorders>
            <w:vAlign w:val="center"/>
          </w:tcPr>
          <w:p w:rsidR="000664D9" w:rsidRPr="00993BB1" w:rsidRDefault="000664D9" w:rsidP="00D45DFC">
            <w:pPr>
              <w:spacing w:after="0" w:line="360" w:lineRule="auto"/>
              <w:jc w:val="center"/>
              <w:rPr>
                <w:rFonts w:ascii="Times New Roman" w:hAnsi="Times New Roman"/>
                <w:b/>
              </w:rPr>
            </w:pPr>
            <w:r w:rsidRPr="00993BB1">
              <w:rPr>
                <w:rFonts w:ascii="Times New Roman" w:hAnsi="Times New Roman"/>
                <w:b/>
              </w:rPr>
              <w:t xml:space="preserve">      F4</w:t>
            </w:r>
          </w:p>
        </w:tc>
        <w:tc>
          <w:tcPr>
            <w:tcW w:w="784" w:type="pct"/>
            <w:tcBorders>
              <w:top w:val="single" w:sz="4" w:space="0" w:color="auto"/>
              <w:left w:val="nil"/>
              <w:bottom w:val="nil"/>
              <w:right w:val="nil"/>
            </w:tcBorders>
          </w:tcPr>
          <w:p w:rsidR="000664D9" w:rsidRPr="00993BB1" w:rsidRDefault="000664D9" w:rsidP="00D45DFC">
            <w:pPr>
              <w:spacing w:after="0" w:line="360" w:lineRule="auto"/>
              <w:rPr>
                <w:rFonts w:ascii="Times New Roman" w:hAnsi="Times New Roman"/>
                <w:b/>
              </w:rPr>
            </w:pPr>
            <w:r w:rsidRPr="00993BB1">
              <w:rPr>
                <w:rFonts w:ascii="Times New Roman" w:hAnsi="Times New Roman"/>
                <w:b/>
              </w:rPr>
              <w:t>Referência**</w:t>
            </w:r>
          </w:p>
        </w:tc>
      </w:tr>
      <w:tr w:rsidR="000664D9" w:rsidRPr="00D45DFC" w:rsidTr="00A97881">
        <w:trPr>
          <w:trHeight w:val="233"/>
          <w:jc w:val="center"/>
        </w:trPr>
        <w:tc>
          <w:tcPr>
            <w:tcW w:w="1635" w:type="pct"/>
            <w:vMerge/>
            <w:tcBorders>
              <w:left w:val="nil"/>
              <w:bottom w:val="single" w:sz="4" w:space="0" w:color="auto"/>
              <w:right w:val="nil"/>
            </w:tcBorders>
            <w:vAlign w:val="center"/>
          </w:tcPr>
          <w:p w:rsidR="000664D9" w:rsidRPr="00993BB1" w:rsidRDefault="000664D9" w:rsidP="00D45DFC">
            <w:pPr>
              <w:spacing w:after="0" w:line="360" w:lineRule="auto"/>
              <w:rPr>
                <w:rFonts w:ascii="Times New Roman" w:hAnsi="Times New Roman"/>
                <w:b/>
              </w:rPr>
            </w:pPr>
          </w:p>
        </w:tc>
        <w:tc>
          <w:tcPr>
            <w:tcW w:w="746" w:type="pct"/>
            <w:tcBorders>
              <w:top w:val="nil"/>
              <w:left w:val="nil"/>
              <w:bottom w:val="single" w:sz="4" w:space="0" w:color="auto"/>
              <w:right w:val="nil"/>
            </w:tcBorders>
            <w:vAlign w:val="center"/>
          </w:tcPr>
          <w:p w:rsidR="000664D9" w:rsidRPr="00993BB1" w:rsidRDefault="000664D9" w:rsidP="00D45DFC">
            <w:pPr>
              <w:spacing w:after="0" w:line="360" w:lineRule="auto"/>
              <w:jc w:val="center"/>
              <w:rPr>
                <w:rFonts w:ascii="Times New Roman" w:hAnsi="Times New Roman"/>
              </w:rPr>
            </w:pPr>
            <w:proofErr w:type="spellStart"/>
            <w:r w:rsidRPr="00993BB1">
              <w:rPr>
                <w:rFonts w:ascii="Times New Roman" w:hAnsi="Times New Roman"/>
              </w:rPr>
              <w:t>Média±DP</w:t>
            </w:r>
            <w:proofErr w:type="spellEnd"/>
            <w:r w:rsidRPr="00993BB1">
              <w:rPr>
                <w:rFonts w:ascii="Times New Roman" w:hAnsi="Times New Roman"/>
              </w:rPr>
              <w:t xml:space="preserve">  </w:t>
            </w:r>
          </w:p>
        </w:tc>
        <w:tc>
          <w:tcPr>
            <w:tcW w:w="561" w:type="pct"/>
            <w:tcBorders>
              <w:top w:val="nil"/>
              <w:left w:val="nil"/>
              <w:bottom w:val="single" w:sz="4" w:space="0" w:color="auto"/>
              <w:right w:val="nil"/>
            </w:tcBorders>
            <w:vAlign w:val="center"/>
          </w:tcPr>
          <w:p w:rsidR="000664D9" w:rsidRPr="00993BB1" w:rsidRDefault="000664D9" w:rsidP="00D45DFC">
            <w:pPr>
              <w:spacing w:after="0" w:line="360" w:lineRule="auto"/>
              <w:ind w:left="-77" w:right="-168"/>
              <w:jc w:val="center"/>
              <w:rPr>
                <w:rFonts w:ascii="Times New Roman" w:hAnsi="Times New Roman"/>
              </w:rPr>
            </w:pPr>
            <w:r w:rsidRPr="00993BB1">
              <w:rPr>
                <w:rFonts w:ascii="Times New Roman" w:hAnsi="Times New Roman"/>
              </w:rPr>
              <w:t>VD (%)*</w:t>
            </w:r>
          </w:p>
        </w:tc>
        <w:tc>
          <w:tcPr>
            <w:tcW w:w="770" w:type="pct"/>
            <w:tcBorders>
              <w:top w:val="nil"/>
              <w:left w:val="nil"/>
              <w:bottom w:val="single" w:sz="4" w:space="0" w:color="auto"/>
              <w:right w:val="nil"/>
            </w:tcBorders>
            <w:vAlign w:val="center"/>
          </w:tcPr>
          <w:p w:rsidR="000664D9" w:rsidRPr="00993BB1" w:rsidRDefault="000664D9" w:rsidP="00D45DFC">
            <w:pPr>
              <w:spacing w:after="0" w:line="360" w:lineRule="auto"/>
              <w:ind w:hanging="27"/>
              <w:jc w:val="center"/>
              <w:rPr>
                <w:rFonts w:ascii="Times New Roman" w:hAnsi="Times New Roman"/>
              </w:rPr>
            </w:pPr>
            <w:proofErr w:type="spellStart"/>
            <w:r w:rsidRPr="00993BB1">
              <w:rPr>
                <w:rFonts w:ascii="Times New Roman" w:hAnsi="Times New Roman"/>
              </w:rPr>
              <w:t>Média±DP</w:t>
            </w:r>
            <w:proofErr w:type="spellEnd"/>
            <w:r w:rsidRPr="00993BB1">
              <w:rPr>
                <w:rFonts w:ascii="Times New Roman" w:hAnsi="Times New Roman"/>
              </w:rPr>
              <w:t xml:space="preserve">   </w:t>
            </w:r>
          </w:p>
        </w:tc>
        <w:tc>
          <w:tcPr>
            <w:tcW w:w="505" w:type="pct"/>
            <w:tcBorders>
              <w:top w:val="nil"/>
              <w:left w:val="nil"/>
              <w:bottom w:val="single" w:sz="4" w:space="0" w:color="auto"/>
              <w:right w:val="nil"/>
            </w:tcBorders>
            <w:vAlign w:val="center"/>
          </w:tcPr>
          <w:p w:rsidR="000664D9" w:rsidRPr="00993BB1" w:rsidRDefault="000664D9" w:rsidP="00D45DFC">
            <w:pPr>
              <w:spacing w:after="0" w:line="360" w:lineRule="auto"/>
              <w:ind w:left="-12" w:right="-96" w:hanging="27"/>
              <w:jc w:val="center"/>
              <w:rPr>
                <w:rFonts w:ascii="Times New Roman" w:hAnsi="Times New Roman"/>
              </w:rPr>
            </w:pPr>
            <w:r w:rsidRPr="00993BB1">
              <w:rPr>
                <w:rFonts w:ascii="Times New Roman" w:hAnsi="Times New Roman"/>
              </w:rPr>
              <w:t>VD (%)*</w:t>
            </w:r>
          </w:p>
        </w:tc>
        <w:tc>
          <w:tcPr>
            <w:tcW w:w="784" w:type="pct"/>
            <w:tcBorders>
              <w:top w:val="nil"/>
              <w:left w:val="nil"/>
              <w:bottom w:val="single" w:sz="4" w:space="0" w:color="auto"/>
              <w:right w:val="nil"/>
            </w:tcBorders>
          </w:tcPr>
          <w:p w:rsidR="000664D9" w:rsidRPr="00993BB1" w:rsidRDefault="000664D9" w:rsidP="00D45DFC">
            <w:pPr>
              <w:spacing w:after="0" w:line="360" w:lineRule="auto"/>
              <w:jc w:val="center"/>
              <w:rPr>
                <w:rFonts w:ascii="Times New Roman" w:hAnsi="Times New Roman"/>
                <w:b/>
              </w:rPr>
            </w:pPr>
          </w:p>
        </w:tc>
      </w:tr>
      <w:tr w:rsidR="000664D9" w:rsidRPr="00D45DFC" w:rsidTr="00A97881">
        <w:trPr>
          <w:jc w:val="center"/>
        </w:trPr>
        <w:tc>
          <w:tcPr>
            <w:tcW w:w="1635" w:type="pct"/>
            <w:tcBorders>
              <w:top w:val="single" w:sz="4" w:space="0" w:color="auto"/>
              <w:left w:val="nil"/>
              <w:bottom w:val="nil"/>
              <w:right w:val="nil"/>
            </w:tcBorders>
            <w:vAlign w:val="center"/>
          </w:tcPr>
          <w:p w:rsidR="000664D9" w:rsidRPr="00993BB1" w:rsidRDefault="000664D9" w:rsidP="00D45DFC">
            <w:pPr>
              <w:spacing w:after="0" w:line="360" w:lineRule="auto"/>
              <w:ind w:right="-173"/>
              <w:rPr>
                <w:rFonts w:ascii="Times New Roman" w:hAnsi="Times New Roman"/>
              </w:rPr>
            </w:pPr>
            <w:r w:rsidRPr="00993BB1">
              <w:rPr>
                <w:rFonts w:ascii="Times New Roman" w:hAnsi="Times New Roman"/>
              </w:rPr>
              <w:t>Umidade (</w:t>
            </w:r>
            <w:r w:rsidRPr="00993BB1">
              <w:rPr>
                <w:rFonts w:ascii="Times New Roman" w:hAnsi="Times New Roman"/>
                <w:color w:val="000000"/>
              </w:rPr>
              <w:t>%</w:t>
            </w:r>
            <w:r w:rsidRPr="00993BB1">
              <w:rPr>
                <w:rFonts w:ascii="Times New Roman" w:hAnsi="Times New Roman"/>
              </w:rPr>
              <w:t>)</w:t>
            </w:r>
          </w:p>
        </w:tc>
        <w:tc>
          <w:tcPr>
            <w:tcW w:w="746" w:type="pct"/>
            <w:tcBorders>
              <w:top w:val="single" w:sz="4" w:space="0" w:color="auto"/>
              <w:left w:val="nil"/>
              <w:bottom w:val="nil"/>
              <w:right w:val="nil"/>
            </w:tcBorders>
            <w:vAlign w:val="center"/>
          </w:tcPr>
          <w:p w:rsidR="000664D9" w:rsidRPr="00993BB1" w:rsidRDefault="000664D9" w:rsidP="00D45DFC">
            <w:pPr>
              <w:spacing w:after="0" w:line="360" w:lineRule="auto"/>
              <w:ind w:left="-57" w:right="4"/>
              <w:jc w:val="center"/>
              <w:rPr>
                <w:rFonts w:ascii="Times New Roman" w:hAnsi="Times New Roman"/>
              </w:rPr>
            </w:pPr>
            <w:r w:rsidRPr="00993BB1">
              <w:rPr>
                <w:rFonts w:ascii="Times New Roman" w:hAnsi="Times New Roman"/>
              </w:rPr>
              <w:t>47,08±0,56a</w:t>
            </w:r>
          </w:p>
        </w:tc>
        <w:tc>
          <w:tcPr>
            <w:tcW w:w="561" w:type="pct"/>
            <w:tcBorders>
              <w:top w:val="single" w:sz="4" w:space="0" w:color="auto"/>
              <w:left w:val="nil"/>
              <w:bottom w:val="nil"/>
              <w:right w:val="nil"/>
            </w:tcBorders>
            <w:vAlign w:val="center"/>
          </w:tcPr>
          <w:p w:rsidR="000664D9" w:rsidRPr="00993BB1" w:rsidRDefault="000664D9" w:rsidP="00D45DFC">
            <w:pPr>
              <w:spacing w:after="0" w:line="360" w:lineRule="auto"/>
              <w:ind w:left="-77" w:right="-168"/>
              <w:jc w:val="center"/>
              <w:rPr>
                <w:rFonts w:ascii="Times New Roman" w:hAnsi="Times New Roman"/>
              </w:rPr>
            </w:pPr>
            <w:r w:rsidRPr="00993BB1">
              <w:rPr>
                <w:rFonts w:ascii="Times New Roman" w:hAnsi="Times New Roman"/>
              </w:rPr>
              <w:t>ND</w:t>
            </w:r>
          </w:p>
        </w:tc>
        <w:tc>
          <w:tcPr>
            <w:tcW w:w="770" w:type="pct"/>
            <w:tcBorders>
              <w:top w:val="single" w:sz="4" w:space="0" w:color="auto"/>
              <w:left w:val="nil"/>
              <w:bottom w:val="nil"/>
              <w:right w:val="nil"/>
            </w:tcBorders>
            <w:vAlign w:val="center"/>
          </w:tcPr>
          <w:p w:rsidR="000664D9" w:rsidRPr="00993BB1" w:rsidRDefault="000664D9" w:rsidP="00D45DFC">
            <w:pPr>
              <w:spacing w:after="0" w:line="360" w:lineRule="auto"/>
              <w:jc w:val="center"/>
              <w:rPr>
                <w:rFonts w:ascii="Times New Roman" w:hAnsi="Times New Roman"/>
              </w:rPr>
            </w:pPr>
            <w:r w:rsidRPr="00993BB1">
              <w:rPr>
                <w:rFonts w:ascii="Times New Roman" w:hAnsi="Times New Roman"/>
              </w:rPr>
              <w:t>44,19±0,04b</w:t>
            </w:r>
          </w:p>
        </w:tc>
        <w:tc>
          <w:tcPr>
            <w:tcW w:w="505" w:type="pct"/>
            <w:tcBorders>
              <w:top w:val="single" w:sz="4" w:space="0" w:color="auto"/>
              <w:left w:val="nil"/>
              <w:bottom w:val="nil"/>
              <w:right w:val="nil"/>
            </w:tcBorders>
            <w:vAlign w:val="center"/>
          </w:tcPr>
          <w:p w:rsidR="000664D9" w:rsidRPr="00993BB1" w:rsidRDefault="000664D9" w:rsidP="00D45DFC">
            <w:pPr>
              <w:spacing w:after="0" w:line="360" w:lineRule="auto"/>
              <w:ind w:left="-12" w:right="-96" w:hanging="27"/>
              <w:jc w:val="center"/>
              <w:rPr>
                <w:rFonts w:ascii="Times New Roman" w:hAnsi="Times New Roman"/>
              </w:rPr>
            </w:pPr>
            <w:r w:rsidRPr="00993BB1">
              <w:rPr>
                <w:rFonts w:ascii="Times New Roman" w:hAnsi="Times New Roman"/>
              </w:rPr>
              <w:t>ND</w:t>
            </w:r>
          </w:p>
        </w:tc>
        <w:tc>
          <w:tcPr>
            <w:tcW w:w="784" w:type="pct"/>
            <w:tcBorders>
              <w:top w:val="single" w:sz="4" w:space="0" w:color="auto"/>
              <w:left w:val="nil"/>
              <w:bottom w:val="nil"/>
              <w:right w:val="nil"/>
            </w:tcBorders>
          </w:tcPr>
          <w:p w:rsidR="000664D9" w:rsidRPr="00993BB1" w:rsidRDefault="000664D9" w:rsidP="00D45DFC">
            <w:pPr>
              <w:spacing w:after="0" w:line="360" w:lineRule="auto"/>
              <w:jc w:val="center"/>
              <w:rPr>
                <w:rFonts w:ascii="Times New Roman" w:hAnsi="Times New Roman"/>
              </w:rPr>
            </w:pPr>
            <w:r w:rsidRPr="00993BB1">
              <w:rPr>
                <w:rFonts w:ascii="Times New Roman" w:hAnsi="Times New Roman"/>
              </w:rPr>
              <w:t>38,58</w:t>
            </w:r>
          </w:p>
        </w:tc>
      </w:tr>
      <w:tr w:rsidR="000664D9" w:rsidRPr="00D45DFC" w:rsidTr="00A97881">
        <w:trPr>
          <w:jc w:val="center"/>
        </w:trPr>
        <w:tc>
          <w:tcPr>
            <w:tcW w:w="1635" w:type="pct"/>
            <w:tcBorders>
              <w:top w:val="nil"/>
              <w:left w:val="nil"/>
              <w:bottom w:val="nil"/>
              <w:right w:val="nil"/>
            </w:tcBorders>
            <w:vAlign w:val="center"/>
          </w:tcPr>
          <w:p w:rsidR="000664D9" w:rsidRPr="00993BB1" w:rsidRDefault="000664D9" w:rsidP="00D45DFC">
            <w:pPr>
              <w:spacing w:after="0" w:line="360" w:lineRule="auto"/>
              <w:ind w:right="-173"/>
              <w:rPr>
                <w:rFonts w:ascii="Times New Roman" w:hAnsi="Times New Roman"/>
              </w:rPr>
            </w:pPr>
            <w:r w:rsidRPr="00993BB1">
              <w:rPr>
                <w:rFonts w:ascii="Times New Roman" w:hAnsi="Times New Roman"/>
              </w:rPr>
              <w:t>Cinzas (</w:t>
            </w:r>
            <w:r w:rsidRPr="00993BB1">
              <w:rPr>
                <w:rFonts w:ascii="Times New Roman" w:hAnsi="Times New Roman"/>
                <w:color w:val="000000"/>
              </w:rPr>
              <w:t>g.100g</w:t>
            </w:r>
            <w:r w:rsidRPr="00993BB1">
              <w:rPr>
                <w:rStyle w:val="A8"/>
                <w:rFonts w:ascii="Times New Roman" w:hAnsi="Times New Roman" w:cs="Times New Roman"/>
                <w:sz w:val="22"/>
                <w:szCs w:val="22"/>
                <w:vertAlign w:val="superscript"/>
              </w:rPr>
              <w:t>–1</w:t>
            </w:r>
            <w:r w:rsidRPr="00993BB1">
              <w:rPr>
                <w:rFonts w:ascii="Times New Roman" w:hAnsi="Times New Roman"/>
              </w:rPr>
              <w:t>)***</w:t>
            </w:r>
          </w:p>
        </w:tc>
        <w:tc>
          <w:tcPr>
            <w:tcW w:w="746" w:type="pct"/>
            <w:tcBorders>
              <w:top w:val="nil"/>
              <w:left w:val="nil"/>
              <w:bottom w:val="nil"/>
              <w:right w:val="nil"/>
            </w:tcBorders>
            <w:vAlign w:val="center"/>
          </w:tcPr>
          <w:p w:rsidR="000664D9" w:rsidRPr="00993BB1" w:rsidRDefault="000664D9" w:rsidP="00D45DFC">
            <w:pPr>
              <w:spacing w:after="0" w:line="360" w:lineRule="auto"/>
              <w:ind w:left="-57" w:right="4"/>
              <w:jc w:val="center"/>
              <w:rPr>
                <w:rFonts w:ascii="Times New Roman" w:hAnsi="Times New Roman"/>
              </w:rPr>
            </w:pPr>
            <w:r w:rsidRPr="00993BB1">
              <w:rPr>
                <w:rFonts w:ascii="Times New Roman" w:hAnsi="Times New Roman"/>
              </w:rPr>
              <w:t>1,65±0,02b</w:t>
            </w:r>
          </w:p>
        </w:tc>
        <w:tc>
          <w:tcPr>
            <w:tcW w:w="561" w:type="pct"/>
            <w:tcBorders>
              <w:top w:val="nil"/>
              <w:left w:val="nil"/>
              <w:bottom w:val="nil"/>
              <w:right w:val="nil"/>
            </w:tcBorders>
            <w:vAlign w:val="center"/>
          </w:tcPr>
          <w:p w:rsidR="000664D9" w:rsidRPr="00993BB1" w:rsidRDefault="000664D9" w:rsidP="00D45DFC">
            <w:pPr>
              <w:spacing w:after="0" w:line="360" w:lineRule="auto"/>
              <w:ind w:left="-77" w:right="-168"/>
              <w:jc w:val="center"/>
              <w:rPr>
                <w:rFonts w:ascii="Times New Roman" w:hAnsi="Times New Roman"/>
              </w:rPr>
            </w:pPr>
            <w:r w:rsidRPr="00993BB1">
              <w:rPr>
                <w:rFonts w:ascii="Times New Roman" w:hAnsi="Times New Roman"/>
              </w:rPr>
              <w:t>ND</w:t>
            </w:r>
          </w:p>
        </w:tc>
        <w:tc>
          <w:tcPr>
            <w:tcW w:w="770" w:type="pct"/>
            <w:tcBorders>
              <w:top w:val="nil"/>
              <w:left w:val="nil"/>
              <w:bottom w:val="nil"/>
              <w:right w:val="nil"/>
            </w:tcBorders>
            <w:vAlign w:val="center"/>
          </w:tcPr>
          <w:p w:rsidR="000664D9" w:rsidRPr="00993BB1" w:rsidRDefault="000664D9" w:rsidP="00D45DFC">
            <w:pPr>
              <w:spacing w:after="0" w:line="360" w:lineRule="auto"/>
              <w:jc w:val="center"/>
              <w:rPr>
                <w:rFonts w:ascii="Times New Roman" w:hAnsi="Times New Roman"/>
              </w:rPr>
            </w:pPr>
            <w:r w:rsidRPr="00993BB1">
              <w:rPr>
                <w:rFonts w:ascii="Times New Roman" w:hAnsi="Times New Roman"/>
              </w:rPr>
              <w:t>2,01±0,06a</w:t>
            </w:r>
          </w:p>
        </w:tc>
        <w:tc>
          <w:tcPr>
            <w:tcW w:w="505" w:type="pct"/>
            <w:tcBorders>
              <w:top w:val="nil"/>
              <w:left w:val="nil"/>
              <w:bottom w:val="nil"/>
              <w:right w:val="nil"/>
            </w:tcBorders>
            <w:vAlign w:val="center"/>
          </w:tcPr>
          <w:p w:rsidR="000664D9" w:rsidRPr="00993BB1" w:rsidRDefault="000664D9" w:rsidP="00D45DFC">
            <w:pPr>
              <w:spacing w:after="0" w:line="360" w:lineRule="auto"/>
              <w:ind w:left="-12" w:right="-96" w:hanging="27"/>
              <w:jc w:val="center"/>
              <w:rPr>
                <w:rFonts w:ascii="Times New Roman" w:hAnsi="Times New Roman"/>
              </w:rPr>
            </w:pPr>
            <w:r w:rsidRPr="00993BB1">
              <w:rPr>
                <w:rFonts w:ascii="Times New Roman" w:hAnsi="Times New Roman"/>
              </w:rPr>
              <w:t>ND</w:t>
            </w:r>
          </w:p>
        </w:tc>
        <w:tc>
          <w:tcPr>
            <w:tcW w:w="784" w:type="pct"/>
            <w:tcBorders>
              <w:top w:val="nil"/>
              <w:left w:val="nil"/>
              <w:bottom w:val="nil"/>
              <w:right w:val="nil"/>
            </w:tcBorders>
          </w:tcPr>
          <w:p w:rsidR="000664D9" w:rsidRPr="00993BB1" w:rsidRDefault="000664D9" w:rsidP="00D45DFC">
            <w:pPr>
              <w:spacing w:after="0" w:line="360" w:lineRule="auto"/>
              <w:jc w:val="center"/>
              <w:rPr>
                <w:rFonts w:ascii="Times New Roman" w:hAnsi="Times New Roman"/>
              </w:rPr>
            </w:pPr>
            <w:r w:rsidRPr="00993BB1">
              <w:rPr>
                <w:rFonts w:ascii="Times New Roman" w:hAnsi="Times New Roman"/>
              </w:rPr>
              <w:t>2,00</w:t>
            </w:r>
          </w:p>
        </w:tc>
      </w:tr>
      <w:tr w:rsidR="000664D9" w:rsidRPr="00D45DFC" w:rsidTr="00A97881">
        <w:trPr>
          <w:jc w:val="center"/>
        </w:trPr>
        <w:tc>
          <w:tcPr>
            <w:tcW w:w="1635" w:type="pct"/>
            <w:tcBorders>
              <w:top w:val="nil"/>
              <w:left w:val="nil"/>
              <w:bottom w:val="nil"/>
              <w:right w:val="nil"/>
            </w:tcBorders>
            <w:vAlign w:val="center"/>
          </w:tcPr>
          <w:p w:rsidR="000664D9" w:rsidRPr="00993BB1" w:rsidRDefault="000664D9" w:rsidP="00D45DFC">
            <w:pPr>
              <w:spacing w:after="0" w:line="360" w:lineRule="auto"/>
              <w:ind w:right="-173"/>
              <w:rPr>
                <w:rFonts w:ascii="Times New Roman" w:hAnsi="Times New Roman"/>
              </w:rPr>
            </w:pPr>
            <w:r w:rsidRPr="00993BB1">
              <w:rPr>
                <w:rFonts w:ascii="Times New Roman" w:hAnsi="Times New Roman"/>
              </w:rPr>
              <w:t>Proteínas (g.100g</w:t>
            </w:r>
            <w:r w:rsidRPr="00993BB1">
              <w:rPr>
                <w:rStyle w:val="A8"/>
                <w:rFonts w:ascii="Times New Roman" w:hAnsi="Times New Roman" w:cs="Times New Roman"/>
                <w:sz w:val="22"/>
                <w:szCs w:val="22"/>
                <w:vertAlign w:val="superscript"/>
              </w:rPr>
              <w:t>–1</w:t>
            </w:r>
            <w:r w:rsidRPr="00993BB1">
              <w:rPr>
                <w:rFonts w:ascii="Times New Roman" w:hAnsi="Times New Roman"/>
              </w:rPr>
              <w:t>)***</w:t>
            </w:r>
          </w:p>
        </w:tc>
        <w:tc>
          <w:tcPr>
            <w:tcW w:w="746" w:type="pct"/>
            <w:tcBorders>
              <w:top w:val="nil"/>
              <w:left w:val="nil"/>
              <w:bottom w:val="nil"/>
              <w:right w:val="nil"/>
            </w:tcBorders>
            <w:vAlign w:val="center"/>
          </w:tcPr>
          <w:p w:rsidR="000664D9" w:rsidRPr="00993BB1" w:rsidRDefault="000664D9" w:rsidP="00D45DFC">
            <w:pPr>
              <w:spacing w:after="0" w:line="360" w:lineRule="auto"/>
              <w:ind w:left="-57" w:right="4"/>
              <w:jc w:val="center"/>
              <w:rPr>
                <w:rFonts w:ascii="Times New Roman" w:hAnsi="Times New Roman"/>
              </w:rPr>
            </w:pPr>
            <w:r w:rsidRPr="00993BB1">
              <w:rPr>
                <w:rFonts w:ascii="Times New Roman" w:hAnsi="Times New Roman"/>
              </w:rPr>
              <w:t xml:space="preserve">5,90±0,06a </w:t>
            </w:r>
          </w:p>
        </w:tc>
        <w:tc>
          <w:tcPr>
            <w:tcW w:w="561" w:type="pct"/>
            <w:tcBorders>
              <w:top w:val="nil"/>
              <w:left w:val="nil"/>
              <w:bottom w:val="nil"/>
              <w:right w:val="nil"/>
            </w:tcBorders>
            <w:vAlign w:val="bottom"/>
          </w:tcPr>
          <w:p w:rsidR="000664D9" w:rsidRPr="00993BB1" w:rsidRDefault="000664D9" w:rsidP="00D45DFC">
            <w:pPr>
              <w:spacing w:after="0" w:line="360" w:lineRule="auto"/>
              <w:jc w:val="center"/>
              <w:rPr>
                <w:rFonts w:ascii="Times New Roman" w:eastAsia="Times New Roman" w:hAnsi="Times New Roman"/>
                <w:lang w:eastAsia="pt-BR"/>
              </w:rPr>
            </w:pPr>
            <w:r w:rsidRPr="00993BB1">
              <w:rPr>
                <w:rFonts w:ascii="Times New Roman" w:eastAsia="Times New Roman" w:hAnsi="Times New Roman"/>
                <w:lang w:eastAsia="pt-BR"/>
              </w:rPr>
              <w:t>1,86</w:t>
            </w:r>
          </w:p>
        </w:tc>
        <w:tc>
          <w:tcPr>
            <w:tcW w:w="770" w:type="pct"/>
            <w:tcBorders>
              <w:top w:val="nil"/>
              <w:left w:val="nil"/>
              <w:bottom w:val="nil"/>
              <w:right w:val="nil"/>
            </w:tcBorders>
            <w:vAlign w:val="center"/>
          </w:tcPr>
          <w:p w:rsidR="000664D9" w:rsidRPr="00993BB1" w:rsidRDefault="000664D9" w:rsidP="00D45DFC">
            <w:pPr>
              <w:spacing w:after="0" w:line="360" w:lineRule="auto"/>
              <w:jc w:val="center"/>
              <w:rPr>
                <w:rFonts w:ascii="Times New Roman" w:hAnsi="Times New Roman"/>
              </w:rPr>
            </w:pPr>
            <w:r w:rsidRPr="00993BB1">
              <w:rPr>
                <w:rFonts w:ascii="Times New Roman" w:hAnsi="Times New Roman"/>
              </w:rPr>
              <w:t>3,80±0,15b</w:t>
            </w:r>
          </w:p>
        </w:tc>
        <w:tc>
          <w:tcPr>
            <w:tcW w:w="505" w:type="pct"/>
            <w:tcBorders>
              <w:top w:val="nil"/>
              <w:left w:val="nil"/>
              <w:bottom w:val="nil"/>
              <w:right w:val="nil"/>
            </w:tcBorders>
            <w:vAlign w:val="bottom"/>
          </w:tcPr>
          <w:p w:rsidR="000664D9" w:rsidRPr="00993BB1" w:rsidRDefault="000664D9" w:rsidP="00D45DFC">
            <w:pPr>
              <w:spacing w:after="0" w:line="360" w:lineRule="auto"/>
              <w:jc w:val="center"/>
              <w:rPr>
                <w:rFonts w:ascii="Times New Roman" w:eastAsia="Times New Roman" w:hAnsi="Times New Roman"/>
                <w:lang w:eastAsia="pt-BR"/>
              </w:rPr>
            </w:pPr>
            <w:r w:rsidRPr="00993BB1">
              <w:rPr>
                <w:rFonts w:ascii="Times New Roman" w:eastAsia="Times New Roman" w:hAnsi="Times New Roman"/>
                <w:lang w:eastAsia="pt-BR"/>
              </w:rPr>
              <w:t>1,20</w:t>
            </w:r>
          </w:p>
        </w:tc>
        <w:tc>
          <w:tcPr>
            <w:tcW w:w="784" w:type="pct"/>
            <w:tcBorders>
              <w:top w:val="nil"/>
              <w:left w:val="nil"/>
              <w:bottom w:val="nil"/>
              <w:right w:val="nil"/>
            </w:tcBorders>
          </w:tcPr>
          <w:p w:rsidR="000664D9" w:rsidRPr="00993BB1" w:rsidRDefault="000664D9" w:rsidP="00D45DFC">
            <w:pPr>
              <w:spacing w:after="0" w:line="360" w:lineRule="auto"/>
              <w:jc w:val="center"/>
              <w:rPr>
                <w:rFonts w:ascii="Times New Roman" w:hAnsi="Times New Roman"/>
              </w:rPr>
            </w:pPr>
            <w:r w:rsidRPr="00993BB1">
              <w:rPr>
                <w:rFonts w:ascii="Times New Roman" w:hAnsi="Times New Roman"/>
              </w:rPr>
              <w:t>4,36</w:t>
            </w:r>
          </w:p>
        </w:tc>
      </w:tr>
      <w:tr w:rsidR="000664D9" w:rsidRPr="00D45DFC" w:rsidTr="00A97881">
        <w:trPr>
          <w:trHeight w:val="66"/>
          <w:jc w:val="center"/>
        </w:trPr>
        <w:tc>
          <w:tcPr>
            <w:tcW w:w="1635" w:type="pct"/>
            <w:tcBorders>
              <w:top w:val="nil"/>
              <w:left w:val="nil"/>
              <w:bottom w:val="nil"/>
              <w:right w:val="nil"/>
            </w:tcBorders>
            <w:vAlign w:val="center"/>
          </w:tcPr>
          <w:p w:rsidR="000664D9" w:rsidRPr="00993BB1" w:rsidRDefault="000664D9" w:rsidP="00D45DFC">
            <w:pPr>
              <w:spacing w:after="0" w:line="360" w:lineRule="auto"/>
              <w:ind w:right="-173"/>
              <w:rPr>
                <w:rFonts w:ascii="Times New Roman" w:hAnsi="Times New Roman"/>
              </w:rPr>
            </w:pPr>
            <w:r w:rsidRPr="00993BB1">
              <w:rPr>
                <w:rFonts w:ascii="Times New Roman" w:hAnsi="Times New Roman"/>
              </w:rPr>
              <w:t>Lipídios (g.100g</w:t>
            </w:r>
            <w:r w:rsidRPr="00993BB1">
              <w:rPr>
                <w:rStyle w:val="A8"/>
                <w:rFonts w:ascii="Times New Roman" w:hAnsi="Times New Roman" w:cs="Times New Roman"/>
                <w:sz w:val="22"/>
                <w:szCs w:val="22"/>
                <w:vertAlign w:val="superscript"/>
              </w:rPr>
              <w:t>–1</w:t>
            </w:r>
            <w:r w:rsidRPr="00993BB1">
              <w:rPr>
                <w:rFonts w:ascii="Times New Roman" w:hAnsi="Times New Roman"/>
              </w:rPr>
              <w:t>)***</w:t>
            </w:r>
          </w:p>
        </w:tc>
        <w:tc>
          <w:tcPr>
            <w:tcW w:w="746" w:type="pct"/>
            <w:tcBorders>
              <w:top w:val="nil"/>
              <w:left w:val="nil"/>
              <w:bottom w:val="nil"/>
              <w:right w:val="nil"/>
            </w:tcBorders>
            <w:vAlign w:val="center"/>
          </w:tcPr>
          <w:p w:rsidR="000664D9" w:rsidRPr="00993BB1" w:rsidRDefault="000664D9" w:rsidP="00D45DFC">
            <w:pPr>
              <w:spacing w:after="0" w:line="360" w:lineRule="auto"/>
              <w:ind w:left="-57" w:right="4"/>
              <w:jc w:val="center"/>
              <w:rPr>
                <w:rFonts w:ascii="Times New Roman" w:hAnsi="Times New Roman"/>
              </w:rPr>
            </w:pPr>
            <w:r w:rsidRPr="00993BB1">
              <w:rPr>
                <w:rFonts w:ascii="Times New Roman" w:hAnsi="Times New Roman"/>
              </w:rPr>
              <w:t xml:space="preserve">1,43±0,04a </w:t>
            </w:r>
          </w:p>
        </w:tc>
        <w:tc>
          <w:tcPr>
            <w:tcW w:w="561" w:type="pct"/>
            <w:tcBorders>
              <w:top w:val="nil"/>
              <w:left w:val="nil"/>
              <w:bottom w:val="nil"/>
              <w:right w:val="nil"/>
            </w:tcBorders>
            <w:vAlign w:val="bottom"/>
          </w:tcPr>
          <w:p w:rsidR="000664D9" w:rsidRPr="00993BB1" w:rsidRDefault="000664D9" w:rsidP="00D45DFC">
            <w:pPr>
              <w:spacing w:after="0" w:line="360" w:lineRule="auto"/>
              <w:jc w:val="center"/>
              <w:rPr>
                <w:rFonts w:ascii="Times New Roman" w:eastAsia="Times New Roman" w:hAnsi="Times New Roman"/>
                <w:lang w:eastAsia="pt-BR"/>
              </w:rPr>
            </w:pPr>
            <w:r w:rsidRPr="00993BB1">
              <w:rPr>
                <w:rFonts w:ascii="Times New Roman" w:eastAsia="Times New Roman" w:hAnsi="Times New Roman"/>
                <w:lang w:eastAsia="pt-BR"/>
              </w:rPr>
              <w:t>0,44</w:t>
            </w:r>
          </w:p>
        </w:tc>
        <w:tc>
          <w:tcPr>
            <w:tcW w:w="770" w:type="pct"/>
            <w:tcBorders>
              <w:top w:val="nil"/>
              <w:left w:val="nil"/>
              <w:bottom w:val="nil"/>
              <w:right w:val="nil"/>
            </w:tcBorders>
            <w:vAlign w:val="center"/>
          </w:tcPr>
          <w:p w:rsidR="000664D9" w:rsidRPr="00993BB1" w:rsidRDefault="000664D9" w:rsidP="00D45DFC">
            <w:pPr>
              <w:spacing w:after="0" w:line="360" w:lineRule="auto"/>
              <w:jc w:val="center"/>
              <w:rPr>
                <w:rFonts w:ascii="Times New Roman" w:hAnsi="Times New Roman"/>
              </w:rPr>
            </w:pPr>
            <w:r w:rsidRPr="00993BB1">
              <w:rPr>
                <w:rFonts w:ascii="Times New Roman" w:hAnsi="Times New Roman"/>
              </w:rPr>
              <w:t>0,68±0,10b</w:t>
            </w:r>
          </w:p>
        </w:tc>
        <w:tc>
          <w:tcPr>
            <w:tcW w:w="505" w:type="pct"/>
            <w:tcBorders>
              <w:top w:val="nil"/>
              <w:left w:val="nil"/>
              <w:bottom w:val="nil"/>
              <w:right w:val="nil"/>
            </w:tcBorders>
            <w:vAlign w:val="bottom"/>
          </w:tcPr>
          <w:p w:rsidR="000664D9" w:rsidRPr="00993BB1" w:rsidRDefault="000664D9" w:rsidP="00D45DFC">
            <w:pPr>
              <w:spacing w:after="0" w:line="360" w:lineRule="auto"/>
              <w:jc w:val="center"/>
              <w:rPr>
                <w:rFonts w:ascii="Times New Roman" w:eastAsia="Times New Roman" w:hAnsi="Times New Roman"/>
                <w:lang w:eastAsia="pt-BR"/>
              </w:rPr>
            </w:pPr>
            <w:r w:rsidRPr="00993BB1">
              <w:rPr>
                <w:rFonts w:ascii="Times New Roman" w:eastAsia="Times New Roman" w:hAnsi="Times New Roman"/>
                <w:lang w:eastAsia="pt-BR"/>
              </w:rPr>
              <w:t>0,21</w:t>
            </w:r>
          </w:p>
        </w:tc>
        <w:tc>
          <w:tcPr>
            <w:tcW w:w="784" w:type="pct"/>
            <w:tcBorders>
              <w:top w:val="nil"/>
              <w:left w:val="nil"/>
              <w:bottom w:val="nil"/>
              <w:right w:val="nil"/>
            </w:tcBorders>
          </w:tcPr>
          <w:p w:rsidR="000664D9" w:rsidRPr="00993BB1" w:rsidRDefault="000664D9" w:rsidP="00D45DFC">
            <w:pPr>
              <w:spacing w:after="0" w:line="360" w:lineRule="auto"/>
              <w:jc w:val="center"/>
              <w:rPr>
                <w:rFonts w:ascii="Times New Roman" w:hAnsi="Times New Roman"/>
              </w:rPr>
            </w:pPr>
            <w:r w:rsidRPr="00993BB1">
              <w:rPr>
                <w:rFonts w:ascii="Times New Roman" w:hAnsi="Times New Roman"/>
              </w:rPr>
              <w:t>6,89</w:t>
            </w:r>
          </w:p>
        </w:tc>
      </w:tr>
      <w:tr w:rsidR="000664D9" w:rsidRPr="00D45DFC" w:rsidTr="00A97881">
        <w:trPr>
          <w:jc w:val="center"/>
        </w:trPr>
        <w:tc>
          <w:tcPr>
            <w:tcW w:w="1635" w:type="pct"/>
            <w:tcBorders>
              <w:top w:val="nil"/>
              <w:left w:val="nil"/>
              <w:bottom w:val="nil"/>
              <w:right w:val="nil"/>
            </w:tcBorders>
            <w:vAlign w:val="center"/>
          </w:tcPr>
          <w:p w:rsidR="000664D9" w:rsidRPr="00993BB1" w:rsidRDefault="000664D9" w:rsidP="00D45DFC">
            <w:pPr>
              <w:spacing w:after="0" w:line="360" w:lineRule="auto"/>
              <w:ind w:right="-173"/>
              <w:rPr>
                <w:rFonts w:ascii="Times New Roman" w:hAnsi="Times New Roman"/>
              </w:rPr>
            </w:pPr>
            <w:r w:rsidRPr="00993BB1">
              <w:rPr>
                <w:rFonts w:ascii="Times New Roman" w:hAnsi="Times New Roman"/>
              </w:rPr>
              <w:t>Carboidratos (</w:t>
            </w:r>
            <w:r w:rsidRPr="00993BB1">
              <w:rPr>
                <w:rFonts w:ascii="Times New Roman" w:hAnsi="Times New Roman"/>
                <w:color w:val="000000"/>
              </w:rPr>
              <w:t>g.100g</w:t>
            </w:r>
            <w:r w:rsidRPr="00993BB1">
              <w:rPr>
                <w:rStyle w:val="A8"/>
                <w:rFonts w:ascii="Times New Roman" w:hAnsi="Times New Roman" w:cs="Times New Roman"/>
                <w:sz w:val="22"/>
                <w:szCs w:val="22"/>
                <w:vertAlign w:val="superscript"/>
              </w:rPr>
              <w:t>–1</w:t>
            </w:r>
            <w:r w:rsidRPr="00993BB1">
              <w:rPr>
                <w:rFonts w:ascii="Times New Roman" w:hAnsi="Times New Roman"/>
              </w:rPr>
              <w:t>)***</w:t>
            </w:r>
          </w:p>
        </w:tc>
        <w:tc>
          <w:tcPr>
            <w:tcW w:w="746" w:type="pct"/>
            <w:tcBorders>
              <w:top w:val="nil"/>
              <w:left w:val="nil"/>
              <w:bottom w:val="nil"/>
              <w:right w:val="nil"/>
            </w:tcBorders>
            <w:vAlign w:val="center"/>
          </w:tcPr>
          <w:p w:rsidR="000664D9" w:rsidRPr="00993BB1" w:rsidRDefault="000664D9" w:rsidP="00D45DFC">
            <w:pPr>
              <w:spacing w:after="0" w:line="360" w:lineRule="auto"/>
              <w:ind w:left="-57" w:right="4"/>
              <w:jc w:val="center"/>
              <w:rPr>
                <w:rFonts w:ascii="Times New Roman" w:hAnsi="Times New Roman"/>
              </w:rPr>
            </w:pPr>
            <w:r w:rsidRPr="00993BB1">
              <w:rPr>
                <w:rFonts w:ascii="Times New Roman" w:hAnsi="Times New Roman"/>
              </w:rPr>
              <w:t>43,94±0,15b</w:t>
            </w:r>
          </w:p>
        </w:tc>
        <w:tc>
          <w:tcPr>
            <w:tcW w:w="561" w:type="pct"/>
            <w:tcBorders>
              <w:top w:val="nil"/>
              <w:left w:val="nil"/>
              <w:bottom w:val="nil"/>
              <w:right w:val="nil"/>
            </w:tcBorders>
            <w:vAlign w:val="bottom"/>
          </w:tcPr>
          <w:p w:rsidR="000664D9" w:rsidRPr="00993BB1" w:rsidRDefault="000664D9" w:rsidP="00D45DFC">
            <w:pPr>
              <w:spacing w:after="0" w:line="360" w:lineRule="auto"/>
              <w:jc w:val="center"/>
              <w:rPr>
                <w:rFonts w:ascii="Times New Roman" w:eastAsia="Times New Roman" w:hAnsi="Times New Roman"/>
                <w:lang w:eastAsia="pt-BR"/>
              </w:rPr>
            </w:pPr>
            <w:r w:rsidRPr="00993BB1">
              <w:rPr>
                <w:rFonts w:ascii="Times New Roman" w:eastAsia="Times New Roman" w:hAnsi="Times New Roman"/>
                <w:lang w:eastAsia="pt-BR"/>
              </w:rPr>
              <w:t>3,76</w:t>
            </w:r>
          </w:p>
        </w:tc>
        <w:tc>
          <w:tcPr>
            <w:tcW w:w="770" w:type="pct"/>
            <w:tcBorders>
              <w:top w:val="nil"/>
              <w:left w:val="nil"/>
              <w:bottom w:val="nil"/>
              <w:right w:val="nil"/>
            </w:tcBorders>
            <w:vAlign w:val="center"/>
          </w:tcPr>
          <w:p w:rsidR="000664D9" w:rsidRPr="00993BB1" w:rsidRDefault="000664D9" w:rsidP="00D45DFC">
            <w:pPr>
              <w:spacing w:after="0" w:line="360" w:lineRule="auto"/>
              <w:jc w:val="center"/>
              <w:rPr>
                <w:rFonts w:ascii="Times New Roman" w:hAnsi="Times New Roman"/>
              </w:rPr>
            </w:pPr>
            <w:r w:rsidRPr="00993BB1">
              <w:rPr>
                <w:rFonts w:ascii="Times New Roman" w:hAnsi="Times New Roman"/>
              </w:rPr>
              <w:t>49,32±0,20a</w:t>
            </w:r>
          </w:p>
        </w:tc>
        <w:tc>
          <w:tcPr>
            <w:tcW w:w="505" w:type="pct"/>
            <w:tcBorders>
              <w:top w:val="nil"/>
              <w:left w:val="nil"/>
              <w:bottom w:val="nil"/>
              <w:right w:val="nil"/>
            </w:tcBorders>
            <w:vAlign w:val="bottom"/>
          </w:tcPr>
          <w:p w:rsidR="000664D9" w:rsidRPr="00993BB1" w:rsidRDefault="000664D9" w:rsidP="00D45DFC">
            <w:pPr>
              <w:spacing w:after="0" w:line="360" w:lineRule="auto"/>
              <w:jc w:val="center"/>
              <w:rPr>
                <w:rFonts w:ascii="Times New Roman" w:eastAsia="Times New Roman" w:hAnsi="Times New Roman"/>
                <w:lang w:eastAsia="pt-BR"/>
              </w:rPr>
            </w:pPr>
            <w:r w:rsidRPr="00993BB1">
              <w:rPr>
                <w:rFonts w:ascii="Times New Roman" w:eastAsia="Times New Roman" w:hAnsi="Times New Roman"/>
                <w:lang w:eastAsia="pt-BR"/>
              </w:rPr>
              <w:t>4,22</w:t>
            </w:r>
          </w:p>
        </w:tc>
        <w:tc>
          <w:tcPr>
            <w:tcW w:w="784" w:type="pct"/>
            <w:tcBorders>
              <w:top w:val="nil"/>
              <w:left w:val="nil"/>
              <w:bottom w:val="nil"/>
              <w:right w:val="nil"/>
            </w:tcBorders>
          </w:tcPr>
          <w:p w:rsidR="000664D9" w:rsidRPr="00993BB1" w:rsidRDefault="000664D9" w:rsidP="00D45DFC">
            <w:pPr>
              <w:spacing w:after="0" w:line="360" w:lineRule="auto"/>
              <w:jc w:val="center"/>
              <w:rPr>
                <w:rFonts w:ascii="Times New Roman" w:hAnsi="Times New Roman"/>
              </w:rPr>
            </w:pPr>
            <w:r w:rsidRPr="00993BB1">
              <w:rPr>
                <w:rFonts w:ascii="Times New Roman" w:hAnsi="Times New Roman"/>
              </w:rPr>
              <w:t>48,15</w:t>
            </w:r>
          </w:p>
        </w:tc>
      </w:tr>
      <w:tr w:rsidR="000664D9" w:rsidRPr="00D45DFC" w:rsidTr="00A97881">
        <w:trPr>
          <w:jc w:val="center"/>
        </w:trPr>
        <w:tc>
          <w:tcPr>
            <w:tcW w:w="1635" w:type="pct"/>
            <w:tcBorders>
              <w:top w:val="nil"/>
              <w:left w:val="nil"/>
              <w:bottom w:val="single" w:sz="4" w:space="0" w:color="auto"/>
              <w:right w:val="nil"/>
            </w:tcBorders>
          </w:tcPr>
          <w:p w:rsidR="000664D9" w:rsidRPr="00993BB1" w:rsidRDefault="000664D9" w:rsidP="00D45DFC">
            <w:pPr>
              <w:spacing w:after="0" w:line="360" w:lineRule="auto"/>
              <w:ind w:right="-173"/>
              <w:rPr>
                <w:rFonts w:ascii="Times New Roman" w:hAnsi="Times New Roman"/>
              </w:rPr>
            </w:pPr>
            <w:r w:rsidRPr="00993BB1">
              <w:rPr>
                <w:rFonts w:ascii="Times New Roman" w:hAnsi="Times New Roman"/>
              </w:rPr>
              <w:t>Valor calórico (kcal.</w:t>
            </w:r>
            <w:r w:rsidRPr="00993BB1">
              <w:rPr>
                <w:rFonts w:ascii="Times New Roman" w:hAnsi="Times New Roman"/>
                <w:color w:val="000000"/>
              </w:rPr>
              <w:t>100g</w:t>
            </w:r>
            <w:r w:rsidRPr="00993BB1">
              <w:rPr>
                <w:rStyle w:val="A8"/>
                <w:rFonts w:ascii="Times New Roman" w:hAnsi="Times New Roman" w:cs="Times New Roman"/>
                <w:sz w:val="22"/>
                <w:szCs w:val="22"/>
                <w:vertAlign w:val="superscript"/>
              </w:rPr>
              <w:t>–1</w:t>
            </w:r>
            <w:r w:rsidRPr="00993BB1">
              <w:rPr>
                <w:rFonts w:ascii="Times New Roman" w:hAnsi="Times New Roman"/>
              </w:rPr>
              <w:t>)***</w:t>
            </w:r>
          </w:p>
        </w:tc>
        <w:tc>
          <w:tcPr>
            <w:tcW w:w="746" w:type="pct"/>
            <w:tcBorders>
              <w:top w:val="nil"/>
              <w:left w:val="nil"/>
              <w:bottom w:val="single" w:sz="4" w:space="0" w:color="auto"/>
              <w:right w:val="nil"/>
            </w:tcBorders>
          </w:tcPr>
          <w:p w:rsidR="000664D9" w:rsidRPr="00993BB1" w:rsidRDefault="000664D9" w:rsidP="00D45DFC">
            <w:pPr>
              <w:spacing w:after="0" w:line="360" w:lineRule="auto"/>
              <w:ind w:left="-57" w:right="4"/>
              <w:jc w:val="center"/>
              <w:rPr>
                <w:rFonts w:ascii="Times New Roman" w:hAnsi="Times New Roman"/>
              </w:rPr>
            </w:pPr>
            <w:r w:rsidRPr="00993BB1">
              <w:rPr>
                <w:rFonts w:ascii="Times New Roman" w:hAnsi="Times New Roman"/>
                <w:lang w:val="en-US"/>
              </w:rPr>
              <w:t>205,62</w:t>
            </w:r>
            <w:r w:rsidRPr="00993BB1">
              <w:rPr>
                <w:rFonts w:ascii="Times New Roman" w:hAnsi="Times New Roman"/>
              </w:rPr>
              <w:t>±1,32b</w:t>
            </w:r>
          </w:p>
        </w:tc>
        <w:tc>
          <w:tcPr>
            <w:tcW w:w="561" w:type="pct"/>
            <w:tcBorders>
              <w:top w:val="nil"/>
              <w:left w:val="nil"/>
              <w:bottom w:val="single" w:sz="4" w:space="0" w:color="auto"/>
              <w:right w:val="nil"/>
            </w:tcBorders>
            <w:vAlign w:val="bottom"/>
          </w:tcPr>
          <w:p w:rsidR="000664D9" w:rsidRPr="00993BB1" w:rsidRDefault="000664D9" w:rsidP="00D45DFC">
            <w:pPr>
              <w:spacing w:after="0" w:line="360" w:lineRule="auto"/>
              <w:jc w:val="center"/>
              <w:rPr>
                <w:rFonts w:ascii="Times New Roman" w:eastAsia="Times New Roman" w:hAnsi="Times New Roman"/>
                <w:lang w:eastAsia="pt-BR"/>
              </w:rPr>
            </w:pPr>
            <w:r w:rsidRPr="00993BB1">
              <w:rPr>
                <w:rFonts w:ascii="Times New Roman" w:eastAsia="Times New Roman" w:hAnsi="Times New Roman"/>
                <w:lang w:eastAsia="pt-BR"/>
              </w:rPr>
              <w:t>2,30</w:t>
            </w:r>
          </w:p>
        </w:tc>
        <w:tc>
          <w:tcPr>
            <w:tcW w:w="770" w:type="pct"/>
            <w:tcBorders>
              <w:top w:val="nil"/>
              <w:left w:val="nil"/>
              <w:bottom w:val="single" w:sz="4" w:space="0" w:color="auto"/>
              <w:right w:val="nil"/>
            </w:tcBorders>
          </w:tcPr>
          <w:p w:rsidR="000664D9" w:rsidRPr="00993BB1" w:rsidRDefault="000664D9" w:rsidP="00D45DFC">
            <w:pPr>
              <w:spacing w:after="0" w:line="360" w:lineRule="auto"/>
              <w:jc w:val="center"/>
              <w:rPr>
                <w:rFonts w:ascii="Times New Roman" w:hAnsi="Times New Roman"/>
              </w:rPr>
            </w:pPr>
            <w:r w:rsidRPr="00993BB1">
              <w:rPr>
                <w:rFonts w:ascii="Times New Roman" w:hAnsi="Times New Roman"/>
              </w:rPr>
              <w:t>210,61±1,45a</w:t>
            </w:r>
          </w:p>
        </w:tc>
        <w:tc>
          <w:tcPr>
            <w:tcW w:w="505" w:type="pct"/>
            <w:tcBorders>
              <w:top w:val="nil"/>
              <w:left w:val="nil"/>
              <w:bottom w:val="single" w:sz="4" w:space="0" w:color="auto"/>
              <w:right w:val="nil"/>
            </w:tcBorders>
            <w:vAlign w:val="bottom"/>
          </w:tcPr>
          <w:p w:rsidR="000664D9" w:rsidRPr="00993BB1" w:rsidRDefault="000664D9" w:rsidP="00D45DFC">
            <w:pPr>
              <w:spacing w:after="0" w:line="360" w:lineRule="auto"/>
              <w:jc w:val="center"/>
              <w:rPr>
                <w:rFonts w:ascii="Times New Roman" w:eastAsia="Times New Roman" w:hAnsi="Times New Roman"/>
                <w:lang w:eastAsia="pt-BR"/>
              </w:rPr>
            </w:pPr>
            <w:r w:rsidRPr="00993BB1">
              <w:rPr>
                <w:rFonts w:ascii="Times New Roman" w:eastAsia="Times New Roman" w:hAnsi="Times New Roman"/>
                <w:lang w:eastAsia="pt-BR"/>
              </w:rPr>
              <w:t>2,35</w:t>
            </w:r>
          </w:p>
        </w:tc>
        <w:tc>
          <w:tcPr>
            <w:tcW w:w="784" w:type="pct"/>
            <w:tcBorders>
              <w:top w:val="nil"/>
              <w:left w:val="nil"/>
              <w:bottom w:val="single" w:sz="4" w:space="0" w:color="auto"/>
              <w:right w:val="nil"/>
            </w:tcBorders>
          </w:tcPr>
          <w:p w:rsidR="000664D9" w:rsidRPr="00993BB1" w:rsidRDefault="000664D9" w:rsidP="00D45DFC">
            <w:pPr>
              <w:spacing w:after="0" w:line="360" w:lineRule="auto"/>
              <w:jc w:val="center"/>
              <w:rPr>
                <w:rFonts w:ascii="Times New Roman" w:hAnsi="Times New Roman"/>
              </w:rPr>
            </w:pPr>
            <w:r w:rsidRPr="00993BB1">
              <w:rPr>
                <w:rFonts w:ascii="Times New Roman" w:hAnsi="Times New Roman"/>
              </w:rPr>
              <w:t>272,05</w:t>
            </w:r>
          </w:p>
        </w:tc>
      </w:tr>
    </w:tbl>
    <w:p w:rsidR="000664D9" w:rsidRPr="00B3095B" w:rsidRDefault="000664D9" w:rsidP="00993BB1">
      <w:pPr>
        <w:pStyle w:val="NormalWeb"/>
        <w:spacing w:before="0" w:after="0"/>
        <w:ind w:right="144"/>
        <w:jc w:val="both"/>
        <w:rPr>
          <w:sz w:val="18"/>
          <w:szCs w:val="18"/>
        </w:rPr>
      </w:pPr>
      <w:r w:rsidRPr="00993BB1">
        <w:rPr>
          <w:sz w:val="18"/>
          <w:szCs w:val="18"/>
        </w:rPr>
        <w:t xml:space="preserve">Letras diferentes na linha indicam diferença significativa pelo teste de t de </w:t>
      </w:r>
      <w:proofErr w:type="spellStart"/>
      <w:r w:rsidRPr="00993BB1">
        <w:rPr>
          <w:i/>
          <w:sz w:val="18"/>
          <w:szCs w:val="18"/>
        </w:rPr>
        <w:t>student</w:t>
      </w:r>
      <w:proofErr w:type="spellEnd"/>
      <w:r w:rsidRPr="00993BB1">
        <w:rPr>
          <w:sz w:val="18"/>
          <w:szCs w:val="18"/>
        </w:rPr>
        <w:t>;</w:t>
      </w:r>
      <w:r w:rsidRPr="00993BB1">
        <w:rPr>
          <w:i/>
          <w:sz w:val="18"/>
          <w:szCs w:val="18"/>
        </w:rPr>
        <w:t xml:space="preserve"> </w:t>
      </w:r>
      <w:r w:rsidRPr="00993BB1">
        <w:rPr>
          <w:sz w:val="18"/>
          <w:szCs w:val="18"/>
        </w:rPr>
        <w:t xml:space="preserve">*VD: nutrientes avaliados pela média da </w:t>
      </w:r>
      <w:proofErr w:type="spellStart"/>
      <w:r w:rsidRPr="00993BB1">
        <w:rPr>
          <w:i/>
          <w:sz w:val="18"/>
          <w:szCs w:val="18"/>
        </w:rPr>
        <w:t>Dietary</w:t>
      </w:r>
      <w:proofErr w:type="spellEnd"/>
      <w:r w:rsidRPr="00993BB1">
        <w:rPr>
          <w:i/>
          <w:sz w:val="18"/>
          <w:szCs w:val="18"/>
        </w:rPr>
        <w:t xml:space="preserve"> </w:t>
      </w:r>
      <w:proofErr w:type="spellStart"/>
      <w:r w:rsidRPr="00993BB1">
        <w:rPr>
          <w:i/>
          <w:sz w:val="18"/>
          <w:szCs w:val="18"/>
        </w:rPr>
        <w:t>Reference</w:t>
      </w:r>
      <w:proofErr w:type="spellEnd"/>
      <w:r w:rsidRPr="00993BB1">
        <w:rPr>
          <w:i/>
          <w:sz w:val="18"/>
          <w:szCs w:val="18"/>
        </w:rPr>
        <w:t xml:space="preserve"> </w:t>
      </w:r>
      <w:proofErr w:type="spellStart"/>
      <w:r w:rsidRPr="00B3095B">
        <w:rPr>
          <w:i/>
          <w:sz w:val="18"/>
          <w:szCs w:val="18"/>
        </w:rPr>
        <w:t>Intakes</w:t>
      </w:r>
      <w:proofErr w:type="spellEnd"/>
      <w:r w:rsidR="00B3095B" w:rsidRPr="00B3095B">
        <w:rPr>
          <w:i/>
          <w:sz w:val="18"/>
          <w:szCs w:val="18"/>
        </w:rPr>
        <w:t xml:space="preserve"> </w:t>
      </w:r>
      <w:r w:rsidR="00B3095B" w:rsidRPr="00B3095B">
        <w:rPr>
          <w:sz w:val="18"/>
          <w:szCs w:val="18"/>
        </w:rPr>
        <w:t>(2005)</w:t>
      </w:r>
      <w:r w:rsidRPr="00B3095B">
        <w:rPr>
          <w:sz w:val="18"/>
          <w:szCs w:val="18"/>
        </w:rPr>
        <w:t>, com base numa dieta de 1791 kcal/</w:t>
      </w:r>
      <w:r w:rsidR="00FA784C">
        <w:rPr>
          <w:sz w:val="18"/>
          <w:szCs w:val="18"/>
        </w:rPr>
        <w:t xml:space="preserve"> </w:t>
      </w:r>
      <w:r w:rsidRPr="00B3095B">
        <w:rPr>
          <w:sz w:val="18"/>
          <w:szCs w:val="18"/>
        </w:rPr>
        <w:t>dia; **Valores comparados com a adaptação do "</w:t>
      </w:r>
      <w:r w:rsidRPr="00B3095B">
        <w:rPr>
          <w:i/>
          <w:sz w:val="18"/>
          <w:szCs w:val="18"/>
        </w:rPr>
        <w:t>doce de leite adicionado de 50% de SQ</w:t>
      </w:r>
      <w:r w:rsidRPr="00B3095B">
        <w:rPr>
          <w:sz w:val="18"/>
          <w:szCs w:val="18"/>
        </w:rPr>
        <w:t>"</w:t>
      </w:r>
      <w:r w:rsidR="00B3095B" w:rsidRPr="00B3095B">
        <w:rPr>
          <w:sz w:val="18"/>
          <w:szCs w:val="18"/>
        </w:rPr>
        <w:t xml:space="preserve"> (M</w:t>
      </w:r>
      <w:r w:rsidR="00A810B1" w:rsidRPr="00B3095B">
        <w:rPr>
          <w:sz w:val="18"/>
          <w:szCs w:val="18"/>
        </w:rPr>
        <w:t xml:space="preserve">ADRONA </w:t>
      </w:r>
      <w:proofErr w:type="spellStart"/>
      <w:r w:rsidR="00B3095B" w:rsidRPr="00B3095B">
        <w:rPr>
          <w:sz w:val="18"/>
          <w:szCs w:val="18"/>
        </w:rPr>
        <w:t>et</w:t>
      </w:r>
      <w:proofErr w:type="spellEnd"/>
      <w:r w:rsidR="00B3095B" w:rsidRPr="00B3095B">
        <w:rPr>
          <w:sz w:val="18"/>
          <w:szCs w:val="18"/>
        </w:rPr>
        <w:t xml:space="preserve"> al., 2009)</w:t>
      </w:r>
      <w:r w:rsidRPr="00B3095B">
        <w:rPr>
          <w:sz w:val="18"/>
          <w:szCs w:val="18"/>
        </w:rPr>
        <w:t>; ***Valores calculados em base úmida; DP: desvio padrão da média; ND: não disponível.</w:t>
      </w:r>
    </w:p>
    <w:p w:rsidR="00AE17A8" w:rsidRDefault="00AE17A8" w:rsidP="00993BB1">
      <w:pPr>
        <w:pStyle w:val="NormalWeb"/>
        <w:spacing w:before="0" w:after="0" w:line="360" w:lineRule="auto"/>
        <w:ind w:firstLine="709"/>
        <w:jc w:val="both"/>
      </w:pPr>
    </w:p>
    <w:p w:rsidR="00C240AA" w:rsidRPr="004349E4" w:rsidRDefault="0009535E" w:rsidP="00993BB1">
      <w:pPr>
        <w:pStyle w:val="NormalWeb"/>
        <w:spacing w:before="0" w:after="0" w:line="360" w:lineRule="auto"/>
        <w:ind w:firstLine="709"/>
        <w:jc w:val="both"/>
      </w:pPr>
      <w:r w:rsidRPr="00D45DFC">
        <w:t>A</w:t>
      </w:r>
      <w:r w:rsidR="008A1584" w:rsidRPr="00D45DFC">
        <w:t>mbos os doce</w:t>
      </w:r>
      <w:r w:rsidR="009C5910" w:rsidRPr="00D45DFC">
        <w:t>s</w:t>
      </w:r>
      <w:r w:rsidR="008A1584" w:rsidRPr="00D45DFC">
        <w:t xml:space="preserve"> de leite apresenta</w:t>
      </w:r>
      <w:r w:rsidR="001572D9" w:rsidRPr="00D45DFC">
        <w:t>ra</w:t>
      </w:r>
      <w:r w:rsidR="008A1584" w:rsidRPr="00D45DFC">
        <w:t>m altos valores de umidade</w:t>
      </w:r>
      <w:r w:rsidR="001572D9" w:rsidRPr="00D45DFC">
        <w:t xml:space="preserve">, sendo maior em </w:t>
      </w:r>
      <w:r w:rsidR="00EF6191" w:rsidRPr="00D45DFC">
        <w:t>F1</w:t>
      </w:r>
      <w:r w:rsidR="009C5910" w:rsidRPr="00D45DFC">
        <w:t xml:space="preserve"> (p&lt;0,05)</w:t>
      </w:r>
      <w:r w:rsidR="001572D9" w:rsidRPr="00D45DFC">
        <w:t>. Segundo a</w:t>
      </w:r>
      <w:r w:rsidR="001572D9" w:rsidRPr="00D45DFC">
        <w:rPr>
          <w:color w:val="000000"/>
        </w:rPr>
        <w:t xml:space="preserve"> Portaria nº 354 de 04 de setembro de 1997</w:t>
      </w:r>
      <w:r w:rsidR="00557F1B">
        <w:rPr>
          <w:color w:val="000000"/>
        </w:rPr>
        <w:t xml:space="preserve"> (BRASIL, 1997)</w:t>
      </w:r>
      <w:r w:rsidR="001572D9" w:rsidRPr="00D45DFC">
        <w:rPr>
          <w:color w:val="000000"/>
        </w:rPr>
        <w:t>, que fixa os padrões físico-químicos para doce</w:t>
      </w:r>
      <w:r w:rsidR="00EF6191" w:rsidRPr="00D45DFC">
        <w:rPr>
          <w:color w:val="000000"/>
        </w:rPr>
        <w:t>s</w:t>
      </w:r>
      <w:r w:rsidR="001572D9" w:rsidRPr="00D45DFC">
        <w:rPr>
          <w:color w:val="000000"/>
        </w:rPr>
        <w:t xml:space="preserve"> de leite, as duas amostras adicionadas de </w:t>
      </w:r>
      <w:r w:rsidR="00327379" w:rsidRPr="00D45DFC">
        <w:rPr>
          <w:color w:val="000000"/>
        </w:rPr>
        <w:t>SQ</w:t>
      </w:r>
      <w:r w:rsidR="001572D9" w:rsidRPr="00D45DFC">
        <w:rPr>
          <w:color w:val="000000"/>
        </w:rPr>
        <w:t xml:space="preserve"> estão acima do recomendado para o teor de umidade (máximo de 30%)</w:t>
      </w:r>
      <w:r w:rsidR="009C5910" w:rsidRPr="00D45DFC">
        <w:t>.</w:t>
      </w:r>
      <w:r w:rsidR="004C134A" w:rsidRPr="00D45DFC">
        <w:t xml:space="preserve"> Fato semelhante </w:t>
      </w:r>
      <w:r w:rsidR="009A0920" w:rsidRPr="00D45DFC">
        <w:t>f</w:t>
      </w:r>
      <w:r w:rsidR="00367F00" w:rsidRPr="00D45DFC">
        <w:t xml:space="preserve">oi relatado por </w:t>
      </w:r>
      <w:proofErr w:type="spellStart"/>
      <w:r w:rsidR="00367F00" w:rsidRPr="00D45DFC">
        <w:t>Demiate</w:t>
      </w:r>
      <w:proofErr w:type="spellEnd"/>
      <w:r w:rsidR="00367F00" w:rsidRPr="00D45DFC">
        <w:t xml:space="preserve"> </w:t>
      </w:r>
      <w:proofErr w:type="spellStart"/>
      <w:r w:rsidR="00367F00" w:rsidRPr="00A810B1">
        <w:t>et</w:t>
      </w:r>
      <w:proofErr w:type="spellEnd"/>
      <w:r w:rsidR="00367F00" w:rsidRPr="00A810B1">
        <w:t xml:space="preserve"> al</w:t>
      </w:r>
      <w:r w:rsidR="00A810B1">
        <w:t>. (2001)</w:t>
      </w:r>
      <w:r w:rsidR="004C134A" w:rsidRPr="00D45DFC">
        <w:t xml:space="preserve">, que avaliaram 42 amostras de doces de leite comercializados, sendo que 23,81% delas </w:t>
      </w:r>
      <w:r w:rsidR="004C134A" w:rsidRPr="00D45DFC">
        <w:lastRenderedPageBreak/>
        <w:t>estavam acima do valor permitido pela legislação atual.</w:t>
      </w:r>
      <w:r w:rsidR="0028764D">
        <w:t xml:space="preserve"> </w:t>
      </w:r>
      <w:r w:rsidR="00DA0333">
        <w:t>Este efeito pode ser explicado, pois o soro apresenta</w:t>
      </w:r>
      <w:r w:rsidR="0028764D">
        <w:t xml:space="preserve"> cerca de 90% do volume do leite, </w:t>
      </w:r>
      <w:r w:rsidR="00DA0333">
        <w:t>concentrando</w:t>
      </w:r>
      <w:r w:rsidR="0028764D">
        <w:t xml:space="preserve"> 55% dos sólidos totais</w:t>
      </w:r>
      <w:r w:rsidR="00AF5623">
        <w:t>, bem como</w:t>
      </w:r>
      <w:r w:rsidR="00DA0333">
        <w:t xml:space="preserve"> maior</w:t>
      </w:r>
      <w:r w:rsidR="0028764D">
        <w:t xml:space="preserve"> umidade</w:t>
      </w:r>
      <w:r w:rsidR="00DA0333">
        <w:t xml:space="preserve"> (FERREIRA, 2009)</w:t>
      </w:r>
      <w:r w:rsidR="0028764D">
        <w:t>.</w:t>
      </w:r>
      <w:r w:rsidR="005749BE">
        <w:t xml:space="preserve"> Destaca-se que valores elevados de umidade podem influenciar a qualidade </w:t>
      </w:r>
      <w:r w:rsidR="005749BE" w:rsidRPr="004349E4">
        <w:t>microbiológica em doce</w:t>
      </w:r>
      <w:r w:rsidR="00AF5623">
        <w:t>s</w:t>
      </w:r>
      <w:r w:rsidR="005749BE" w:rsidRPr="004349E4">
        <w:t xml:space="preserve"> de leite, reduzindo o </w:t>
      </w:r>
      <w:proofErr w:type="spellStart"/>
      <w:r w:rsidR="005749BE" w:rsidRPr="004349E4">
        <w:rPr>
          <w:i/>
        </w:rPr>
        <w:t>shelf-life</w:t>
      </w:r>
      <w:proofErr w:type="spellEnd"/>
      <w:r w:rsidR="005749BE" w:rsidRPr="004349E4">
        <w:t xml:space="preserve"> </w:t>
      </w:r>
      <w:r w:rsidR="003D44B4" w:rsidRPr="004349E4">
        <w:t xml:space="preserve">(PIERETTI </w:t>
      </w:r>
      <w:proofErr w:type="spellStart"/>
      <w:r w:rsidR="003D44B4" w:rsidRPr="004349E4">
        <w:t>et</w:t>
      </w:r>
      <w:proofErr w:type="spellEnd"/>
      <w:r w:rsidR="003D44B4" w:rsidRPr="004349E4">
        <w:t xml:space="preserve"> al., 2012)</w:t>
      </w:r>
      <w:r w:rsidR="005749BE" w:rsidRPr="004349E4">
        <w:t>.</w:t>
      </w:r>
    </w:p>
    <w:p w:rsidR="0028764D" w:rsidRPr="004349E4" w:rsidRDefault="00167A32" w:rsidP="00993BB1">
      <w:pPr>
        <w:pStyle w:val="NormalWeb"/>
        <w:spacing w:before="0" w:after="0" w:line="360" w:lineRule="auto"/>
        <w:ind w:firstLine="709"/>
        <w:jc w:val="both"/>
      </w:pPr>
      <w:r w:rsidRPr="004349E4">
        <w:rPr>
          <w:color w:val="000000"/>
        </w:rPr>
        <w:t>Visando reduzir as consequências</w:t>
      </w:r>
      <w:r w:rsidR="004349E4" w:rsidRPr="004349E4">
        <w:rPr>
          <w:color w:val="000000"/>
        </w:rPr>
        <w:t xml:space="preserve"> do elevado</w:t>
      </w:r>
      <w:r w:rsidRPr="004349E4">
        <w:rPr>
          <w:color w:val="000000"/>
        </w:rPr>
        <w:t xml:space="preserve"> teor de umidade </w:t>
      </w:r>
      <w:r w:rsidR="004349E4" w:rsidRPr="004349E4">
        <w:rPr>
          <w:color w:val="000000"/>
        </w:rPr>
        <w:t xml:space="preserve">verificado </w:t>
      </w:r>
      <w:r w:rsidRPr="004349E4">
        <w:rPr>
          <w:color w:val="000000"/>
        </w:rPr>
        <w:t>nos doces de leite da presente pesquisa, sugere-se a utilização de aditivos alimentares como os antiumectantes, que impedem a absorção de umidade. Isso</w:t>
      </w:r>
      <w:r w:rsidR="00CE1D8D">
        <w:rPr>
          <w:color w:val="000000"/>
        </w:rPr>
        <w:t>,</w:t>
      </w:r>
      <w:r w:rsidRPr="004349E4">
        <w:rPr>
          <w:color w:val="000000"/>
        </w:rPr>
        <w:t xml:space="preserve"> porque podem reduzir a</w:t>
      </w:r>
      <w:r w:rsidR="00942D78" w:rsidRPr="004349E4">
        <w:rPr>
          <w:color w:val="000000"/>
        </w:rPr>
        <w:t xml:space="preserve"> </w:t>
      </w:r>
      <w:r w:rsidRPr="004349E4">
        <w:rPr>
          <w:color w:val="000000"/>
        </w:rPr>
        <w:t>capacidade higroscópica dos alimentos</w:t>
      </w:r>
      <w:r w:rsidR="004349E4" w:rsidRPr="004349E4">
        <w:rPr>
          <w:color w:val="000000"/>
        </w:rPr>
        <w:t xml:space="preserve"> (PRADO e GODOY, 2003)</w:t>
      </w:r>
      <w:r w:rsidRPr="004349E4">
        <w:rPr>
          <w:color w:val="000000"/>
        </w:rPr>
        <w:t>.</w:t>
      </w:r>
    </w:p>
    <w:p w:rsidR="00FB230C" w:rsidRPr="00A810B1" w:rsidRDefault="009C7E20" w:rsidP="00D45DFC">
      <w:pPr>
        <w:pStyle w:val="NormalWeb"/>
        <w:spacing w:before="0" w:after="0" w:line="360" w:lineRule="auto"/>
        <w:ind w:firstLine="708"/>
        <w:jc w:val="both"/>
      </w:pPr>
      <w:r w:rsidRPr="00167A32">
        <w:t>O conteúdo de cinzas</w:t>
      </w:r>
      <w:r w:rsidRPr="00D45DFC">
        <w:t xml:space="preserve"> </w:t>
      </w:r>
      <w:r w:rsidR="000E7492" w:rsidRPr="00D45DFC">
        <w:t xml:space="preserve">também </w:t>
      </w:r>
      <w:r w:rsidR="000E7492" w:rsidRPr="00A810B1">
        <w:t>permaneceu acima</w:t>
      </w:r>
      <w:r w:rsidR="00A23299" w:rsidRPr="00A810B1">
        <w:t xml:space="preserve"> do recomendado pela legislação (</w:t>
      </w:r>
      <w:r w:rsidR="00A23299" w:rsidRPr="00A810B1">
        <w:rPr>
          <w:color w:val="000000"/>
        </w:rPr>
        <w:t>2,0 g.100g</w:t>
      </w:r>
      <w:r w:rsidR="00A23299" w:rsidRPr="00A810B1">
        <w:rPr>
          <w:rStyle w:val="A8"/>
          <w:rFonts w:cs="Times New Roman"/>
          <w:sz w:val="24"/>
          <w:szCs w:val="24"/>
          <w:vertAlign w:val="superscript"/>
        </w:rPr>
        <w:t>–1</w:t>
      </w:r>
      <w:r w:rsidR="00A23299" w:rsidRPr="00A810B1">
        <w:t>)</w:t>
      </w:r>
      <w:r w:rsidR="00261835">
        <w:t xml:space="preserve"> </w:t>
      </w:r>
      <w:r w:rsidR="00261835">
        <w:rPr>
          <w:color w:val="000000"/>
        </w:rPr>
        <w:t>(BRASIL, 1997)</w:t>
      </w:r>
      <w:r w:rsidRPr="00A810B1">
        <w:t>.</w:t>
      </w:r>
      <w:r w:rsidR="00A23299" w:rsidRPr="00A810B1">
        <w:t xml:space="preserve"> O</w:t>
      </w:r>
      <w:r w:rsidR="009350C3" w:rsidRPr="00A810B1">
        <w:t xml:space="preserve"> teor elevado</w:t>
      </w:r>
      <w:r w:rsidR="00401577" w:rsidRPr="00A810B1">
        <w:t xml:space="preserve"> de </w:t>
      </w:r>
      <w:r w:rsidR="009350C3" w:rsidRPr="00A810B1">
        <w:t>cinzas pode estar relacionado</w:t>
      </w:r>
      <w:r w:rsidR="00401577" w:rsidRPr="00A810B1">
        <w:t xml:space="preserve"> com a quan</w:t>
      </w:r>
      <w:r w:rsidR="009350C3" w:rsidRPr="00A810B1">
        <w:t>tidade de bicarbonato de sódio</w:t>
      </w:r>
      <w:r w:rsidR="00A23299" w:rsidRPr="00A810B1">
        <w:t>,</w:t>
      </w:r>
      <w:r w:rsidR="009350C3" w:rsidRPr="00A810B1">
        <w:t xml:space="preserve"> </w:t>
      </w:r>
      <w:r w:rsidR="00A23299" w:rsidRPr="00A810B1">
        <w:t xml:space="preserve">o qual foi </w:t>
      </w:r>
      <w:r w:rsidR="00401577" w:rsidRPr="00A810B1">
        <w:t>utilizado na fabricação do</w:t>
      </w:r>
      <w:r w:rsidR="000E7492" w:rsidRPr="00A810B1">
        <w:t>s</w:t>
      </w:r>
      <w:r w:rsidR="00401577" w:rsidRPr="00A810B1">
        <w:t xml:space="preserve"> doce</w:t>
      </w:r>
      <w:r w:rsidR="000E7492" w:rsidRPr="00A810B1">
        <w:t>s</w:t>
      </w:r>
      <w:r w:rsidR="00401577" w:rsidRPr="00A810B1">
        <w:t xml:space="preserve"> pa</w:t>
      </w:r>
      <w:r w:rsidR="00A23299" w:rsidRPr="00A810B1">
        <w:t>ra correção da acidez do leite</w:t>
      </w:r>
      <w:r w:rsidR="00A810B1" w:rsidRPr="00A810B1">
        <w:t xml:space="preserve"> (DEMIATE </w:t>
      </w:r>
      <w:proofErr w:type="spellStart"/>
      <w:r w:rsidR="00A810B1" w:rsidRPr="00A810B1">
        <w:t>et</w:t>
      </w:r>
      <w:proofErr w:type="spellEnd"/>
      <w:r w:rsidR="00A810B1" w:rsidRPr="00A810B1">
        <w:t xml:space="preserve"> al., 2001; </w:t>
      </w:r>
      <w:r w:rsidR="00626647" w:rsidRPr="00626647">
        <w:t>PELEGRINE</w:t>
      </w:r>
      <w:r w:rsidR="00626647">
        <w:t xml:space="preserve"> e </w:t>
      </w:r>
      <w:r w:rsidR="00626647" w:rsidRPr="00626647">
        <w:t>CARRASQUEIRA, 2008</w:t>
      </w:r>
      <w:r w:rsidR="00A810B1" w:rsidRPr="00A810B1">
        <w:t>; TACO, 2011)</w:t>
      </w:r>
      <w:r w:rsidR="006375F4" w:rsidRPr="00A810B1">
        <w:t>.</w:t>
      </w:r>
      <w:r w:rsidR="00EF3084" w:rsidRPr="00A810B1">
        <w:t xml:space="preserve"> Ressalta-se que </w:t>
      </w:r>
      <w:r w:rsidR="002A17E3" w:rsidRPr="00A810B1">
        <w:t>F4</w:t>
      </w:r>
      <w:r w:rsidR="00EF3084" w:rsidRPr="00A810B1">
        <w:t xml:space="preserve"> apresent</w:t>
      </w:r>
      <w:r w:rsidR="002A17E3" w:rsidRPr="00A810B1">
        <w:t>ou</w:t>
      </w:r>
      <w:r w:rsidR="00EF3084" w:rsidRPr="00A810B1">
        <w:t xml:space="preserve"> valores </w:t>
      </w:r>
      <w:r w:rsidR="002A17E3" w:rsidRPr="00A810B1">
        <w:t>de cinzas semelhantes</w:t>
      </w:r>
      <w:r w:rsidR="00EF3084" w:rsidRPr="00A810B1">
        <w:t xml:space="preserve"> ao doce referência</w:t>
      </w:r>
      <w:r w:rsidR="00A810B1" w:rsidRPr="00A810B1">
        <w:t xml:space="preserve"> (MADRONA </w:t>
      </w:r>
      <w:proofErr w:type="spellStart"/>
      <w:r w:rsidR="00A810B1" w:rsidRPr="00A810B1">
        <w:t>et</w:t>
      </w:r>
      <w:proofErr w:type="spellEnd"/>
      <w:r w:rsidR="00A810B1" w:rsidRPr="00A810B1">
        <w:t xml:space="preserve"> al., 2009)</w:t>
      </w:r>
      <w:r w:rsidR="00D325B8" w:rsidRPr="00A810B1">
        <w:t>.</w:t>
      </w:r>
    </w:p>
    <w:p w:rsidR="009A5D80" w:rsidRPr="00D45DFC" w:rsidRDefault="00611178" w:rsidP="00D45DFC">
      <w:pPr>
        <w:pStyle w:val="NormalWeb"/>
        <w:spacing w:before="0" w:after="0" w:line="360" w:lineRule="auto"/>
        <w:ind w:firstLine="708"/>
        <w:jc w:val="both"/>
        <w:rPr>
          <w:color w:val="000000"/>
        </w:rPr>
      </w:pPr>
      <w:r w:rsidRPr="00A810B1">
        <w:t>A quantidade de proteína</w:t>
      </w:r>
      <w:r w:rsidR="002B6A86" w:rsidRPr="00A810B1">
        <w:t xml:space="preserve">s </w:t>
      </w:r>
      <w:r w:rsidR="00557F1B">
        <w:t>em</w:t>
      </w:r>
      <w:r w:rsidR="002B6A86" w:rsidRPr="00A810B1">
        <w:t xml:space="preserve"> F1 </w:t>
      </w:r>
      <w:r w:rsidR="00557F1B">
        <w:t xml:space="preserve">apresentou-se </w:t>
      </w:r>
      <w:r w:rsidR="00E85C77" w:rsidRPr="00A810B1">
        <w:t>conforme o</w:t>
      </w:r>
      <w:r w:rsidRPr="00A810B1">
        <w:t xml:space="preserve"> recomendado pela legislação (</w:t>
      </w:r>
      <w:r w:rsidRPr="00A810B1">
        <w:rPr>
          <w:color w:val="000000"/>
        </w:rPr>
        <w:t>mínimo 5,0 g.100g</w:t>
      </w:r>
      <w:r w:rsidRPr="00A810B1">
        <w:rPr>
          <w:rStyle w:val="A8"/>
          <w:rFonts w:cs="Times New Roman"/>
          <w:sz w:val="24"/>
          <w:szCs w:val="24"/>
          <w:vertAlign w:val="superscript"/>
        </w:rPr>
        <w:t>–1</w:t>
      </w:r>
      <w:r w:rsidRPr="00A810B1">
        <w:rPr>
          <w:color w:val="000000"/>
        </w:rPr>
        <w:t>)</w:t>
      </w:r>
      <w:r w:rsidR="006711A9" w:rsidRPr="00A810B1">
        <w:rPr>
          <w:color w:val="000000"/>
        </w:rPr>
        <w:t xml:space="preserve">, </w:t>
      </w:r>
      <w:r w:rsidR="00E47F11" w:rsidRPr="00A810B1">
        <w:rPr>
          <w:color w:val="000000"/>
        </w:rPr>
        <w:t xml:space="preserve">entretanto </w:t>
      </w:r>
      <w:r w:rsidR="00557F1B">
        <w:rPr>
          <w:color w:val="000000"/>
        </w:rPr>
        <w:t>F4 resultou em menor quantidade que o indicado</w:t>
      </w:r>
      <w:r w:rsidR="00261835">
        <w:rPr>
          <w:color w:val="000000"/>
        </w:rPr>
        <w:t xml:space="preserve"> (BRASIL, 1997)</w:t>
      </w:r>
      <w:r w:rsidR="00A810B1" w:rsidRPr="00A810B1">
        <w:t>.</w:t>
      </w:r>
      <w:r w:rsidR="00A810B1">
        <w:t xml:space="preserve"> </w:t>
      </w:r>
      <w:r w:rsidR="007B0E03">
        <w:t>Além disso, h</w:t>
      </w:r>
      <w:r w:rsidR="00D75AAB" w:rsidRPr="00D45DFC">
        <w:rPr>
          <w:color w:val="000000"/>
        </w:rPr>
        <w:t xml:space="preserve">ouve redução no teor </w:t>
      </w:r>
      <w:r w:rsidR="00261835" w:rsidRPr="00D45DFC">
        <w:rPr>
          <w:color w:val="000000"/>
        </w:rPr>
        <w:t>proteico</w:t>
      </w:r>
      <w:r w:rsidR="00D75AAB" w:rsidRPr="00D45DFC">
        <w:rPr>
          <w:color w:val="000000"/>
        </w:rPr>
        <w:t xml:space="preserve"> do produto adicionado de SQ, corroborando com pesquisas</w:t>
      </w:r>
      <w:r w:rsidR="00221931" w:rsidRPr="00D45DFC">
        <w:rPr>
          <w:color w:val="000000"/>
        </w:rPr>
        <w:t xml:space="preserve"> de Ferreira </w:t>
      </w:r>
      <w:proofErr w:type="spellStart"/>
      <w:r w:rsidR="00221931" w:rsidRPr="00A810B1">
        <w:rPr>
          <w:color w:val="000000"/>
        </w:rPr>
        <w:t>et</w:t>
      </w:r>
      <w:proofErr w:type="spellEnd"/>
      <w:r w:rsidR="00221931" w:rsidRPr="00A810B1">
        <w:rPr>
          <w:color w:val="000000"/>
        </w:rPr>
        <w:t xml:space="preserve"> al</w:t>
      </w:r>
      <w:r w:rsidR="00221931" w:rsidRPr="00D45DFC">
        <w:rPr>
          <w:color w:val="000000"/>
        </w:rPr>
        <w:t>.</w:t>
      </w:r>
      <w:r w:rsidR="00626647">
        <w:rPr>
          <w:color w:val="000000"/>
        </w:rPr>
        <w:t xml:space="preserve"> (2012)</w:t>
      </w:r>
      <w:r w:rsidR="00D75AAB" w:rsidRPr="00D45DFC">
        <w:rPr>
          <w:color w:val="000000"/>
        </w:rPr>
        <w:t xml:space="preserve">. </w:t>
      </w:r>
      <w:r w:rsidR="00FA784C">
        <w:rPr>
          <w:color w:val="000000"/>
        </w:rPr>
        <w:t>Um</w:t>
      </w:r>
      <w:r w:rsidR="00D75AAB" w:rsidRPr="00D45DFC">
        <w:rPr>
          <w:color w:val="000000"/>
        </w:rPr>
        <w:t xml:space="preserve"> fato que pode explicar </w:t>
      </w:r>
      <w:r w:rsidR="007B0E03">
        <w:rPr>
          <w:color w:val="000000"/>
        </w:rPr>
        <w:t>esta ocorrência</w:t>
      </w:r>
      <w:r w:rsidR="00D75AAB" w:rsidRPr="00D45DFC">
        <w:rPr>
          <w:color w:val="000000"/>
        </w:rPr>
        <w:t xml:space="preserve"> </w:t>
      </w:r>
      <w:r w:rsidR="007B0E03">
        <w:rPr>
          <w:color w:val="000000"/>
        </w:rPr>
        <w:t>é que</w:t>
      </w:r>
      <w:r w:rsidR="009A5D80" w:rsidRPr="00D45DFC">
        <w:t xml:space="preserve"> os produtos foram cozidos em temperaturas superiores a 50 °C, o que</w:t>
      </w:r>
      <w:r w:rsidR="00922D34" w:rsidRPr="00D45DFC">
        <w:t xml:space="preserve"> pode ter contribuído</w:t>
      </w:r>
      <w:r w:rsidR="009A5D80" w:rsidRPr="00D45DFC">
        <w:t xml:space="preserve"> para maior desnaturação </w:t>
      </w:r>
      <w:r w:rsidR="00DB14DB" w:rsidRPr="00D45DFC">
        <w:t>proteica</w:t>
      </w:r>
      <w:r w:rsidR="009A5D80" w:rsidRPr="00D45DFC">
        <w:t>.</w:t>
      </w:r>
    </w:p>
    <w:p w:rsidR="00075322" w:rsidRPr="00D45DFC" w:rsidRDefault="00855399" w:rsidP="00D45DFC">
      <w:pPr>
        <w:pStyle w:val="NormalWeb"/>
        <w:spacing w:before="0" w:after="0" w:line="360" w:lineRule="auto"/>
        <w:ind w:firstLine="708"/>
        <w:jc w:val="both"/>
      </w:pPr>
      <w:r w:rsidRPr="00D45DFC">
        <w:t xml:space="preserve">Em relação aos lipídios, </w:t>
      </w:r>
      <w:r w:rsidR="003C23B3" w:rsidRPr="00D45DFC">
        <w:t xml:space="preserve">observa-se que F1 </w:t>
      </w:r>
      <w:r w:rsidR="00B11BFE" w:rsidRPr="00D45DFC">
        <w:t>apresentou</w:t>
      </w:r>
      <w:r w:rsidR="003C23B3" w:rsidRPr="00D45DFC">
        <w:t xml:space="preserve"> maiores teores que F5, sendo </w:t>
      </w:r>
      <w:r w:rsidR="00B11BFE" w:rsidRPr="00D45DFC">
        <w:t xml:space="preserve">que ambas tiveram </w:t>
      </w:r>
      <w:r w:rsidR="003C23B3" w:rsidRPr="00D45DFC">
        <w:t>resultados</w:t>
      </w:r>
      <w:r w:rsidR="00690CBD" w:rsidRPr="00D45DFC">
        <w:t xml:space="preserve"> </w:t>
      </w:r>
      <w:r w:rsidR="003C23B3" w:rsidRPr="00D45DFC">
        <w:t>a</w:t>
      </w:r>
      <w:r w:rsidR="00E306F2" w:rsidRPr="00D45DFC">
        <w:t>baixo do</w:t>
      </w:r>
      <w:r w:rsidR="006107A1" w:rsidRPr="00D45DFC">
        <w:t xml:space="preserve"> </w:t>
      </w:r>
      <w:r w:rsidR="00E306F2" w:rsidRPr="00D45DFC">
        <w:t>preconizado</w:t>
      </w:r>
      <w:r w:rsidR="00690CBD" w:rsidRPr="00D45DFC">
        <w:t xml:space="preserve"> </w:t>
      </w:r>
      <w:r w:rsidR="00922D34" w:rsidRPr="00D45DFC">
        <w:t>pela legislação</w:t>
      </w:r>
      <w:r w:rsidR="00626647">
        <w:t xml:space="preserve"> </w:t>
      </w:r>
      <w:r w:rsidR="007B0E03">
        <w:t>(</w:t>
      </w:r>
      <w:r w:rsidR="007B0E03" w:rsidRPr="00D45DFC">
        <w:rPr>
          <w:color w:val="000000"/>
        </w:rPr>
        <w:t>6,0 a 9,0 g.100g</w:t>
      </w:r>
      <w:r w:rsidR="007B0E03" w:rsidRPr="00D45DFC">
        <w:rPr>
          <w:rStyle w:val="A8"/>
          <w:rFonts w:cs="Times New Roman"/>
          <w:sz w:val="24"/>
          <w:szCs w:val="24"/>
          <w:vertAlign w:val="superscript"/>
        </w:rPr>
        <w:t>–1</w:t>
      </w:r>
      <w:r w:rsidR="007B0E03">
        <w:t xml:space="preserve">) </w:t>
      </w:r>
      <w:r w:rsidR="00626647">
        <w:t>(BRASIL, 1997)</w:t>
      </w:r>
      <w:r w:rsidR="00922D34" w:rsidRPr="00D45DFC">
        <w:t xml:space="preserve">. </w:t>
      </w:r>
      <w:r w:rsidR="00075322" w:rsidRPr="00D45DFC">
        <w:t xml:space="preserve">O </w:t>
      </w:r>
      <w:r w:rsidR="007B0E03">
        <w:t>elevado</w:t>
      </w:r>
      <w:r w:rsidR="00075322" w:rsidRPr="00D45DFC">
        <w:t xml:space="preserve"> teor de lipíd</w:t>
      </w:r>
      <w:r w:rsidR="004C134A" w:rsidRPr="00D45DFC">
        <w:t>ios</w:t>
      </w:r>
      <w:r w:rsidR="00B11BFE" w:rsidRPr="00D45DFC">
        <w:t xml:space="preserve"> em F1</w:t>
      </w:r>
      <w:r w:rsidR="004C134A" w:rsidRPr="00D45DFC">
        <w:t xml:space="preserve"> </w:t>
      </w:r>
      <w:r w:rsidR="0047723A" w:rsidRPr="00D45DFC">
        <w:t>é justificado</w:t>
      </w:r>
      <w:r w:rsidR="004C134A" w:rsidRPr="00D45DFC">
        <w:t xml:space="preserve"> devido </w:t>
      </w:r>
      <w:r w:rsidR="0047723A" w:rsidRPr="00D45DFC">
        <w:t>ao maior teor deste nutriente encontrado</w:t>
      </w:r>
      <w:r w:rsidR="00AB4D8F" w:rsidRPr="00D45DFC">
        <w:t xml:space="preserve"> no</w:t>
      </w:r>
      <w:r w:rsidR="00B11BFE" w:rsidRPr="00D45DFC">
        <w:t xml:space="preserve"> leite pasteurizado (3,10%)</w:t>
      </w:r>
      <w:r w:rsidR="00F27C45" w:rsidRPr="00F27C45">
        <w:t xml:space="preserve"> </w:t>
      </w:r>
      <w:r w:rsidR="00F27C45">
        <w:t xml:space="preserve">(TORRES </w:t>
      </w:r>
      <w:proofErr w:type="spellStart"/>
      <w:r w:rsidR="00F27C45">
        <w:t>et</w:t>
      </w:r>
      <w:proofErr w:type="spellEnd"/>
      <w:r w:rsidR="00F27C45">
        <w:t xml:space="preserve"> al., 2000)</w:t>
      </w:r>
      <w:r w:rsidR="007B0E03">
        <w:t>,</w:t>
      </w:r>
      <w:r w:rsidR="00824A2F" w:rsidRPr="00D45DFC">
        <w:rPr>
          <w:rStyle w:val="A8"/>
          <w:rFonts w:cs="Times New Roman"/>
          <w:sz w:val="24"/>
          <w:szCs w:val="24"/>
          <w:vertAlign w:val="superscript"/>
        </w:rPr>
        <w:t xml:space="preserve"> </w:t>
      </w:r>
      <w:r w:rsidR="00AB4D8F" w:rsidRPr="00D45DFC">
        <w:t>quando comparado a</w:t>
      </w:r>
      <w:r w:rsidR="00ED31BB" w:rsidRPr="00D45DFC">
        <w:t>o SQ (0,44%)</w:t>
      </w:r>
      <w:r w:rsidR="00F27C45" w:rsidRPr="00F27C45">
        <w:t xml:space="preserve"> </w:t>
      </w:r>
      <w:r w:rsidR="00F27C45">
        <w:t>(</w:t>
      </w:r>
      <w:r w:rsidR="00F27C45" w:rsidRPr="00626647">
        <w:t>PELEGRINE</w:t>
      </w:r>
      <w:r w:rsidR="00F27C45">
        <w:t xml:space="preserve"> e </w:t>
      </w:r>
      <w:r w:rsidR="00F27C45" w:rsidRPr="00626647">
        <w:t>CARRASQUEIRA, 2008</w:t>
      </w:r>
      <w:r w:rsidR="00F27C45">
        <w:t>)</w:t>
      </w:r>
      <w:r w:rsidR="0047723A" w:rsidRPr="00D45DFC">
        <w:t>.</w:t>
      </w:r>
      <w:r w:rsidR="00ED31BB" w:rsidRPr="00D45DFC">
        <w:t xml:space="preserve"> </w:t>
      </w:r>
    </w:p>
    <w:p w:rsidR="00F56477" w:rsidRPr="00A810B1" w:rsidRDefault="00AF2315" w:rsidP="00F56477">
      <w:pPr>
        <w:pStyle w:val="NormalWeb"/>
        <w:spacing w:before="0" w:after="0" w:line="360" w:lineRule="auto"/>
        <w:ind w:firstLine="708"/>
        <w:jc w:val="both"/>
      </w:pPr>
      <w:r w:rsidRPr="00D45DFC">
        <w:t xml:space="preserve">O fato de F4 ter apresentado </w:t>
      </w:r>
      <w:r w:rsidR="00AB4D8F" w:rsidRPr="00D45DFC">
        <w:t>superior</w:t>
      </w:r>
      <w:r w:rsidRPr="00D45DFC">
        <w:t xml:space="preserve"> quantidade de carboidratos que F1 (p&lt;0,05) </w:t>
      </w:r>
      <w:r w:rsidR="00AB4D8F" w:rsidRPr="00D45DFC">
        <w:t>é</w:t>
      </w:r>
      <w:r w:rsidRPr="00D45DFC">
        <w:t xml:space="preserve"> explicado, pois o SQ possui maior </w:t>
      </w:r>
      <w:r w:rsidR="00AB4D8F" w:rsidRPr="00D45DFC">
        <w:t>composição deste nutriente</w:t>
      </w:r>
      <w:r w:rsidRPr="00D45DFC">
        <w:t xml:space="preserve"> (6,40 g.100g</w:t>
      </w:r>
      <w:r w:rsidRPr="00D45DFC">
        <w:rPr>
          <w:vertAlign w:val="superscript"/>
        </w:rPr>
        <w:t>-1</w:t>
      </w:r>
      <w:r w:rsidRPr="00D45DFC">
        <w:t>)</w:t>
      </w:r>
      <w:r w:rsidR="00F56477">
        <w:t xml:space="preserve"> (TORRES </w:t>
      </w:r>
      <w:proofErr w:type="spellStart"/>
      <w:r w:rsidR="00F56477">
        <w:t>et</w:t>
      </w:r>
      <w:proofErr w:type="spellEnd"/>
      <w:r w:rsidR="00F56477">
        <w:t xml:space="preserve"> al., 2000)</w:t>
      </w:r>
      <w:r w:rsidR="00F56477" w:rsidRPr="00D45DFC">
        <w:rPr>
          <w:rStyle w:val="A8"/>
          <w:rFonts w:cs="Times New Roman"/>
          <w:sz w:val="24"/>
          <w:szCs w:val="24"/>
          <w:vertAlign w:val="superscript"/>
        </w:rPr>
        <w:t xml:space="preserve"> </w:t>
      </w:r>
      <w:r w:rsidRPr="00D45DFC">
        <w:t>que o leite pasteurizado (5,17 g.100g</w:t>
      </w:r>
      <w:r w:rsidRPr="00D45DFC">
        <w:rPr>
          <w:vertAlign w:val="superscript"/>
        </w:rPr>
        <w:t>-1</w:t>
      </w:r>
      <w:r w:rsidRPr="00D45DFC">
        <w:t>)</w:t>
      </w:r>
      <w:r w:rsidR="00F56477" w:rsidRPr="00F56477">
        <w:t xml:space="preserve"> </w:t>
      </w:r>
      <w:r w:rsidR="00F56477">
        <w:t xml:space="preserve">(TORRES </w:t>
      </w:r>
      <w:proofErr w:type="spellStart"/>
      <w:r w:rsidR="00F56477">
        <w:t>et</w:t>
      </w:r>
      <w:proofErr w:type="spellEnd"/>
      <w:r w:rsidR="00F56477">
        <w:t xml:space="preserve"> al., 2000)</w:t>
      </w:r>
      <w:r w:rsidRPr="00D45DFC">
        <w:t>, o qual foi reduzido nas amostras com adição de soro. É possível verificar</w:t>
      </w:r>
      <w:r w:rsidR="007B0E03">
        <w:t>,</w:t>
      </w:r>
      <w:r w:rsidRPr="00D45DFC">
        <w:t xml:space="preserve"> também</w:t>
      </w:r>
      <w:r w:rsidR="007B0E03">
        <w:t>,</w:t>
      </w:r>
      <w:r w:rsidRPr="00D45DFC">
        <w:t xml:space="preserve"> que F4 apresent</w:t>
      </w:r>
      <w:r w:rsidR="007E5550" w:rsidRPr="00D45DFC">
        <w:t>ou</w:t>
      </w:r>
      <w:r w:rsidRPr="00D45DFC">
        <w:t xml:space="preserve"> resultados </w:t>
      </w:r>
      <w:r w:rsidR="00553DAE" w:rsidRPr="00D45DFC">
        <w:t xml:space="preserve">de carboidratos </w:t>
      </w:r>
      <w:r w:rsidR="007E5550" w:rsidRPr="00D45DFC">
        <w:t xml:space="preserve">semelhantes </w:t>
      </w:r>
      <w:r w:rsidR="00553DAE" w:rsidRPr="00D45DFC">
        <w:t>ao</w:t>
      </w:r>
      <w:r w:rsidRPr="00D45DFC">
        <w:t xml:space="preserve"> doce utilizado como referência</w:t>
      </w:r>
      <w:r w:rsidR="00F56477">
        <w:t xml:space="preserve"> </w:t>
      </w:r>
      <w:r w:rsidR="00F56477" w:rsidRPr="00A810B1">
        <w:t xml:space="preserve">(MADRONA </w:t>
      </w:r>
      <w:proofErr w:type="spellStart"/>
      <w:r w:rsidR="00F56477" w:rsidRPr="00A810B1">
        <w:t>et</w:t>
      </w:r>
      <w:proofErr w:type="spellEnd"/>
      <w:r w:rsidR="00F56477" w:rsidRPr="00A810B1">
        <w:t xml:space="preserve"> al., 2009).</w:t>
      </w:r>
    </w:p>
    <w:p w:rsidR="007E5550" w:rsidRPr="00D45DFC" w:rsidRDefault="007B0E03" w:rsidP="00D45DFC">
      <w:pPr>
        <w:pStyle w:val="NormalWeb"/>
        <w:spacing w:before="0" w:after="0" w:line="360" w:lineRule="auto"/>
        <w:ind w:firstLine="708"/>
        <w:jc w:val="both"/>
      </w:pPr>
      <w:r>
        <w:t>A a</w:t>
      </w:r>
      <w:r w:rsidR="003D3B34" w:rsidRPr="00D45DFC">
        <w:t xml:space="preserve">dição de SQ em F4 </w:t>
      </w:r>
      <w:r w:rsidR="007727A3" w:rsidRPr="00D45DFC">
        <w:t>elevou</w:t>
      </w:r>
      <w:r w:rsidR="003D3B34" w:rsidRPr="00D45DFC">
        <w:t xml:space="preserve"> o valor calórico </w:t>
      </w:r>
      <w:r w:rsidR="007727A3" w:rsidRPr="00D45DFC">
        <w:t>(p&lt;</w:t>
      </w:r>
      <w:r w:rsidR="00AB4D8F" w:rsidRPr="00D45DFC">
        <w:t>0,05)</w:t>
      </w:r>
      <w:r w:rsidR="007862F4" w:rsidRPr="00D45DFC">
        <w:t xml:space="preserve">, </w:t>
      </w:r>
      <w:r>
        <w:t xml:space="preserve">contrariando </w:t>
      </w:r>
      <w:r w:rsidR="003A0035" w:rsidRPr="00D45DFC">
        <w:t xml:space="preserve">os </w:t>
      </w:r>
      <w:r w:rsidR="00833759">
        <w:t xml:space="preserve">resultados </w:t>
      </w:r>
      <w:r w:rsidR="003A0035" w:rsidRPr="00D45DFC">
        <w:t xml:space="preserve">verificados por </w:t>
      </w:r>
      <w:proofErr w:type="spellStart"/>
      <w:r w:rsidR="007A6593" w:rsidRPr="00D45DFC">
        <w:t>Madrona</w:t>
      </w:r>
      <w:proofErr w:type="spellEnd"/>
      <w:r w:rsidR="007A6593" w:rsidRPr="00D45DFC">
        <w:t xml:space="preserve"> </w:t>
      </w:r>
      <w:proofErr w:type="spellStart"/>
      <w:r w:rsidR="007A6593" w:rsidRPr="00F56477">
        <w:t>et</w:t>
      </w:r>
      <w:proofErr w:type="spellEnd"/>
      <w:r w:rsidR="007A6593" w:rsidRPr="00F56477">
        <w:t xml:space="preserve"> al</w:t>
      </w:r>
      <w:r w:rsidR="007A6593" w:rsidRPr="00D45DFC">
        <w:t>.</w:t>
      </w:r>
      <w:r w:rsidR="00F56477">
        <w:t xml:space="preserve"> (2009)</w:t>
      </w:r>
      <w:r w:rsidR="00824A2F" w:rsidRPr="00D45DFC">
        <w:t xml:space="preserve"> </w:t>
      </w:r>
      <w:r w:rsidR="007A6593" w:rsidRPr="00D45DFC">
        <w:t xml:space="preserve">e Ferreira </w:t>
      </w:r>
      <w:proofErr w:type="spellStart"/>
      <w:r w:rsidR="007A6593" w:rsidRPr="00F56477">
        <w:t>et</w:t>
      </w:r>
      <w:proofErr w:type="spellEnd"/>
      <w:r w:rsidR="007A6593" w:rsidRPr="00F56477">
        <w:t xml:space="preserve"> al.</w:t>
      </w:r>
      <w:r w:rsidR="00F56477">
        <w:t xml:space="preserve"> (2012)</w:t>
      </w:r>
      <w:r w:rsidR="003A0035" w:rsidRPr="00D45DFC">
        <w:t xml:space="preserve">, </w:t>
      </w:r>
      <w:r w:rsidR="00833759">
        <w:t>sendo</w:t>
      </w:r>
      <w:r w:rsidR="00272FC2">
        <w:t xml:space="preserve"> que</w:t>
      </w:r>
      <w:r w:rsidR="003A0035" w:rsidRPr="00D45DFC">
        <w:t xml:space="preserve"> </w:t>
      </w:r>
      <w:r w:rsidR="00833759" w:rsidRPr="00D45DFC">
        <w:t xml:space="preserve">não </w:t>
      </w:r>
      <w:r w:rsidR="00833759">
        <w:t>houve diferença entre</w:t>
      </w:r>
      <w:r w:rsidR="00833759" w:rsidRPr="00D45DFC">
        <w:t xml:space="preserve"> </w:t>
      </w:r>
      <w:r w:rsidR="003A0035" w:rsidRPr="00D45DFC">
        <w:t>os produtos.</w:t>
      </w:r>
      <w:r w:rsidR="007A6593" w:rsidRPr="00D45DFC">
        <w:t xml:space="preserve"> </w:t>
      </w:r>
      <w:r w:rsidR="00833759">
        <w:t xml:space="preserve">Tanto F1 como F4 </w:t>
      </w:r>
      <w:r w:rsidR="000545BC" w:rsidRPr="00D45DFC">
        <w:t xml:space="preserve">apresentaram valores </w:t>
      </w:r>
      <w:r w:rsidR="009F31E8" w:rsidRPr="00D45DFC">
        <w:t>calóricos inferi</w:t>
      </w:r>
      <w:r w:rsidR="000545BC" w:rsidRPr="00D45DFC">
        <w:t>ores ao doce referência</w:t>
      </w:r>
      <w:r w:rsidR="00F56477">
        <w:t xml:space="preserve"> </w:t>
      </w:r>
      <w:r w:rsidR="00F56477" w:rsidRPr="00A810B1">
        <w:t xml:space="preserve">(MADRONA </w:t>
      </w:r>
      <w:proofErr w:type="spellStart"/>
      <w:r w:rsidR="00F56477" w:rsidRPr="00A810B1">
        <w:t>et</w:t>
      </w:r>
      <w:proofErr w:type="spellEnd"/>
      <w:r w:rsidR="00F56477" w:rsidRPr="00A810B1">
        <w:t xml:space="preserve"> al., 2009)</w:t>
      </w:r>
      <w:r w:rsidR="007E5550" w:rsidRPr="00D45DFC">
        <w:t>, o que possivelmente ocorreu por diferenças nas quantidades dos ingredientes utilizados.</w:t>
      </w:r>
    </w:p>
    <w:p w:rsidR="002313B5" w:rsidRDefault="00F8159B" w:rsidP="00D45DFC">
      <w:pPr>
        <w:pStyle w:val="NormalWeb"/>
        <w:spacing w:before="0" w:after="0" w:line="360" w:lineRule="auto"/>
        <w:jc w:val="both"/>
        <w:rPr>
          <w:b/>
        </w:rPr>
      </w:pPr>
      <w:r w:rsidRPr="00D45DFC">
        <w:rPr>
          <w:b/>
        </w:rPr>
        <w:lastRenderedPageBreak/>
        <w:t>C</w:t>
      </w:r>
      <w:r w:rsidR="001B11C4" w:rsidRPr="00D45DFC">
        <w:rPr>
          <w:b/>
        </w:rPr>
        <w:t>onclusão</w:t>
      </w:r>
    </w:p>
    <w:p w:rsidR="00833759" w:rsidRPr="00D45DFC" w:rsidRDefault="00833759" w:rsidP="00D45DFC">
      <w:pPr>
        <w:pStyle w:val="NormalWeb"/>
        <w:spacing w:before="0" w:after="0" w:line="360" w:lineRule="auto"/>
        <w:jc w:val="both"/>
        <w:rPr>
          <w:b/>
        </w:rPr>
      </w:pPr>
    </w:p>
    <w:p w:rsidR="00272FC2" w:rsidRPr="00380561" w:rsidRDefault="00272FC2" w:rsidP="00272FC2">
      <w:pPr>
        <w:pStyle w:val="1Corpodotexto"/>
        <w:rPr>
          <w:szCs w:val="24"/>
        </w:rPr>
      </w:pPr>
      <w:r w:rsidRPr="00380561">
        <w:rPr>
          <w:szCs w:val="24"/>
        </w:rPr>
        <w:t xml:space="preserve">Um nível de adição de até 55% de soro de queijo em doce de leite foi bem aceito pelos provadores, obtendo-se aceitação sensorial semelhante ao produto padrão. </w:t>
      </w:r>
      <w:r w:rsidR="004E023C" w:rsidRPr="00380561">
        <w:rPr>
          <w:szCs w:val="24"/>
        </w:rPr>
        <w:t xml:space="preserve">Dessa forma, o soro de queijo pode ser considerado um potencial ingrediente para adição em produtos lácteos </w:t>
      </w:r>
      <w:r w:rsidR="0018161E">
        <w:rPr>
          <w:szCs w:val="24"/>
        </w:rPr>
        <w:t>similares, podendo ser oferecido</w:t>
      </w:r>
      <w:r w:rsidR="004E023C" w:rsidRPr="00380561">
        <w:rPr>
          <w:szCs w:val="24"/>
        </w:rPr>
        <w:t xml:space="preserve"> aos consumidores com altas expectativas de aceitação no mercado.</w:t>
      </w:r>
    </w:p>
    <w:p w:rsidR="00272FC2" w:rsidRPr="00380561" w:rsidRDefault="00272FC2" w:rsidP="00ED2EE8">
      <w:pPr>
        <w:spacing w:after="0" w:line="360" w:lineRule="auto"/>
        <w:ind w:firstLine="708"/>
        <w:jc w:val="both"/>
        <w:rPr>
          <w:rFonts w:ascii="Times New Roman" w:hAnsi="Times New Roman"/>
          <w:sz w:val="24"/>
          <w:szCs w:val="24"/>
        </w:rPr>
      </w:pPr>
      <w:r w:rsidRPr="00380561">
        <w:rPr>
          <w:rFonts w:ascii="Times New Roman" w:hAnsi="Times New Roman"/>
          <w:sz w:val="24"/>
          <w:szCs w:val="24"/>
        </w:rPr>
        <w:t xml:space="preserve">A adição de </w:t>
      </w:r>
      <w:r w:rsidR="00ED2EE8" w:rsidRPr="00380561">
        <w:rPr>
          <w:rFonts w:ascii="Times New Roman" w:hAnsi="Times New Roman"/>
          <w:sz w:val="24"/>
          <w:szCs w:val="24"/>
        </w:rPr>
        <w:t>55</w:t>
      </w:r>
      <w:r w:rsidRPr="00380561">
        <w:rPr>
          <w:rFonts w:ascii="Times New Roman" w:hAnsi="Times New Roman"/>
          <w:sz w:val="24"/>
          <w:szCs w:val="24"/>
        </w:rPr>
        <w:t xml:space="preserve">% de </w:t>
      </w:r>
      <w:r w:rsidR="00ED2EE8" w:rsidRPr="00380561">
        <w:rPr>
          <w:rFonts w:ascii="Times New Roman" w:hAnsi="Times New Roman"/>
          <w:sz w:val="24"/>
          <w:szCs w:val="24"/>
        </w:rPr>
        <w:t xml:space="preserve">soro de queijo em doce de leite </w:t>
      </w:r>
      <w:r w:rsidRPr="00380561">
        <w:rPr>
          <w:rFonts w:ascii="Times New Roman" w:hAnsi="Times New Roman"/>
          <w:sz w:val="24"/>
          <w:szCs w:val="24"/>
        </w:rPr>
        <w:t xml:space="preserve">proporcionou </w:t>
      </w:r>
      <w:r w:rsidR="00ED2EE8" w:rsidRPr="00380561">
        <w:rPr>
          <w:rFonts w:ascii="Times New Roman" w:hAnsi="Times New Roman"/>
          <w:sz w:val="24"/>
          <w:szCs w:val="24"/>
        </w:rPr>
        <w:t>redução no</w:t>
      </w:r>
      <w:r w:rsidR="0049034E">
        <w:rPr>
          <w:rFonts w:ascii="Times New Roman" w:hAnsi="Times New Roman"/>
          <w:sz w:val="24"/>
          <w:szCs w:val="24"/>
        </w:rPr>
        <w:t>s</w:t>
      </w:r>
      <w:r w:rsidR="00ED2EE8" w:rsidRPr="00380561">
        <w:rPr>
          <w:rFonts w:ascii="Times New Roman" w:hAnsi="Times New Roman"/>
          <w:sz w:val="24"/>
          <w:szCs w:val="24"/>
        </w:rPr>
        <w:t xml:space="preserve"> teor</w:t>
      </w:r>
      <w:r w:rsidR="0049034E">
        <w:rPr>
          <w:rFonts w:ascii="Times New Roman" w:hAnsi="Times New Roman"/>
          <w:sz w:val="24"/>
          <w:szCs w:val="24"/>
        </w:rPr>
        <w:t>es dos</w:t>
      </w:r>
      <w:r w:rsidR="00ED2EE8" w:rsidRPr="00380561">
        <w:rPr>
          <w:rFonts w:ascii="Times New Roman" w:hAnsi="Times New Roman"/>
          <w:sz w:val="24"/>
          <w:szCs w:val="24"/>
        </w:rPr>
        <w:t xml:space="preserve"> nutrientes, com exceção </w:t>
      </w:r>
      <w:r w:rsidR="0049034E">
        <w:rPr>
          <w:rFonts w:ascii="Times New Roman" w:hAnsi="Times New Roman"/>
          <w:sz w:val="24"/>
          <w:szCs w:val="24"/>
        </w:rPr>
        <w:t xml:space="preserve">das </w:t>
      </w:r>
      <w:r w:rsidR="00ED2EE8" w:rsidRPr="00380561">
        <w:rPr>
          <w:rFonts w:ascii="Times New Roman" w:hAnsi="Times New Roman"/>
          <w:sz w:val="24"/>
          <w:szCs w:val="24"/>
        </w:rPr>
        <w:t xml:space="preserve">cinzas, carboidratos e calorias que foram mais elevados. </w:t>
      </w:r>
      <w:r w:rsidR="0049034E">
        <w:rPr>
          <w:rFonts w:ascii="Times New Roman" w:hAnsi="Times New Roman"/>
          <w:sz w:val="24"/>
          <w:szCs w:val="24"/>
        </w:rPr>
        <w:t>Além disso, os conteúdos de umidade e cinzas foram c</w:t>
      </w:r>
      <w:r w:rsidR="004E023C">
        <w:rPr>
          <w:rFonts w:ascii="Times New Roman" w:hAnsi="Times New Roman"/>
          <w:sz w:val="24"/>
          <w:szCs w:val="24"/>
        </w:rPr>
        <w:t>onsiderado</w:t>
      </w:r>
      <w:r w:rsidR="0049034E">
        <w:rPr>
          <w:rFonts w:ascii="Times New Roman" w:hAnsi="Times New Roman"/>
          <w:sz w:val="24"/>
          <w:szCs w:val="24"/>
        </w:rPr>
        <w:t>s acima do máximo recomendado</w:t>
      </w:r>
      <w:r w:rsidR="0049034E" w:rsidRPr="0049034E">
        <w:rPr>
          <w:rFonts w:ascii="Times New Roman" w:hAnsi="Times New Roman"/>
          <w:sz w:val="24"/>
          <w:szCs w:val="24"/>
        </w:rPr>
        <w:t xml:space="preserve"> </w:t>
      </w:r>
      <w:r w:rsidR="0049034E">
        <w:rPr>
          <w:rFonts w:ascii="Times New Roman" w:hAnsi="Times New Roman"/>
          <w:sz w:val="24"/>
          <w:szCs w:val="24"/>
        </w:rPr>
        <w:t xml:space="preserve">pela legislação brasileira, enquanto os teores de proteínas e </w:t>
      </w:r>
      <w:r w:rsidR="004E023C">
        <w:rPr>
          <w:rFonts w:ascii="Times New Roman" w:hAnsi="Times New Roman"/>
          <w:sz w:val="24"/>
          <w:szCs w:val="24"/>
        </w:rPr>
        <w:t>lipídios</w:t>
      </w:r>
      <w:r w:rsidR="0049034E">
        <w:rPr>
          <w:rFonts w:ascii="Times New Roman" w:hAnsi="Times New Roman"/>
          <w:sz w:val="24"/>
          <w:szCs w:val="24"/>
        </w:rPr>
        <w:t xml:space="preserve"> ficaram abaixo do mínimo </w:t>
      </w:r>
      <w:r w:rsidR="0018161E">
        <w:rPr>
          <w:rFonts w:ascii="Times New Roman" w:hAnsi="Times New Roman"/>
          <w:sz w:val="24"/>
          <w:szCs w:val="24"/>
        </w:rPr>
        <w:t>sugerido</w:t>
      </w:r>
      <w:r w:rsidR="0049034E">
        <w:rPr>
          <w:rFonts w:ascii="Times New Roman" w:hAnsi="Times New Roman"/>
          <w:sz w:val="24"/>
          <w:szCs w:val="24"/>
        </w:rPr>
        <w:t>.</w:t>
      </w:r>
      <w:r w:rsidR="0049034E" w:rsidRPr="00380561">
        <w:rPr>
          <w:rFonts w:ascii="Times New Roman" w:hAnsi="Times New Roman"/>
          <w:sz w:val="24"/>
          <w:szCs w:val="24"/>
        </w:rPr>
        <w:t xml:space="preserve"> </w:t>
      </w:r>
    </w:p>
    <w:p w:rsidR="00F8159B" w:rsidRPr="00D45DFC" w:rsidRDefault="00F8159B" w:rsidP="00D45DFC">
      <w:pPr>
        <w:pStyle w:val="NormalWeb"/>
        <w:spacing w:before="0" w:after="0" w:line="360" w:lineRule="auto"/>
        <w:jc w:val="both"/>
        <w:rPr>
          <w:b/>
        </w:rPr>
      </w:pPr>
    </w:p>
    <w:p w:rsidR="00575179" w:rsidRPr="00D45DFC" w:rsidRDefault="00575179" w:rsidP="00D45DFC">
      <w:pPr>
        <w:spacing w:after="0" w:line="360" w:lineRule="auto"/>
        <w:jc w:val="center"/>
        <w:rPr>
          <w:rFonts w:ascii="Times New Roman" w:hAnsi="Times New Roman"/>
          <w:b/>
          <w:sz w:val="24"/>
          <w:szCs w:val="24"/>
        </w:rPr>
      </w:pPr>
      <w:r w:rsidRPr="00D45DFC">
        <w:rPr>
          <w:rFonts w:ascii="Times New Roman" w:hAnsi="Times New Roman"/>
          <w:b/>
          <w:sz w:val="24"/>
          <w:szCs w:val="24"/>
        </w:rPr>
        <w:t>A</w:t>
      </w:r>
      <w:r w:rsidR="001B11C4" w:rsidRPr="00D45DFC">
        <w:rPr>
          <w:rFonts w:ascii="Times New Roman" w:hAnsi="Times New Roman"/>
          <w:b/>
          <w:sz w:val="24"/>
          <w:szCs w:val="24"/>
        </w:rPr>
        <w:t>gradecimentos</w:t>
      </w:r>
    </w:p>
    <w:p w:rsidR="00575179" w:rsidRPr="00D45DFC" w:rsidRDefault="00575179" w:rsidP="00D45DFC">
      <w:pPr>
        <w:spacing w:after="0" w:line="360" w:lineRule="auto"/>
        <w:jc w:val="center"/>
        <w:rPr>
          <w:rFonts w:ascii="Times New Roman" w:hAnsi="Times New Roman"/>
          <w:b/>
          <w:sz w:val="24"/>
          <w:szCs w:val="24"/>
        </w:rPr>
      </w:pPr>
    </w:p>
    <w:p w:rsidR="00575179" w:rsidRPr="00D45DFC" w:rsidRDefault="00575179" w:rsidP="00D45DFC">
      <w:pPr>
        <w:spacing w:after="0" w:line="360" w:lineRule="auto"/>
        <w:ind w:firstLine="709"/>
        <w:jc w:val="both"/>
        <w:rPr>
          <w:rFonts w:ascii="Times New Roman" w:hAnsi="Times New Roman"/>
          <w:sz w:val="24"/>
          <w:szCs w:val="24"/>
        </w:rPr>
      </w:pPr>
      <w:r w:rsidRPr="00D45DFC">
        <w:rPr>
          <w:rFonts w:ascii="Times New Roman" w:hAnsi="Times New Roman"/>
          <w:sz w:val="24"/>
          <w:szCs w:val="24"/>
        </w:rPr>
        <w:t xml:space="preserve">Os autores agradecem a </w:t>
      </w:r>
      <w:r w:rsidRPr="00D45DFC">
        <w:rPr>
          <w:rFonts w:ascii="Times New Roman" w:hAnsi="Times New Roman"/>
          <w:sz w:val="24"/>
          <w:szCs w:val="24"/>
          <w:shd w:val="clear" w:color="auto" w:fill="FFFFFF"/>
        </w:rPr>
        <w:t>Fundação Araucária</w:t>
      </w:r>
      <w:r w:rsidRPr="00D45DFC">
        <w:rPr>
          <w:rFonts w:ascii="Times New Roman" w:hAnsi="Times New Roman"/>
          <w:sz w:val="24"/>
          <w:szCs w:val="24"/>
        </w:rPr>
        <w:t xml:space="preserve"> </w:t>
      </w:r>
      <w:r w:rsidRPr="00D45DFC">
        <w:rPr>
          <w:rFonts w:ascii="Times New Roman" w:hAnsi="Times New Roman"/>
          <w:sz w:val="24"/>
          <w:szCs w:val="24"/>
          <w:shd w:val="clear" w:color="auto" w:fill="FFFFFF"/>
        </w:rPr>
        <w:t>de Apoio ao Desenvolvimento Científico e Tecnológico do Paraná</w:t>
      </w:r>
      <w:r w:rsidRPr="00D45DFC">
        <w:rPr>
          <w:rFonts w:ascii="Times New Roman" w:hAnsi="Times New Roman"/>
          <w:color w:val="222222"/>
          <w:sz w:val="24"/>
          <w:szCs w:val="24"/>
          <w:shd w:val="clear" w:color="auto" w:fill="FFFFFF"/>
        </w:rPr>
        <w:t xml:space="preserve"> </w:t>
      </w:r>
      <w:r w:rsidRPr="00D45DFC">
        <w:rPr>
          <w:rFonts w:ascii="Times New Roman" w:hAnsi="Times New Roman"/>
          <w:sz w:val="24"/>
          <w:szCs w:val="24"/>
        </w:rPr>
        <w:t xml:space="preserve">e a Universidade Estadual do Centro-Oeste pelo auxílio no desenvolvimento da pesquisa. </w:t>
      </w:r>
    </w:p>
    <w:p w:rsidR="00575179" w:rsidRDefault="00575179" w:rsidP="00D45DFC">
      <w:pPr>
        <w:spacing w:after="0" w:line="360" w:lineRule="auto"/>
        <w:ind w:firstLine="708"/>
        <w:jc w:val="both"/>
        <w:rPr>
          <w:rFonts w:ascii="Times New Roman" w:hAnsi="Times New Roman"/>
          <w:sz w:val="24"/>
          <w:szCs w:val="24"/>
        </w:rPr>
      </w:pPr>
    </w:p>
    <w:p w:rsidR="00873FD4" w:rsidRPr="00734720" w:rsidRDefault="00873FD4" w:rsidP="00734720">
      <w:pPr>
        <w:pStyle w:val="PargrafodaLista1"/>
        <w:tabs>
          <w:tab w:val="left" w:pos="284"/>
          <w:tab w:val="left" w:pos="426"/>
        </w:tabs>
        <w:autoSpaceDE w:val="0"/>
        <w:autoSpaceDN w:val="0"/>
        <w:adjustRightInd w:val="0"/>
        <w:spacing w:after="240" w:line="240" w:lineRule="auto"/>
        <w:ind w:left="0"/>
        <w:rPr>
          <w:rFonts w:ascii="Times New Roman" w:hAnsi="Times New Roman"/>
          <w:b/>
          <w:sz w:val="24"/>
          <w:szCs w:val="24"/>
        </w:rPr>
      </w:pPr>
      <w:r w:rsidRPr="00734720">
        <w:rPr>
          <w:rFonts w:ascii="Times New Roman" w:hAnsi="Times New Roman"/>
          <w:b/>
          <w:sz w:val="24"/>
          <w:szCs w:val="24"/>
        </w:rPr>
        <w:t>R</w:t>
      </w:r>
      <w:r w:rsidR="001B11C4" w:rsidRPr="00734720">
        <w:rPr>
          <w:rFonts w:ascii="Times New Roman" w:hAnsi="Times New Roman"/>
          <w:b/>
          <w:sz w:val="24"/>
          <w:szCs w:val="24"/>
        </w:rPr>
        <w:t>eferências</w:t>
      </w:r>
    </w:p>
    <w:p w:rsidR="00BF5506" w:rsidRPr="00734720" w:rsidRDefault="00BF5506" w:rsidP="00734720">
      <w:pPr>
        <w:pStyle w:val="PargrafodaLista1"/>
        <w:tabs>
          <w:tab w:val="left" w:pos="284"/>
          <w:tab w:val="left" w:pos="426"/>
        </w:tabs>
        <w:autoSpaceDE w:val="0"/>
        <w:autoSpaceDN w:val="0"/>
        <w:adjustRightInd w:val="0"/>
        <w:spacing w:after="240" w:line="240" w:lineRule="auto"/>
        <w:ind w:left="0"/>
        <w:rPr>
          <w:rFonts w:ascii="Times New Roman" w:hAnsi="Times New Roman"/>
          <w:b/>
          <w:sz w:val="24"/>
          <w:szCs w:val="24"/>
        </w:rPr>
      </w:pPr>
    </w:p>
    <w:p w:rsidR="00B504B2" w:rsidRPr="00734720" w:rsidRDefault="00B504B2" w:rsidP="00734720">
      <w:pPr>
        <w:tabs>
          <w:tab w:val="left" w:pos="720"/>
        </w:tabs>
        <w:spacing w:after="240" w:line="240" w:lineRule="auto"/>
        <w:jc w:val="both"/>
        <w:rPr>
          <w:rFonts w:ascii="Times New Roman" w:hAnsi="Times New Roman"/>
          <w:sz w:val="24"/>
          <w:szCs w:val="24"/>
          <w:lang w:val="en-US"/>
        </w:rPr>
      </w:pPr>
      <w:proofErr w:type="gramStart"/>
      <w:r w:rsidRPr="00277029">
        <w:rPr>
          <w:rFonts w:ascii="Times New Roman" w:hAnsi="Times New Roman"/>
          <w:sz w:val="24"/>
          <w:szCs w:val="24"/>
          <w:lang w:val="en-US"/>
        </w:rPr>
        <w:t xml:space="preserve">ALAMANOU, S.; BLOUKAS, J.G.; PANERAS, E.D.; DOXASTAKIS, G. Influence of protein isolate from </w:t>
      </w:r>
      <w:proofErr w:type="spellStart"/>
      <w:r w:rsidRPr="00277029">
        <w:rPr>
          <w:rFonts w:ascii="Times New Roman" w:hAnsi="Times New Roman"/>
          <w:sz w:val="24"/>
          <w:szCs w:val="24"/>
          <w:lang w:val="en-US"/>
        </w:rPr>
        <w:t>lupin</w:t>
      </w:r>
      <w:proofErr w:type="spellEnd"/>
      <w:r w:rsidRPr="00277029">
        <w:rPr>
          <w:rFonts w:ascii="Times New Roman" w:hAnsi="Times New Roman"/>
          <w:sz w:val="24"/>
          <w:szCs w:val="24"/>
          <w:lang w:val="en-US"/>
        </w:rPr>
        <w:t xml:space="preserve"> seed (</w:t>
      </w:r>
      <w:proofErr w:type="spellStart"/>
      <w:r w:rsidRPr="00277029">
        <w:rPr>
          <w:rFonts w:ascii="Times New Roman" w:hAnsi="Times New Roman"/>
          <w:i/>
          <w:iCs/>
          <w:sz w:val="24"/>
          <w:szCs w:val="24"/>
          <w:lang w:val="en-US"/>
        </w:rPr>
        <w:t>Lupinus</w:t>
      </w:r>
      <w:proofErr w:type="spellEnd"/>
      <w:r w:rsidRPr="00277029">
        <w:rPr>
          <w:rFonts w:ascii="Times New Roman" w:hAnsi="Times New Roman"/>
          <w:i/>
          <w:iCs/>
          <w:sz w:val="24"/>
          <w:szCs w:val="24"/>
          <w:lang w:val="en-US"/>
        </w:rPr>
        <w:t xml:space="preserve"> </w:t>
      </w:r>
      <w:proofErr w:type="spellStart"/>
      <w:r w:rsidRPr="00277029">
        <w:rPr>
          <w:rFonts w:ascii="Times New Roman" w:hAnsi="Times New Roman"/>
          <w:i/>
          <w:iCs/>
          <w:sz w:val="24"/>
          <w:szCs w:val="24"/>
          <w:lang w:val="en-US"/>
        </w:rPr>
        <w:t>albus</w:t>
      </w:r>
      <w:proofErr w:type="spellEnd"/>
      <w:r w:rsidRPr="00277029">
        <w:rPr>
          <w:rFonts w:ascii="Times New Roman" w:hAnsi="Times New Roman"/>
          <w:i/>
          <w:iCs/>
          <w:sz w:val="24"/>
          <w:szCs w:val="24"/>
          <w:lang w:val="en-US"/>
        </w:rPr>
        <w:t xml:space="preserve">. ssp. </w:t>
      </w:r>
      <w:proofErr w:type="spellStart"/>
      <w:r w:rsidRPr="00734720">
        <w:rPr>
          <w:rFonts w:ascii="Times New Roman" w:hAnsi="Times New Roman"/>
          <w:i/>
          <w:iCs/>
          <w:sz w:val="24"/>
          <w:szCs w:val="24"/>
          <w:lang w:val="en-US"/>
        </w:rPr>
        <w:t>Graecus</w:t>
      </w:r>
      <w:proofErr w:type="spellEnd"/>
      <w:r w:rsidRPr="00734720">
        <w:rPr>
          <w:rFonts w:ascii="Times New Roman" w:hAnsi="Times New Roman"/>
          <w:sz w:val="24"/>
          <w:szCs w:val="24"/>
          <w:lang w:val="en-US"/>
        </w:rPr>
        <w:t>) on processing and quality characteristics of frankfurters.</w:t>
      </w:r>
      <w:proofErr w:type="gramEnd"/>
      <w:r w:rsidRPr="00734720">
        <w:rPr>
          <w:rFonts w:ascii="Times New Roman" w:hAnsi="Times New Roman"/>
          <w:sz w:val="24"/>
          <w:szCs w:val="24"/>
          <w:lang w:val="en-US"/>
        </w:rPr>
        <w:t xml:space="preserve"> </w:t>
      </w:r>
      <w:proofErr w:type="gramStart"/>
      <w:r w:rsidRPr="00734720">
        <w:rPr>
          <w:rFonts w:ascii="Times New Roman" w:hAnsi="Times New Roman"/>
          <w:b/>
          <w:bCs/>
          <w:sz w:val="24"/>
          <w:szCs w:val="24"/>
          <w:lang w:val="en-US"/>
        </w:rPr>
        <w:t>Meat Science</w:t>
      </w:r>
      <w:r w:rsidRPr="00734720">
        <w:rPr>
          <w:rFonts w:ascii="Times New Roman" w:hAnsi="Times New Roman"/>
          <w:sz w:val="24"/>
          <w:szCs w:val="24"/>
          <w:lang w:val="en-US"/>
        </w:rPr>
        <w:t>, Champaign, v.42, n.1, p.79-93, 1996.</w:t>
      </w:r>
      <w:proofErr w:type="gramEnd"/>
      <w:r w:rsidRPr="00734720">
        <w:rPr>
          <w:rFonts w:ascii="Times New Roman" w:hAnsi="Times New Roman"/>
          <w:sz w:val="24"/>
          <w:szCs w:val="24"/>
          <w:lang w:val="en-US"/>
        </w:rPr>
        <w:t xml:space="preserve"> </w:t>
      </w:r>
    </w:p>
    <w:p w:rsidR="00B504B2" w:rsidRPr="004358A6" w:rsidRDefault="00B504B2" w:rsidP="00734720">
      <w:pPr>
        <w:tabs>
          <w:tab w:val="left" w:pos="720"/>
        </w:tabs>
        <w:spacing w:after="240" w:line="240" w:lineRule="auto"/>
        <w:jc w:val="both"/>
        <w:rPr>
          <w:rFonts w:ascii="Times New Roman" w:hAnsi="Times New Roman"/>
          <w:sz w:val="24"/>
          <w:szCs w:val="24"/>
        </w:rPr>
      </w:pPr>
      <w:proofErr w:type="gramStart"/>
      <w:r w:rsidRPr="00734720">
        <w:rPr>
          <w:rFonts w:ascii="Times New Roman" w:hAnsi="Times New Roman"/>
          <w:sz w:val="24"/>
          <w:szCs w:val="24"/>
          <w:lang w:val="en-US"/>
        </w:rPr>
        <w:t>AOAC International.</w:t>
      </w:r>
      <w:proofErr w:type="gramEnd"/>
      <w:r w:rsidRPr="00734720">
        <w:rPr>
          <w:rFonts w:ascii="Times New Roman" w:hAnsi="Times New Roman"/>
          <w:sz w:val="24"/>
          <w:szCs w:val="24"/>
          <w:lang w:val="en-US"/>
        </w:rPr>
        <w:t xml:space="preserve"> </w:t>
      </w:r>
      <w:proofErr w:type="gramStart"/>
      <w:r w:rsidRPr="00734720">
        <w:rPr>
          <w:rFonts w:ascii="Times New Roman" w:hAnsi="Times New Roman"/>
          <w:b/>
          <w:bCs/>
          <w:sz w:val="24"/>
          <w:szCs w:val="24"/>
          <w:lang w:val="en-US"/>
        </w:rPr>
        <w:t>Official Methods of Analysis of AOAC International</w:t>
      </w:r>
      <w:r w:rsidRPr="00734720">
        <w:rPr>
          <w:rFonts w:ascii="Times New Roman" w:hAnsi="Times New Roman"/>
          <w:sz w:val="24"/>
          <w:szCs w:val="24"/>
          <w:lang w:val="en-US"/>
        </w:rPr>
        <w:t>.</w:t>
      </w:r>
      <w:proofErr w:type="gramEnd"/>
      <w:r w:rsidRPr="00734720">
        <w:rPr>
          <w:rFonts w:ascii="Times New Roman" w:hAnsi="Times New Roman"/>
          <w:sz w:val="24"/>
          <w:szCs w:val="24"/>
          <w:lang w:val="en-US"/>
        </w:rPr>
        <w:t xml:space="preserve"> </w:t>
      </w:r>
      <w:r w:rsidRPr="00277029">
        <w:rPr>
          <w:rFonts w:ascii="Times New Roman" w:hAnsi="Times New Roman"/>
          <w:sz w:val="24"/>
          <w:szCs w:val="24"/>
        </w:rPr>
        <w:t xml:space="preserve">18 ed. 4 rev. </w:t>
      </w:r>
      <w:proofErr w:type="spellStart"/>
      <w:r w:rsidRPr="00277029">
        <w:rPr>
          <w:rFonts w:ascii="Times New Roman" w:hAnsi="Times New Roman"/>
          <w:sz w:val="24"/>
          <w:szCs w:val="24"/>
        </w:rPr>
        <w:t>Gaithersburg</w:t>
      </w:r>
      <w:proofErr w:type="spellEnd"/>
      <w:r w:rsidRPr="00277029">
        <w:rPr>
          <w:rFonts w:ascii="Times New Roman" w:hAnsi="Times New Roman"/>
          <w:sz w:val="24"/>
          <w:szCs w:val="24"/>
        </w:rPr>
        <w:t xml:space="preserve">: </w:t>
      </w:r>
      <w:r w:rsidRPr="004358A6">
        <w:rPr>
          <w:rFonts w:ascii="Times New Roman" w:hAnsi="Times New Roman"/>
          <w:sz w:val="24"/>
          <w:szCs w:val="24"/>
        </w:rPr>
        <w:t>MD, USA, 2011. 1505p.</w:t>
      </w:r>
    </w:p>
    <w:p w:rsidR="005E6DF9" w:rsidRPr="004358A6" w:rsidRDefault="005E6DF9" w:rsidP="005E6DF9">
      <w:pPr>
        <w:jc w:val="both"/>
        <w:rPr>
          <w:rFonts w:ascii="Times New Roman" w:hAnsi="Times New Roman"/>
          <w:sz w:val="24"/>
          <w:szCs w:val="24"/>
        </w:rPr>
      </w:pPr>
      <w:proofErr w:type="gramStart"/>
      <w:r w:rsidRPr="004358A6">
        <w:rPr>
          <w:rFonts w:ascii="Times New Roman" w:hAnsi="Times New Roman"/>
          <w:sz w:val="24"/>
          <w:szCs w:val="24"/>
          <w:lang w:val="en-US"/>
        </w:rPr>
        <w:t>BALDASSO C.; BARROS T.C.; TESSARO I.C. Concentration and purification of whey pro</w:t>
      </w:r>
      <w:r w:rsidRPr="004358A6">
        <w:rPr>
          <w:sz w:val="24"/>
          <w:szCs w:val="24"/>
          <w:lang w:val="en-US"/>
        </w:rPr>
        <w:t>‐</w:t>
      </w:r>
      <w:r w:rsidRPr="004358A6">
        <w:rPr>
          <w:rFonts w:ascii="Times New Roman" w:hAnsi="Times New Roman"/>
          <w:sz w:val="24"/>
          <w:szCs w:val="24"/>
          <w:lang w:val="en-US"/>
        </w:rPr>
        <w:t xml:space="preserve"> </w:t>
      </w:r>
      <w:proofErr w:type="spellStart"/>
      <w:r w:rsidRPr="004358A6">
        <w:rPr>
          <w:rFonts w:ascii="Times New Roman" w:hAnsi="Times New Roman"/>
          <w:sz w:val="24"/>
          <w:szCs w:val="24"/>
          <w:lang w:val="en-US"/>
        </w:rPr>
        <w:t>teins</w:t>
      </w:r>
      <w:proofErr w:type="spellEnd"/>
      <w:r w:rsidRPr="004358A6">
        <w:rPr>
          <w:rFonts w:ascii="Times New Roman" w:hAnsi="Times New Roman"/>
          <w:sz w:val="24"/>
          <w:szCs w:val="24"/>
          <w:lang w:val="en-US"/>
        </w:rPr>
        <w:t xml:space="preserve"> by </w:t>
      </w:r>
      <w:proofErr w:type="spellStart"/>
      <w:r w:rsidRPr="004358A6">
        <w:rPr>
          <w:rFonts w:ascii="Times New Roman" w:hAnsi="Times New Roman"/>
          <w:sz w:val="24"/>
          <w:szCs w:val="24"/>
          <w:lang w:val="en-US"/>
        </w:rPr>
        <w:t>ultrafiltration</w:t>
      </w:r>
      <w:proofErr w:type="spellEnd"/>
      <w:r w:rsidRPr="004358A6">
        <w:rPr>
          <w:rFonts w:ascii="Times New Roman" w:hAnsi="Times New Roman"/>
          <w:sz w:val="24"/>
          <w:szCs w:val="24"/>
          <w:lang w:val="en-US"/>
        </w:rPr>
        <w:t>.</w:t>
      </w:r>
      <w:proofErr w:type="gramEnd"/>
      <w:r w:rsidRPr="004358A6">
        <w:rPr>
          <w:rFonts w:ascii="Times New Roman" w:hAnsi="Times New Roman"/>
          <w:sz w:val="24"/>
          <w:szCs w:val="24"/>
          <w:lang w:val="en-US"/>
        </w:rPr>
        <w:t xml:space="preserve"> </w:t>
      </w:r>
      <w:proofErr w:type="spellStart"/>
      <w:r w:rsidRPr="004358A6">
        <w:rPr>
          <w:rFonts w:ascii="Times New Roman" w:hAnsi="Times New Roman"/>
          <w:b/>
          <w:sz w:val="24"/>
          <w:szCs w:val="24"/>
        </w:rPr>
        <w:t>Desalination</w:t>
      </w:r>
      <w:proofErr w:type="spellEnd"/>
      <w:r w:rsidRPr="004358A6">
        <w:rPr>
          <w:rFonts w:ascii="Times New Roman" w:hAnsi="Times New Roman"/>
          <w:sz w:val="24"/>
          <w:szCs w:val="24"/>
        </w:rPr>
        <w:t xml:space="preserve">, </w:t>
      </w:r>
      <w:proofErr w:type="spellStart"/>
      <w:r w:rsidR="004358A6" w:rsidRPr="004358A6">
        <w:rPr>
          <w:rFonts w:ascii="Times New Roman" w:hAnsi="Times New Roman"/>
          <w:sz w:val="24"/>
          <w:szCs w:val="24"/>
        </w:rPr>
        <w:t>Amsterdan</w:t>
      </w:r>
      <w:proofErr w:type="spellEnd"/>
      <w:r w:rsidR="004358A6" w:rsidRPr="004358A6">
        <w:rPr>
          <w:rFonts w:ascii="Times New Roman" w:hAnsi="Times New Roman"/>
          <w:sz w:val="24"/>
          <w:szCs w:val="24"/>
        </w:rPr>
        <w:t xml:space="preserve">, </w:t>
      </w:r>
      <w:r w:rsidRPr="004358A6">
        <w:rPr>
          <w:rFonts w:ascii="Times New Roman" w:hAnsi="Times New Roman"/>
          <w:sz w:val="24"/>
          <w:szCs w:val="24"/>
        </w:rPr>
        <w:t>v.278,</w:t>
      </w:r>
      <w:r w:rsidR="004358A6">
        <w:rPr>
          <w:rFonts w:ascii="Times New Roman" w:hAnsi="Times New Roman"/>
          <w:sz w:val="24"/>
          <w:szCs w:val="24"/>
        </w:rPr>
        <w:t xml:space="preserve"> </w:t>
      </w:r>
      <w:r w:rsidRPr="004358A6">
        <w:rPr>
          <w:rFonts w:ascii="Times New Roman" w:hAnsi="Times New Roman"/>
          <w:sz w:val="24"/>
          <w:szCs w:val="24"/>
        </w:rPr>
        <w:t>n.1-3, p.</w:t>
      </w:r>
      <w:r w:rsidR="004358A6">
        <w:rPr>
          <w:rFonts w:ascii="Times New Roman" w:hAnsi="Times New Roman"/>
          <w:sz w:val="24"/>
          <w:szCs w:val="24"/>
        </w:rPr>
        <w:t>381-</w:t>
      </w:r>
      <w:r w:rsidRPr="004358A6">
        <w:rPr>
          <w:rFonts w:ascii="Times New Roman" w:hAnsi="Times New Roman"/>
          <w:sz w:val="24"/>
          <w:szCs w:val="24"/>
        </w:rPr>
        <w:t>386, 2011.</w:t>
      </w:r>
    </w:p>
    <w:p w:rsidR="00AC70F7" w:rsidRPr="00734720" w:rsidRDefault="00AC70F7" w:rsidP="00734720">
      <w:pPr>
        <w:pStyle w:val="NormalWeb"/>
        <w:tabs>
          <w:tab w:val="left" w:pos="284"/>
          <w:tab w:val="left" w:pos="426"/>
        </w:tabs>
        <w:spacing w:before="0" w:after="240"/>
        <w:jc w:val="both"/>
      </w:pPr>
      <w:r w:rsidRPr="004358A6">
        <w:t xml:space="preserve">BELLARDE, </w:t>
      </w:r>
      <w:proofErr w:type="spellStart"/>
      <w:r w:rsidRPr="004358A6">
        <w:t>F.B.</w:t>
      </w:r>
      <w:proofErr w:type="spellEnd"/>
      <w:r w:rsidRPr="004358A6">
        <w:t xml:space="preserve"> Elaboração de doce de leite pastoso com substituição parcial de sólidos de leite por concentrado proteico do soro</w:t>
      </w:r>
      <w:r w:rsidRPr="00734720">
        <w:t xml:space="preserve">. </w:t>
      </w:r>
      <w:r w:rsidRPr="00734720">
        <w:rPr>
          <w:b/>
        </w:rPr>
        <w:t xml:space="preserve">Revista </w:t>
      </w:r>
      <w:proofErr w:type="spellStart"/>
      <w:r w:rsidRPr="00734720">
        <w:rPr>
          <w:b/>
        </w:rPr>
        <w:t>Uniara</w:t>
      </w:r>
      <w:proofErr w:type="spellEnd"/>
      <w:r w:rsidRPr="00734720">
        <w:t xml:space="preserve">, v.17, n.1, p.249-255, 2006. </w:t>
      </w:r>
    </w:p>
    <w:p w:rsidR="00AC70F7" w:rsidRPr="00734720" w:rsidRDefault="00AC70F7" w:rsidP="00734720">
      <w:pPr>
        <w:pStyle w:val="NormalWeb"/>
        <w:tabs>
          <w:tab w:val="left" w:pos="284"/>
          <w:tab w:val="left" w:pos="426"/>
        </w:tabs>
        <w:spacing w:before="0" w:after="240"/>
        <w:jc w:val="both"/>
      </w:pPr>
      <w:r w:rsidRPr="00734720">
        <w:t xml:space="preserve">BRASIL. Ministério da Agricultura e do Abastecimento. Secretaria Nacional de Defesa Agropecuária. </w:t>
      </w:r>
      <w:r w:rsidRPr="00734720">
        <w:rPr>
          <w:b/>
        </w:rPr>
        <w:t>Portaria nº 354</w:t>
      </w:r>
      <w:r w:rsidRPr="00734720">
        <w:t xml:space="preserve"> de 4 de setembro de 1997. Aprova o Regulamento Técnico para Fixação de Identidade e Qualidade de Doce de Leite. </w:t>
      </w:r>
      <w:r w:rsidRPr="00734720">
        <w:rPr>
          <w:bCs/>
        </w:rPr>
        <w:t>Diário Oficial da União</w:t>
      </w:r>
      <w:r w:rsidRPr="00734720">
        <w:t xml:space="preserve">. </w:t>
      </w:r>
      <w:r w:rsidRPr="00734720">
        <w:rPr>
          <w:bCs/>
        </w:rPr>
        <w:t>Poder Executivo, Brasília, DF, 08 de setembro de 1997, Seção I</w:t>
      </w:r>
      <w:r w:rsidRPr="00734720">
        <w:t>.</w:t>
      </w:r>
    </w:p>
    <w:p w:rsidR="00AC70F7" w:rsidRPr="00631820" w:rsidRDefault="00631820" w:rsidP="00734720">
      <w:pPr>
        <w:pStyle w:val="NormalWeb"/>
        <w:tabs>
          <w:tab w:val="left" w:pos="284"/>
          <w:tab w:val="left" w:pos="426"/>
        </w:tabs>
        <w:spacing w:before="0" w:after="240"/>
        <w:jc w:val="both"/>
      </w:pPr>
      <w:r w:rsidRPr="00734720">
        <w:t>DEMIATE</w:t>
      </w:r>
      <w:r>
        <w:t>,</w:t>
      </w:r>
      <w:r w:rsidRPr="00734720">
        <w:rPr>
          <w:b/>
          <w:bCs/>
        </w:rPr>
        <w:t xml:space="preserve"> </w:t>
      </w:r>
      <w:r w:rsidRPr="00734720">
        <w:rPr>
          <w:bCs/>
        </w:rPr>
        <w:t>I</w:t>
      </w:r>
      <w:r>
        <w:rPr>
          <w:bCs/>
        </w:rPr>
        <w:t>.;</w:t>
      </w:r>
      <w:r w:rsidRPr="00734720">
        <w:rPr>
          <w:bCs/>
        </w:rPr>
        <w:t xml:space="preserve"> </w:t>
      </w:r>
      <w:r w:rsidRPr="00734720">
        <w:t>KONKEL</w:t>
      </w:r>
      <w:r>
        <w:t>,</w:t>
      </w:r>
      <w:r w:rsidRPr="00734720">
        <w:t xml:space="preserve"> </w:t>
      </w:r>
      <w:proofErr w:type="spellStart"/>
      <w:r w:rsidRPr="00734720">
        <w:t>F</w:t>
      </w:r>
      <w:r>
        <w:t>.</w:t>
      </w:r>
      <w:r w:rsidRPr="00734720">
        <w:t>E</w:t>
      </w:r>
      <w:r>
        <w:t>.</w:t>
      </w:r>
      <w:proofErr w:type="spellEnd"/>
      <w:r>
        <w:t>;</w:t>
      </w:r>
      <w:r w:rsidRPr="00734720">
        <w:t xml:space="preserve"> PEDROSO</w:t>
      </w:r>
      <w:r>
        <w:t>,</w:t>
      </w:r>
      <w:r w:rsidRPr="00734720">
        <w:t xml:space="preserve"> </w:t>
      </w:r>
      <w:proofErr w:type="spellStart"/>
      <w:r w:rsidRPr="00734720">
        <w:t>R</w:t>
      </w:r>
      <w:r>
        <w:t>.</w:t>
      </w:r>
      <w:r w:rsidRPr="00734720">
        <w:t>A</w:t>
      </w:r>
      <w:r w:rsidR="00AC70F7" w:rsidRPr="00734720">
        <w:t>.</w:t>
      </w:r>
      <w:proofErr w:type="spellEnd"/>
      <w:r w:rsidR="00AC70F7" w:rsidRPr="00734720">
        <w:t xml:space="preserve"> </w:t>
      </w:r>
      <w:r w:rsidR="00AC70F7" w:rsidRPr="00734720">
        <w:rPr>
          <w:bCs/>
        </w:rPr>
        <w:t>Avaliação da Qualidade de Amostras Comerciais de Doce de Leite Pastoso – Composição Química.</w:t>
      </w:r>
      <w:r w:rsidR="00AC70F7" w:rsidRPr="00734720">
        <w:rPr>
          <w:b/>
          <w:bCs/>
        </w:rPr>
        <w:t xml:space="preserve"> </w:t>
      </w:r>
      <w:r w:rsidR="00AC70F7" w:rsidRPr="00631820">
        <w:rPr>
          <w:b/>
        </w:rPr>
        <w:t>Ciên</w:t>
      </w:r>
      <w:r w:rsidRPr="00631820">
        <w:rPr>
          <w:b/>
        </w:rPr>
        <w:t xml:space="preserve">cia e </w:t>
      </w:r>
      <w:r w:rsidR="00AC70F7" w:rsidRPr="00631820">
        <w:rPr>
          <w:b/>
        </w:rPr>
        <w:t>Tecn</w:t>
      </w:r>
      <w:r w:rsidRPr="00631820">
        <w:rPr>
          <w:b/>
        </w:rPr>
        <w:t>ologia de</w:t>
      </w:r>
      <w:r w:rsidR="00AC70F7" w:rsidRPr="00631820">
        <w:rPr>
          <w:b/>
        </w:rPr>
        <w:t xml:space="preserve"> Alim</w:t>
      </w:r>
      <w:r w:rsidRPr="00631820">
        <w:rPr>
          <w:b/>
        </w:rPr>
        <w:t xml:space="preserve">entos, </w:t>
      </w:r>
      <w:r w:rsidRPr="00631820">
        <w:t>Campinas,</w:t>
      </w:r>
      <w:r w:rsidR="00AC70F7" w:rsidRPr="00631820">
        <w:t> </w:t>
      </w:r>
      <w:r w:rsidRPr="00631820">
        <w:t>v.</w:t>
      </w:r>
      <w:r w:rsidR="00AC70F7" w:rsidRPr="00631820">
        <w:t>21</w:t>
      </w:r>
      <w:r w:rsidRPr="00631820">
        <w:t>, n.</w:t>
      </w:r>
      <w:r>
        <w:t>1, p.108-114,</w:t>
      </w:r>
      <w:r w:rsidR="00AC70F7" w:rsidRPr="00631820">
        <w:t xml:space="preserve"> </w:t>
      </w:r>
      <w:r w:rsidRPr="00631820">
        <w:t>2001</w:t>
      </w:r>
      <w:r>
        <w:t>.</w:t>
      </w:r>
    </w:p>
    <w:p w:rsidR="00AC70F7" w:rsidRPr="00054F9F" w:rsidRDefault="00AC70F7" w:rsidP="00734720">
      <w:pPr>
        <w:tabs>
          <w:tab w:val="left" w:pos="0"/>
        </w:tabs>
        <w:autoSpaceDE w:val="0"/>
        <w:autoSpaceDN w:val="0"/>
        <w:adjustRightInd w:val="0"/>
        <w:spacing w:after="240" w:line="240" w:lineRule="auto"/>
        <w:jc w:val="both"/>
        <w:rPr>
          <w:rFonts w:ascii="Times New Roman" w:hAnsi="Times New Roman"/>
          <w:sz w:val="24"/>
          <w:szCs w:val="24"/>
          <w:lang w:val="en-US"/>
        </w:rPr>
      </w:pPr>
      <w:proofErr w:type="gramStart"/>
      <w:r w:rsidRPr="00277029">
        <w:rPr>
          <w:rFonts w:ascii="Times New Roman" w:hAnsi="Times New Roman"/>
          <w:sz w:val="24"/>
          <w:szCs w:val="24"/>
          <w:lang w:val="en-US"/>
        </w:rPr>
        <w:t>DIETARY REFERENCE INTAKES (DRI).</w:t>
      </w:r>
      <w:proofErr w:type="gramEnd"/>
      <w:r w:rsidRPr="00277029">
        <w:rPr>
          <w:rFonts w:ascii="Times New Roman" w:hAnsi="Times New Roman"/>
          <w:sz w:val="24"/>
          <w:szCs w:val="24"/>
          <w:lang w:val="en-US"/>
        </w:rPr>
        <w:t xml:space="preserve"> </w:t>
      </w:r>
      <w:proofErr w:type="gramStart"/>
      <w:r w:rsidRPr="00054F9F">
        <w:rPr>
          <w:rFonts w:ascii="Times New Roman" w:hAnsi="Times New Roman"/>
          <w:b/>
          <w:sz w:val="24"/>
          <w:szCs w:val="24"/>
          <w:lang w:val="en-US"/>
        </w:rPr>
        <w:t>Dietary Reference Intakes for energy, carbohydrate, fiber, fat, fatty acids, cholesterol, p</w:t>
      </w:r>
      <w:r w:rsidRPr="00734720">
        <w:rPr>
          <w:rFonts w:ascii="Times New Roman" w:hAnsi="Times New Roman"/>
          <w:b/>
          <w:sz w:val="24"/>
          <w:szCs w:val="24"/>
          <w:lang w:val="en-US"/>
        </w:rPr>
        <w:t>rotein and amino acids</w:t>
      </w:r>
      <w:r w:rsidRPr="00734720">
        <w:rPr>
          <w:rFonts w:ascii="Times New Roman" w:hAnsi="Times New Roman"/>
          <w:sz w:val="24"/>
          <w:szCs w:val="24"/>
          <w:lang w:val="en-US"/>
        </w:rPr>
        <w:t>.</w:t>
      </w:r>
      <w:proofErr w:type="gramEnd"/>
      <w:r w:rsidRPr="00734720">
        <w:rPr>
          <w:rFonts w:ascii="Times New Roman" w:hAnsi="Times New Roman"/>
          <w:sz w:val="24"/>
          <w:szCs w:val="24"/>
          <w:lang w:val="en-US"/>
        </w:rPr>
        <w:t xml:space="preserve"> </w:t>
      </w:r>
      <w:r w:rsidRPr="00054F9F">
        <w:rPr>
          <w:rFonts w:ascii="Times New Roman" w:hAnsi="Times New Roman"/>
          <w:sz w:val="24"/>
          <w:szCs w:val="24"/>
          <w:lang w:val="en-US"/>
        </w:rPr>
        <w:t>Washington</w:t>
      </w:r>
      <w:r w:rsidR="00631820" w:rsidRPr="00054F9F">
        <w:rPr>
          <w:rFonts w:ascii="Times New Roman" w:hAnsi="Times New Roman"/>
          <w:sz w:val="24"/>
          <w:szCs w:val="24"/>
          <w:lang w:val="en-US"/>
        </w:rPr>
        <w:t xml:space="preserve"> (DC)</w:t>
      </w:r>
      <w:r w:rsidRPr="00054F9F">
        <w:rPr>
          <w:rFonts w:ascii="Times New Roman" w:hAnsi="Times New Roman"/>
          <w:sz w:val="24"/>
          <w:szCs w:val="24"/>
          <w:lang w:val="en-US"/>
        </w:rPr>
        <w:t xml:space="preserve">: </w:t>
      </w:r>
      <w:r w:rsidRPr="00054F9F">
        <w:rPr>
          <w:rFonts w:ascii="Times New Roman" w:hAnsi="Times New Roman"/>
          <w:sz w:val="24"/>
          <w:szCs w:val="24"/>
          <w:lang w:val="en-US"/>
        </w:rPr>
        <w:lastRenderedPageBreak/>
        <w:t>The National Academies Press, 2005. 1539p.</w:t>
      </w:r>
    </w:p>
    <w:p w:rsidR="00AC70F7" w:rsidRPr="000C69A0" w:rsidRDefault="00631820" w:rsidP="00734720">
      <w:pPr>
        <w:pStyle w:val="NormalWeb"/>
        <w:tabs>
          <w:tab w:val="left" w:pos="284"/>
          <w:tab w:val="left" w:pos="426"/>
        </w:tabs>
        <w:spacing w:before="0" w:after="240"/>
        <w:jc w:val="both"/>
        <w:rPr>
          <w:lang w:val="en-US"/>
        </w:rPr>
      </w:pPr>
      <w:proofErr w:type="gramStart"/>
      <w:r w:rsidRPr="000C69A0">
        <w:rPr>
          <w:lang w:val="en-US"/>
        </w:rPr>
        <w:t xml:space="preserve">DUTCOSKY, </w:t>
      </w:r>
      <w:r w:rsidR="00AC70F7" w:rsidRPr="000C69A0">
        <w:rPr>
          <w:lang w:val="en-US"/>
        </w:rPr>
        <w:t>S</w:t>
      </w:r>
      <w:r w:rsidRPr="000C69A0">
        <w:rPr>
          <w:lang w:val="en-US"/>
        </w:rPr>
        <w:t>.</w:t>
      </w:r>
      <w:r w:rsidR="00AC70F7" w:rsidRPr="000C69A0">
        <w:rPr>
          <w:lang w:val="en-US"/>
        </w:rPr>
        <w:t xml:space="preserve">D. </w:t>
      </w:r>
      <w:proofErr w:type="spellStart"/>
      <w:r w:rsidR="00AC70F7" w:rsidRPr="000C69A0">
        <w:rPr>
          <w:b/>
          <w:lang w:val="en-US"/>
        </w:rPr>
        <w:t>Análise</w:t>
      </w:r>
      <w:proofErr w:type="spellEnd"/>
      <w:r w:rsidR="00AC70F7" w:rsidRPr="000C69A0">
        <w:rPr>
          <w:b/>
          <w:lang w:val="en-US"/>
        </w:rPr>
        <w:t xml:space="preserve"> sensorial de </w:t>
      </w:r>
      <w:proofErr w:type="spellStart"/>
      <w:r w:rsidR="00AC70F7" w:rsidRPr="000C69A0">
        <w:rPr>
          <w:b/>
          <w:lang w:val="en-US"/>
        </w:rPr>
        <w:t>alimentos</w:t>
      </w:r>
      <w:proofErr w:type="spellEnd"/>
      <w:r w:rsidR="00AC70F7" w:rsidRPr="000C69A0">
        <w:rPr>
          <w:lang w:val="en-US"/>
        </w:rPr>
        <w:t>.</w:t>
      </w:r>
      <w:proofErr w:type="gramEnd"/>
      <w:r w:rsidR="00AC70F7" w:rsidRPr="000C69A0">
        <w:rPr>
          <w:lang w:val="en-US"/>
        </w:rPr>
        <w:t xml:space="preserve"> </w:t>
      </w:r>
      <w:r w:rsidR="00AC70F7" w:rsidRPr="00A73C05">
        <w:rPr>
          <w:lang w:val="it-IT"/>
        </w:rPr>
        <w:t>3</w:t>
      </w:r>
      <w:r w:rsidR="00AC70F7" w:rsidRPr="00A73C05">
        <w:rPr>
          <w:bCs/>
          <w:lang w:val="it-IT" w:eastAsia="pt-BR"/>
        </w:rPr>
        <w:t xml:space="preserve">ª </w:t>
      </w:r>
      <w:r w:rsidRPr="00A73C05">
        <w:rPr>
          <w:lang w:val="it-IT"/>
        </w:rPr>
        <w:t>ed. Curitiba (PR): Champagnat,</w:t>
      </w:r>
      <w:r w:rsidR="00AC70F7" w:rsidRPr="00A73C05">
        <w:rPr>
          <w:lang w:val="it-IT"/>
        </w:rPr>
        <w:t xml:space="preserve"> 2011. </w:t>
      </w:r>
      <w:r w:rsidR="00AC70F7" w:rsidRPr="000C69A0">
        <w:rPr>
          <w:lang w:val="en-US"/>
        </w:rPr>
        <w:t>426p.</w:t>
      </w:r>
    </w:p>
    <w:p w:rsidR="00A73C05" w:rsidRPr="00A73C05" w:rsidRDefault="00A73C05" w:rsidP="00A73C05">
      <w:pPr>
        <w:jc w:val="both"/>
        <w:rPr>
          <w:rFonts w:ascii="Times New Roman" w:hAnsi="Times New Roman"/>
          <w:bCs/>
          <w:sz w:val="24"/>
          <w:szCs w:val="24"/>
        </w:rPr>
      </w:pPr>
      <w:r w:rsidRPr="00A73C05">
        <w:rPr>
          <w:rFonts w:ascii="Times New Roman" w:hAnsi="Times New Roman"/>
          <w:bCs/>
          <w:sz w:val="24"/>
          <w:szCs w:val="24"/>
        </w:rPr>
        <w:t xml:space="preserve">FERREIRA, </w:t>
      </w:r>
      <w:proofErr w:type="spellStart"/>
      <w:r w:rsidRPr="00A73C05">
        <w:rPr>
          <w:rFonts w:ascii="Times New Roman" w:hAnsi="Times New Roman"/>
          <w:bCs/>
          <w:sz w:val="24"/>
          <w:szCs w:val="24"/>
        </w:rPr>
        <w:t>L.O.</w:t>
      </w:r>
      <w:proofErr w:type="spellEnd"/>
      <w:r w:rsidRPr="00A73C05">
        <w:rPr>
          <w:rFonts w:ascii="Times New Roman" w:hAnsi="Times New Roman"/>
          <w:bCs/>
          <w:sz w:val="24"/>
          <w:szCs w:val="24"/>
        </w:rPr>
        <w:t xml:space="preserve"> </w:t>
      </w:r>
      <w:r>
        <w:rPr>
          <w:rFonts w:ascii="Times New Roman" w:hAnsi="Times New Roman"/>
          <w:b/>
          <w:bCs/>
          <w:sz w:val="24"/>
          <w:szCs w:val="24"/>
        </w:rPr>
        <w:t>E</w:t>
      </w:r>
      <w:r w:rsidRPr="00A73C05">
        <w:rPr>
          <w:rFonts w:ascii="Times New Roman" w:hAnsi="Times New Roman"/>
          <w:b/>
          <w:bCs/>
          <w:sz w:val="24"/>
          <w:szCs w:val="24"/>
        </w:rPr>
        <w:t>laboração de doce de leite com café e soro de queijo</w:t>
      </w:r>
      <w:r w:rsidRPr="00A73C05">
        <w:rPr>
          <w:rFonts w:ascii="Times New Roman" w:hAnsi="Times New Roman"/>
          <w:bCs/>
          <w:sz w:val="24"/>
          <w:szCs w:val="24"/>
        </w:rPr>
        <w:t>. 2009. 107f.</w:t>
      </w:r>
      <w:r w:rsidRPr="00A73C05">
        <w:rPr>
          <w:rFonts w:ascii="Times New Roman" w:hAnsi="Times New Roman"/>
          <w:sz w:val="24"/>
          <w:szCs w:val="24"/>
        </w:rPr>
        <w:t xml:space="preserve"> Dissertação (Mestrado em Ciência dos Alimentos) - Universidade Federal de</w:t>
      </w:r>
      <w:r>
        <w:rPr>
          <w:rFonts w:ascii="Times New Roman" w:hAnsi="Times New Roman"/>
          <w:sz w:val="24"/>
          <w:szCs w:val="24"/>
        </w:rPr>
        <w:t xml:space="preserve"> </w:t>
      </w:r>
      <w:r w:rsidRPr="00A73C05">
        <w:rPr>
          <w:rFonts w:ascii="Times New Roman" w:hAnsi="Times New Roman"/>
          <w:sz w:val="24"/>
          <w:szCs w:val="24"/>
        </w:rPr>
        <w:t xml:space="preserve">Lavras, Lavras, 2009. </w:t>
      </w:r>
    </w:p>
    <w:p w:rsidR="00AC70F7" w:rsidRPr="000C69A0" w:rsidRDefault="00631820" w:rsidP="00734720">
      <w:pPr>
        <w:pStyle w:val="NormalWeb"/>
        <w:tabs>
          <w:tab w:val="left" w:pos="284"/>
          <w:tab w:val="left" w:pos="426"/>
        </w:tabs>
        <w:spacing w:before="0" w:after="240"/>
        <w:jc w:val="both"/>
        <w:rPr>
          <w:lang w:val="en-US"/>
        </w:rPr>
      </w:pPr>
      <w:r w:rsidRPr="00734720">
        <w:t>FERREIRA</w:t>
      </w:r>
      <w:r>
        <w:t>,</w:t>
      </w:r>
      <w:r w:rsidRPr="00734720">
        <w:t xml:space="preserve"> </w:t>
      </w:r>
      <w:proofErr w:type="spellStart"/>
      <w:r w:rsidRPr="00734720">
        <w:t>L</w:t>
      </w:r>
      <w:r>
        <w:t>.</w:t>
      </w:r>
      <w:r w:rsidRPr="00734720">
        <w:t>O</w:t>
      </w:r>
      <w:r>
        <w:t>.</w:t>
      </w:r>
      <w:proofErr w:type="spellEnd"/>
      <w:r>
        <w:t>;</w:t>
      </w:r>
      <w:r w:rsidRPr="00734720">
        <w:t xml:space="preserve"> </w:t>
      </w:r>
      <w:r w:rsidRPr="00734720">
        <w:rPr>
          <w:rFonts w:eastAsia="Times New Roman"/>
          <w:lang w:eastAsia="pt-BR"/>
        </w:rPr>
        <w:t>PIMENTA</w:t>
      </w:r>
      <w:r>
        <w:rPr>
          <w:rFonts w:eastAsia="Times New Roman"/>
          <w:lang w:eastAsia="pt-BR"/>
        </w:rPr>
        <w:t>,</w:t>
      </w:r>
      <w:r w:rsidRPr="00734720">
        <w:rPr>
          <w:rFonts w:eastAsia="Times New Roman"/>
          <w:lang w:eastAsia="pt-BR"/>
        </w:rPr>
        <w:t xml:space="preserve"> </w:t>
      </w:r>
      <w:proofErr w:type="spellStart"/>
      <w:r w:rsidRPr="00734720">
        <w:rPr>
          <w:rFonts w:eastAsia="Times New Roman"/>
          <w:lang w:eastAsia="pt-BR"/>
        </w:rPr>
        <w:t>C</w:t>
      </w:r>
      <w:r>
        <w:rPr>
          <w:rFonts w:eastAsia="Times New Roman"/>
          <w:lang w:eastAsia="pt-BR"/>
        </w:rPr>
        <w:t>.</w:t>
      </w:r>
      <w:r w:rsidRPr="00734720">
        <w:rPr>
          <w:rFonts w:eastAsia="Times New Roman"/>
          <w:lang w:eastAsia="pt-BR"/>
        </w:rPr>
        <w:t>J</w:t>
      </w:r>
      <w:r>
        <w:rPr>
          <w:rFonts w:eastAsia="Times New Roman"/>
          <w:lang w:eastAsia="pt-BR"/>
        </w:rPr>
        <w:t>.</w:t>
      </w:r>
      <w:proofErr w:type="spellEnd"/>
      <w:r>
        <w:rPr>
          <w:rFonts w:eastAsia="Times New Roman"/>
          <w:lang w:eastAsia="pt-BR"/>
        </w:rPr>
        <w:t>;</w:t>
      </w:r>
      <w:r w:rsidRPr="00734720">
        <w:rPr>
          <w:rFonts w:eastAsia="Times New Roman"/>
          <w:lang w:eastAsia="pt-BR"/>
        </w:rPr>
        <w:t xml:space="preserve"> SANTOS</w:t>
      </w:r>
      <w:r>
        <w:rPr>
          <w:rFonts w:eastAsia="Times New Roman"/>
          <w:lang w:eastAsia="pt-BR"/>
        </w:rPr>
        <w:t>,</w:t>
      </w:r>
      <w:r w:rsidRPr="00734720">
        <w:rPr>
          <w:rFonts w:eastAsia="Times New Roman"/>
          <w:lang w:eastAsia="pt-BR"/>
        </w:rPr>
        <w:t xml:space="preserve"> G</w:t>
      </w:r>
      <w:r>
        <w:rPr>
          <w:rFonts w:eastAsia="Times New Roman"/>
          <w:lang w:eastAsia="pt-BR"/>
        </w:rPr>
        <w:t>.;</w:t>
      </w:r>
      <w:r w:rsidRPr="00734720">
        <w:rPr>
          <w:rFonts w:eastAsia="Times New Roman"/>
          <w:lang w:eastAsia="pt-BR"/>
        </w:rPr>
        <w:t xml:space="preserve"> RAMOS</w:t>
      </w:r>
      <w:r>
        <w:rPr>
          <w:rFonts w:eastAsia="Times New Roman"/>
          <w:lang w:eastAsia="pt-BR"/>
        </w:rPr>
        <w:t>,</w:t>
      </w:r>
      <w:r w:rsidRPr="00734720">
        <w:rPr>
          <w:rFonts w:eastAsia="Times New Roman"/>
          <w:lang w:eastAsia="pt-BR"/>
        </w:rPr>
        <w:t xml:space="preserve"> </w:t>
      </w:r>
      <w:proofErr w:type="spellStart"/>
      <w:r w:rsidRPr="00734720">
        <w:rPr>
          <w:rFonts w:eastAsia="Times New Roman"/>
          <w:lang w:eastAsia="pt-BR"/>
        </w:rPr>
        <w:t>T</w:t>
      </w:r>
      <w:r>
        <w:rPr>
          <w:rFonts w:eastAsia="Times New Roman"/>
          <w:lang w:eastAsia="pt-BR"/>
        </w:rPr>
        <w:t>.</w:t>
      </w:r>
      <w:r w:rsidRPr="00734720">
        <w:rPr>
          <w:rFonts w:eastAsia="Times New Roman"/>
          <w:lang w:eastAsia="pt-BR"/>
        </w:rPr>
        <w:t>M</w:t>
      </w:r>
      <w:r>
        <w:rPr>
          <w:rFonts w:eastAsia="Times New Roman"/>
          <w:lang w:eastAsia="pt-BR"/>
        </w:rPr>
        <w:t>.</w:t>
      </w:r>
      <w:proofErr w:type="spellEnd"/>
      <w:r>
        <w:rPr>
          <w:rFonts w:eastAsia="Times New Roman"/>
          <w:lang w:eastAsia="pt-BR"/>
        </w:rPr>
        <w:t>;</w:t>
      </w:r>
      <w:r w:rsidRPr="00734720">
        <w:rPr>
          <w:rFonts w:eastAsia="Times New Roman"/>
          <w:lang w:eastAsia="pt-BR"/>
        </w:rPr>
        <w:t xml:space="preserve"> PEREIRA</w:t>
      </w:r>
      <w:r>
        <w:rPr>
          <w:rFonts w:eastAsia="Times New Roman"/>
          <w:lang w:eastAsia="pt-BR"/>
        </w:rPr>
        <w:t>,</w:t>
      </w:r>
      <w:r w:rsidRPr="00734720">
        <w:rPr>
          <w:rFonts w:eastAsia="Times New Roman"/>
          <w:lang w:eastAsia="pt-BR"/>
        </w:rPr>
        <w:t xml:space="preserve"> </w:t>
      </w:r>
      <w:proofErr w:type="spellStart"/>
      <w:r w:rsidRPr="00734720">
        <w:rPr>
          <w:rFonts w:eastAsia="Times New Roman"/>
          <w:lang w:eastAsia="pt-BR"/>
        </w:rPr>
        <w:t>P</w:t>
      </w:r>
      <w:r>
        <w:rPr>
          <w:rFonts w:eastAsia="Times New Roman"/>
          <w:lang w:eastAsia="pt-BR"/>
        </w:rPr>
        <w:t>.</w:t>
      </w:r>
      <w:r w:rsidRPr="00734720">
        <w:rPr>
          <w:rFonts w:eastAsia="Times New Roman"/>
          <w:lang w:eastAsia="pt-BR"/>
        </w:rPr>
        <w:t>A</w:t>
      </w:r>
      <w:r>
        <w:rPr>
          <w:rFonts w:eastAsia="Times New Roman"/>
          <w:lang w:eastAsia="pt-BR"/>
        </w:rPr>
        <w:t>.</w:t>
      </w:r>
      <w:r w:rsidRPr="00734720">
        <w:rPr>
          <w:rFonts w:eastAsia="Times New Roman"/>
          <w:lang w:eastAsia="pt-BR"/>
        </w:rPr>
        <w:t>P</w:t>
      </w:r>
      <w:r>
        <w:rPr>
          <w:rFonts w:eastAsia="Times New Roman"/>
          <w:lang w:eastAsia="pt-BR"/>
        </w:rPr>
        <w:t>.</w:t>
      </w:r>
      <w:proofErr w:type="spellEnd"/>
      <w:r>
        <w:rPr>
          <w:rFonts w:eastAsia="Times New Roman"/>
          <w:lang w:eastAsia="pt-BR"/>
        </w:rPr>
        <w:t>;</w:t>
      </w:r>
      <w:r w:rsidRPr="00734720">
        <w:rPr>
          <w:rFonts w:eastAsia="Times New Roman"/>
          <w:lang w:eastAsia="pt-BR"/>
        </w:rPr>
        <w:t xml:space="preserve"> PINHEIRO</w:t>
      </w:r>
      <w:r>
        <w:rPr>
          <w:rFonts w:eastAsia="Times New Roman"/>
          <w:lang w:eastAsia="pt-BR"/>
        </w:rPr>
        <w:t>,</w:t>
      </w:r>
      <w:r w:rsidRPr="00734720">
        <w:rPr>
          <w:rFonts w:eastAsia="Times New Roman"/>
          <w:lang w:eastAsia="pt-BR"/>
        </w:rPr>
        <w:t xml:space="preserve"> </w:t>
      </w:r>
      <w:proofErr w:type="spellStart"/>
      <w:r w:rsidRPr="00734720">
        <w:rPr>
          <w:rFonts w:eastAsia="Times New Roman"/>
          <w:lang w:eastAsia="pt-BR"/>
        </w:rPr>
        <w:t>A</w:t>
      </w:r>
      <w:r>
        <w:rPr>
          <w:rFonts w:eastAsia="Times New Roman"/>
          <w:lang w:eastAsia="pt-BR"/>
        </w:rPr>
        <w:t>.</w:t>
      </w:r>
      <w:r w:rsidRPr="00734720">
        <w:rPr>
          <w:rFonts w:eastAsia="Times New Roman"/>
          <w:lang w:eastAsia="pt-BR"/>
        </w:rPr>
        <w:t>C</w:t>
      </w:r>
      <w:r>
        <w:rPr>
          <w:rFonts w:eastAsia="Times New Roman"/>
          <w:lang w:eastAsia="pt-BR"/>
        </w:rPr>
        <w:t>.</w:t>
      </w:r>
      <w:r w:rsidRPr="00734720">
        <w:rPr>
          <w:rFonts w:eastAsia="Times New Roman"/>
          <w:lang w:eastAsia="pt-BR"/>
        </w:rPr>
        <w:t>M</w:t>
      </w:r>
      <w:r w:rsidR="00AC70F7" w:rsidRPr="00734720">
        <w:rPr>
          <w:rFonts w:eastAsia="Times New Roman"/>
          <w:lang w:eastAsia="pt-BR"/>
        </w:rPr>
        <w:t>.</w:t>
      </w:r>
      <w:proofErr w:type="spellEnd"/>
      <w:r w:rsidR="00AC70F7" w:rsidRPr="00734720">
        <w:rPr>
          <w:rFonts w:eastAsia="Times New Roman"/>
          <w:b/>
          <w:lang w:eastAsia="pt-BR"/>
        </w:rPr>
        <w:t xml:space="preserve"> </w:t>
      </w:r>
      <w:r w:rsidR="00AC70F7" w:rsidRPr="00734720">
        <w:t xml:space="preserve">Adição de soro de leite e café na qualidade do doce de leite pastoso. </w:t>
      </w:r>
      <w:proofErr w:type="spellStart"/>
      <w:r w:rsidRPr="000C69A0">
        <w:rPr>
          <w:b/>
          <w:lang w:val="en-US"/>
        </w:rPr>
        <w:t>Ciência</w:t>
      </w:r>
      <w:proofErr w:type="spellEnd"/>
      <w:r w:rsidRPr="000C69A0">
        <w:rPr>
          <w:b/>
          <w:lang w:val="en-US"/>
        </w:rPr>
        <w:t xml:space="preserve"> </w:t>
      </w:r>
      <w:r w:rsidR="00AC70F7" w:rsidRPr="000C69A0">
        <w:rPr>
          <w:b/>
          <w:lang w:val="en-US"/>
        </w:rPr>
        <w:t>Rural</w:t>
      </w:r>
      <w:r w:rsidRPr="000C69A0">
        <w:rPr>
          <w:lang w:val="en-US"/>
        </w:rPr>
        <w:t>, Santa Maria, v.</w:t>
      </w:r>
      <w:r w:rsidR="00AC70F7" w:rsidRPr="000C69A0">
        <w:rPr>
          <w:lang w:val="en-US"/>
        </w:rPr>
        <w:t>42</w:t>
      </w:r>
      <w:r w:rsidRPr="000C69A0">
        <w:rPr>
          <w:lang w:val="en-US"/>
        </w:rPr>
        <w:t>, n.</w:t>
      </w:r>
      <w:r w:rsidR="00AC70F7" w:rsidRPr="000C69A0">
        <w:rPr>
          <w:lang w:val="en-US"/>
        </w:rPr>
        <w:t>7</w:t>
      </w:r>
      <w:r w:rsidRPr="000C69A0">
        <w:rPr>
          <w:lang w:val="en-US"/>
        </w:rPr>
        <w:t>, p.1314-1319,</w:t>
      </w:r>
      <w:r w:rsidR="00AC70F7" w:rsidRPr="000C69A0">
        <w:rPr>
          <w:lang w:val="en-US"/>
        </w:rPr>
        <w:t xml:space="preserve"> </w:t>
      </w:r>
      <w:r w:rsidRPr="000C69A0">
        <w:rPr>
          <w:lang w:val="en-US"/>
        </w:rPr>
        <w:t>2012</w:t>
      </w:r>
      <w:r w:rsidR="00A73C05" w:rsidRPr="000C69A0">
        <w:rPr>
          <w:lang w:val="en-US"/>
        </w:rPr>
        <w:t>.</w:t>
      </w:r>
    </w:p>
    <w:p w:rsidR="00AC70F7" w:rsidRDefault="00631820" w:rsidP="00734720">
      <w:pPr>
        <w:pStyle w:val="NormalWeb"/>
        <w:tabs>
          <w:tab w:val="left" w:pos="284"/>
          <w:tab w:val="left" w:pos="426"/>
        </w:tabs>
        <w:spacing w:before="0" w:after="240"/>
        <w:jc w:val="both"/>
      </w:pPr>
      <w:r w:rsidRPr="00734720">
        <w:rPr>
          <w:lang w:val="en-US"/>
        </w:rPr>
        <w:t>FONSECA</w:t>
      </w:r>
      <w:r>
        <w:rPr>
          <w:lang w:val="en-US"/>
        </w:rPr>
        <w:t>,</w:t>
      </w:r>
      <w:r w:rsidRPr="00734720">
        <w:rPr>
          <w:lang w:val="en-US"/>
        </w:rPr>
        <w:t xml:space="preserve"> </w:t>
      </w:r>
      <w:r w:rsidR="00AC70F7" w:rsidRPr="00734720">
        <w:rPr>
          <w:lang w:val="en-US"/>
        </w:rPr>
        <w:t>L</w:t>
      </w:r>
      <w:r>
        <w:rPr>
          <w:lang w:val="en-US"/>
        </w:rPr>
        <w:t>.</w:t>
      </w:r>
      <w:r w:rsidR="00AC70F7" w:rsidRPr="00734720">
        <w:rPr>
          <w:lang w:val="en-US"/>
        </w:rPr>
        <w:t xml:space="preserve">M. </w:t>
      </w:r>
      <w:r w:rsidR="00AC70F7" w:rsidRPr="00631820">
        <w:rPr>
          <w:b/>
          <w:iCs/>
          <w:lang w:val="en-US"/>
        </w:rPr>
        <w:t>Fractionation of whey proteins by complex formation and membrane filtration</w:t>
      </w:r>
      <w:r w:rsidR="00AC70F7" w:rsidRPr="00734720">
        <w:rPr>
          <w:lang w:val="en-US"/>
        </w:rPr>
        <w:t>.</w:t>
      </w:r>
      <w:r>
        <w:rPr>
          <w:lang w:val="en-US"/>
        </w:rPr>
        <w:t xml:space="preserve"> </w:t>
      </w:r>
      <w:r w:rsidRPr="002E0309">
        <w:t>2008.</w:t>
      </w:r>
      <w:r w:rsidR="002E0309" w:rsidRPr="002E0309">
        <w:t xml:space="preserve"> 216f. T</w:t>
      </w:r>
      <w:r w:rsidR="002E0309">
        <w:t>ese (Doutorado em Ciência de Alimentos) -</w:t>
      </w:r>
      <w:r w:rsidR="002E0309" w:rsidRPr="002E0309">
        <w:t xml:space="preserve"> </w:t>
      </w:r>
      <w:proofErr w:type="spellStart"/>
      <w:r w:rsidR="002E0309" w:rsidRPr="00734720">
        <w:t>University</w:t>
      </w:r>
      <w:proofErr w:type="spellEnd"/>
      <w:r w:rsidR="002E0309" w:rsidRPr="00734720">
        <w:t xml:space="preserve"> </w:t>
      </w:r>
      <w:proofErr w:type="spellStart"/>
      <w:r w:rsidR="002E0309" w:rsidRPr="00734720">
        <w:t>of</w:t>
      </w:r>
      <w:proofErr w:type="spellEnd"/>
      <w:r w:rsidR="002E0309" w:rsidRPr="00734720">
        <w:t xml:space="preserve"> </w:t>
      </w:r>
      <w:proofErr w:type="spellStart"/>
      <w:r w:rsidR="002E0309" w:rsidRPr="00734720">
        <w:t>Wisconsin</w:t>
      </w:r>
      <w:proofErr w:type="spellEnd"/>
      <w:r w:rsidR="002E0309">
        <w:t xml:space="preserve"> Madison, </w:t>
      </w:r>
      <w:r w:rsidR="00AC70F7" w:rsidRPr="00734720">
        <w:t>2008.</w:t>
      </w:r>
    </w:p>
    <w:p w:rsidR="00AC70F7" w:rsidRPr="00734720" w:rsidRDefault="00FB0AC7" w:rsidP="00734720">
      <w:pPr>
        <w:pStyle w:val="NormalWeb"/>
        <w:tabs>
          <w:tab w:val="left" w:pos="284"/>
          <w:tab w:val="left" w:pos="426"/>
        </w:tabs>
        <w:spacing w:before="0" w:after="240"/>
        <w:jc w:val="both"/>
      </w:pPr>
      <w:r w:rsidRPr="00734720">
        <w:rPr>
          <w:bCs/>
        </w:rPr>
        <w:t>GUIMARÃES</w:t>
      </w:r>
      <w:r>
        <w:rPr>
          <w:bCs/>
        </w:rPr>
        <w:t>,</w:t>
      </w:r>
      <w:r w:rsidRPr="00734720">
        <w:rPr>
          <w:bCs/>
        </w:rPr>
        <w:t xml:space="preserve"> </w:t>
      </w:r>
      <w:proofErr w:type="spellStart"/>
      <w:r w:rsidRPr="00734720">
        <w:rPr>
          <w:bCs/>
        </w:rPr>
        <w:t>D</w:t>
      </w:r>
      <w:r>
        <w:rPr>
          <w:bCs/>
        </w:rPr>
        <w:t>.</w:t>
      </w:r>
      <w:r w:rsidRPr="00734720">
        <w:rPr>
          <w:bCs/>
        </w:rPr>
        <w:t>H</w:t>
      </w:r>
      <w:r w:rsidR="00AC70F7" w:rsidRPr="00734720">
        <w:rPr>
          <w:bCs/>
        </w:rPr>
        <w:t>.</w:t>
      </w:r>
      <w:proofErr w:type="spellEnd"/>
      <w:r w:rsidR="00AC70F7" w:rsidRPr="00734720">
        <w:rPr>
          <w:bCs/>
        </w:rPr>
        <w:t xml:space="preserve"> </w:t>
      </w:r>
      <w:r w:rsidR="00AC70F7" w:rsidRPr="00734720">
        <w:rPr>
          <w:bCs/>
          <w:lang w:eastAsia="pt-BR"/>
        </w:rPr>
        <w:t>Utilização de Soro de Queijo na Elaboração de Biscoitos Doces</w:t>
      </w:r>
      <w:r w:rsidR="00AC70F7" w:rsidRPr="00734720">
        <w:t xml:space="preserve">, </w:t>
      </w:r>
      <w:r w:rsidR="00AC70F7" w:rsidRPr="00FB0AC7">
        <w:rPr>
          <w:b/>
        </w:rPr>
        <w:t>RECEN</w:t>
      </w:r>
      <w:r>
        <w:rPr>
          <w:b/>
        </w:rPr>
        <w:t xml:space="preserve">, </w:t>
      </w:r>
      <w:r w:rsidRPr="00FB0AC7">
        <w:t>Guarapuava</w:t>
      </w:r>
      <w:r>
        <w:t>, v.</w:t>
      </w:r>
      <w:r w:rsidR="00AC70F7" w:rsidRPr="00734720">
        <w:t>13</w:t>
      </w:r>
      <w:r>
        <w:t>, n.</w:t>
      </w:r>
      <w:r w:rsidR="00AC70F7" w:rsidRPr="00734720">
        <w:t>2</w:t>
      </w:r>
      <w:r>
        <w:t>, p.</w:t>
      </w:r>
      <w:r w:rsidR="00AC70F7" w:rsidRPr="00734720">
        <w:rPr>
          <w:rStyle w:val="st"/>
        </w:rPr>
        <w:t>271-285</w:t>
      </w:r>
      <w:r>
        <w:rPr>
          <w:rStyle w:val="st"/>
        </w:rPr>
        <w:t xml:space="preserve">, </w:t>
      </w:r>
      <w:r w:rsidRPr="00734720">
        <w:t>2011</w:t>
      </w:r>
      <w:r w:rsidR="00AC70F7" w:rsidRPr="00734720">
        <w:t>.</w:t>
      </w:r>
    </w:p>
    <w:p w:rsidR="00AC70F7" w:rsidRPr="00734720" w:rsidRDefault="00FB0AC7" w:rsidP="00734720">
      <w:pPr>
        <w:pStyle w:val="NormalWeb"/>
        <w:tabs>
          <w:tab w:val="left" w:pos="284"/>
          <w:tab w:val="left" w:pos="426"/>
        </w:tabs>
        <w:spacing w:before="0" w:after="240"/>
        <w:jc w:val="both"/>
      </w:pPr>
      <w:r w:rsidRPr="00734720">
        <w:t>HARAGUCHI</w:t>
      </w:r>
      <w:r>
        <w:t>,</w:t>
      </w:r>
      <w:r w:rsidRPr="00734720">
        <w:t xml:space="preserve"> </w:t>
      </w:r>
      <w:proofErr w:type="spellStart"/>
      <w:r w:rsidRPr="00734720">
        <w:t>F</w:t>
      </w:r>
      <w:r>
        <w:t>.</w:t>
      </w:r>
      <w:r w:rsidRPr="00734720">
        <w:t>K</w:t>
      </w:r>
      <w:r>
        <w:t>.</w:t>
      </w:r>
      <w:proofErr w:type="spellEnd"/>
      <w:r>
        <w:t>;</w:t>
      </w:r>
      <w:r w:rsidRPr="00734720">
        <w:t xml:space="preserve"> ABREU</w:t>
      </w:r>
      <w:r>
        <w:t>,</w:t>
      </w:r>
      <w:r w:rsidRPr="00734720">
        <w:t xml:space="preserve"> </w:t>
      </w:r>
      <w:proofErr w:type="spellStart"/>
      <w:r w:rsidRPr="00734720">
        <w:t>W</w:t>
      </w:r>
      <w:r>
        <w:t>.</w:t>
      </w:r>
      <w:r w:rsidRPr="00734720">
        <w:t>C</w:t>
      </w:r>
      <w:r>
        <w:t>.</w:t>
      </w:r>
      <w:proofErr w:type="spellEnd"/>
      <w:r>
        <w:t>;</w:t>
      </w:r>
      <w:r w:rsidRPr="00734720">
        <w:t xml:space="preserve"> PAULA</w:t>
      </w:r>
      <w:r>
        <w:t>,</w:t>
      </w:r>
      <w:r w:rsidRPr="00734720">
        <w:t xml:space="preserve"> H. </w:t>
      </w:r>
      <w:r w:rsidR="00AC70F7" w:rsidRPr="00734720">
        <w:t xml:space="preserve">Proteínas do soro do leite: composição, propriedades nutricionais, aplicações no esporte e benefícios para a saúde humana. </w:t>
      </w:r>
      <w:r w:rsidR="00AC70F7" w:rsidRPr="00FB0AC7">
        <w:rPr>
          <w:b/>
        </w:rPr>
        <w:t>Rev</w:t>
      </w:r>
      <w:r w:rsidRPr="00FB0AC7">
        <w:rPr>
          <w:b/>
        </w:rPr>
        <w:t>ista de</w:t>
      </w:r>
      <w:r w:rsidR="00AC70F7" w:rsidRPr="00FB0AC7">
        <w:rPr>
          <w:b/>
        </w:rPr>
        <w:t xml:space="preserve"> Nutr</w:t>
      </w:r>
      <w:r w:rsidRPr="00FB0AC7">
        <w:rPr>
          <w:b/>
        </w:rPr>
        <w:t>ição</w:t>
      </w:r>
      <w:r>
        <w:t>, Campinas,</w:t>
      </w:r>
      <w:r w:rsidR="00AC70F7" w:rsidRPr="00734720">
        <w:t xml:space="preserve"> </w:t>
      </w:r>
      <w:r>
        <w:t>v.</w:t>
      </w:r>
      <w:r w:rsidR="00AC70F7" w:rsidRPr="00734720">
        <w:t>19</w:t>
      </w:r>
      <w:r>
        <w:t>, n.</w:t>
      </w:r>
      <w:r w:rsidR="00AC70F7" w:rsidRPr="00734720">
        <w:t>4</w:t>
      </w:r>
      <w:r>
        <w:t>, p.</w:t>
      </w:r>
      <w:r w:rsidR="00AC70F7" w:rsidRPr="00734720">
        <w:rPr>
          <w:rStyle w:val="st"/>
        </w:rPr>
        <w:t>479-488</w:t>
      </w:r>
      <w:r>
        <w:rPr>
          <w:rStyle w:val="st"/>
        </w:rPr>
        <w:t xml:space="preserve">, </w:t>
      </w:r>
      <w:r w:rsidRPr="00734720">
        <w:t>2006</w:t>
      </w:r>
      <w:r w:rsidR="00AC70F7" w:rsidRPr="00734720">
        <w:t xml:space="preserve">. </w:t>
      </w:r>
    </w:p>
    <w:p w:rsidR="00AC70F7" w:rsidRPr="00734720" w:rsidRDefault="002D6EB4" w:rsidP="00734720">
      <w:pPr>
        <w:pStyle w:val="NormalWeb"/>
        <w:tabs>
          <w:tab w:val="left" w:pos="284"/>
          <w:tab w:val="left" w:pos="426"/>
        </w:tabs>
        <w:spacing w:before="0" w:after="240"/>
        <w:jc w:val="both"/>
      </w:pPr>
      <w:r w:rsidRPr="00734720">
        <w:t>LIZIEIRE</w:t>
      </w:r>
      <w:r>
        <w:t>,</w:t>
      </w:r>
      <w:r w:rsidRPr="00734720">
        <w:t xml:space="preserve"> </w:t>
      </w:r>
      <w:proofErr w:type="spellStart"/>
      <w:r w:rsidRPr="00734720">
        <w:t>R</w:t>
      </w:r>
      <w:r>
        <w:t>.</w:t>
      </w:r>
      <w:r w:rsidRPr="00734720">
        <w:t>S</w:t>
      </w:r>
      <w:r>
        <w:t>.</w:t>
      </w:r>
      <w:proofErr w:type="spellEnd"/>
      <w:r>
        <w:t>;</w:t>
      </w:r>
      <w:r w:rsidR="00AC70F7" w:rsidRPr="00734720">
        <w:t xml:space="preserve"> </w:t>
      </w:r>
      <w:r w:rsidRPr="00734720">
        <w:t>CAMPOS</w:t>
      </w:r>
      <w:r>
        <w:t>,</w:t>
      </w:r>
      <w:r w:rsidRPr="00734720">
        <w:t xml:space="preserve"> </w:t>
      </w:r>
      <w:proofErr w:type="spellStart"/>
      <w:r w:rsidR="00AC70F7" w:rsidRPr="00734720">
        <w:t>O</w:t>
      </w:r>
      <w:r>
        <w:t>.</w:t>
      </w:r>
      <w:r w:rsidR="00AC70F7" w:rsidRPr="00734720">
        <w:t>F.</w:t>
      </w:r>
      <w:proofErr w:type="spellEnd"/>
      <w:r w:rsidR="00AC70F7" w:rsidRPr="00734720">
        <w:t xml:space="preserve"> </w:t>
      </w:r>
      <w:r w:rsidR="00AC70F7" w:rsidRPr="00370502">
        <w:rPr>
          <w:b/>
        </w:rPr>
        <w:t>Soro de queijo “in natura” na alimentação do gado de leite</w:t>
      </w:r>
      <w:r w:rsidR="00AC70F7" w:rsidRPr="00734720">
        <w:t>. 2006. </w:t>
      </w:r>
      <w:r w:rsidRPr="00734720">
        <w:t xml:space="preserve">Disponível em: </w:t>
      </w:r>
      <w:r>
        <w:t>&lt;</w:t>
      </w:r>
      <w:r w:rsidRPr="00734720">
        <w:t>http://www.cileite.com.br/sites/default/ files/44Instrucao.</w:t>
      </w:r>
      <w:proofErr w:type="spellStart"/>
      <w:r w:rsidRPr="00734720">
        <w:t>pdf</w:t>
      </w:r>
      <w:proofErr w:type="spellEnd"/>
      <w:r>
        <w:t>&gt;.</w:t>
      </w:r>
      <w:r w:rsidRPr="00734720">
        <w:t xml:space="preserve"> </w:t>
      </w:r>
      <w:r>
        <w:t>A</w:t>
      </w:r>
      <w:r w:rsidR="00AC70F7" w:rsidRPr="00734720">
        <w:t xml:space="preserve">cesso </w:t>
      </w:r>
      <w:r>
        <w:t xml:space="preserve">em: </w:t>
      </w:r>
      <w:r w:rsidRPr="00734720">
        <w:t>25</w:t>
      </w:r>
      <w:r>
        <w:t xml:space="preserve"> abr. 2013</w:t>
      </w:r>
      <w:r w:rsidR="00AC70F7" w:rsidRPr="00734720">
        <w:t xml:space="preserve">. </w:t>
      </w:r>
    </w:p>
    <w:p w:rsidR="00AC70F7" w:rsidRPr="00734720" w:rsidRDefault="00AC70F7" w:rsidP="00734720">
      <w:pPr>
        <w:pStyle w:val="NormalWeb"/>
        <w:tabs>
          <w:tab w:val="left" w:pos="284"/>
          <w:tab w:val="left" w:pos="426"/>
        </w:tabs>
        <w:spacing w:before="0" w:after="240"/>
        <w:jc w:val="both"/>
      </w:pPr>
      <w:r w:rsidRPr="00734720">
        <w:t xml:space="preserve">MADRONA, </w:t>
      </w:r>
      <w:proofErr w:type="spellStart"/>
      <w:r w:rsidRPr="00734720">
        <w:t>G.S.</w:t>
      </w:r>
      <w:proofErr w:type="spellEnd"/>
      <w:r w:rsidRPr="00734720">
        <w:t xml:space="preserve">; ZOTARELLI, </w:t>
      </w:r>
      <w:proofErr w:type="spellStart"/>
      <w:r w:rsidRPr="00734720">
        <w:t>M.F.</w:t>
      </w:r>
      <w:proofErr w:type="spellEnd"/>
      <w:r w:rsidRPr="00734720">
        <w:t xml:space="preserve">; BERGAMASCO, R.; BRANCO, </w:t>
      </w:r>
      <w:proofErr w:type="spellStart"/>
      <w:r w:rsidRPr="00734720">
        <w:t>I.G.</w:t>
      </w:r>
      <w:proofErr w:type="spellEnd"/>
      <w:r w:rsidRPr="00734720">
        <w:t xml:space="preserve"> Estudo do efeito da adição de soro de queijo na qualidade sensorial do doce de leite pastoso. </w:t>
      </w:r>
      <w:r w:rsidRPr="00734720">
        <w:rPr>
          <w:rStyle w:val="st1"/>
          <w:b/>
          <w:bCs/>
        </w:rPr>
        <w:t>Ciência e Tecnologia de</w:t>
      </w:r>
      <w:r w:rsidRPr="00734720">
        <w:rPr>
          <w:rStyle w:val="st1"/>
          <w:b/>
        </w:rPr>
        <w:t xml:space="preserve"> </w:t>
      </w:r>
      <w:r w:rsidRPr="00734720">
        <w:rPr>
          <w:rStyle w:val="st1"/>
          <w:b/>
          <w:bCs/>
        </w:rPr>
        <w:t>Alimentos</w:t>
      </w:r>
      <w:r w:rsidRPr="00734720">
        <w:t xml:space="preserve">, </w:t>
      </w:r>
      <w:r w:rsidR="004B1326">
        <w:t>Campinas,</w:t>
      </w:r>
      <w:r w:rsidR="004B1326" w:rsidRPr="00734720">
        <w:t xml:space="preserve"> </w:t>
      </w:r>
      <w:r w:rsidRPr="00734720">
        <w:t>v.29, n.4, p.826-833, 2009.</w:t>
      </w:r>
    </w:p>
    <w:p w:rsidR="00AC70F7" w:rsidRPr="00734720" w:rsidRDefault="00AC70F7" w:rsidP="00734720">
      <w:pPr>
        <w:pStyle w:val="PargrafodaLista3"/>
        <w:tabs>
          <w:tab w:val="left" w:pos="0"/>
          <w:tab w:val="left" w:pos="142"/>
          <w:tab w:val="left" w:pos="426"/>
        </w:tabs>
        <w:autoSpaceDE w:val="0"/>
        <w:autoSpaceDN w:val="0"/>
        <w:adjustRightInd w:val="0"/>
        <w:spacing w:after="240" w:line="240" w:lineRule="auto"/>
        <w:ind w:left="0"/>
        <w:jc w:val="both"/>
        <w:rPr>
          <w:rFonts w:ascii="Times New Roman" w:hAnsi="Times New Roman" w:cs="Times New Roman"/>
          <w:sz w:val="24"/>
          <w:szCs w:val="24"/>
        </w:rPr>
      </w:pPr>
      <w:r w:rsidRPr="00734720">
        <w:rPr>
          <w:rFonts w:ascii="Times New Roman" w:eastAsia="Arial Unicode MS" w:hAnsi="Times New Roman" w:cs="Times New Roman"/>
          <w:kern w:val="36"/>
          <w:sz w:val="24"/>
          <w:szCs w:val="24"/>
        </w:rPr>
        <w:t xml:space="preserve">MERRILL, </w:t>
      </w:r>
      <w:proofErr w:type="spellStart"/>
      <w:r w:rsidRPr="00734720">
        <w:rPr>
          <w:rFonts w:ascii="Times New Roman" w:eastAsia="Arial Unicode MS" w:hAnsi="Times New Roman" w:cs="Times New Roman"/>
          <w:kern w:val="36"/>
          <w:sz w:val="24"/>
          <w:szCs w:val="24"/>
        </w:rPr>
        <w:t>A.L.</w:t>
      </w:r>
      <w:proofErr w:type="spellEnd"/>
      <w:r w:rsidRPr="00734720">
        <w:rPr>
          <w:rFonts w:ascii="Times New Roman" w:eastAsia="Arial Unicode MS" w:hAnsi="Times New Roman" w:cs="Times New Roman"/>
          <w:kern w:val="36"/>
          <w:sz w:val="24"/>
          <w:szCs w:val="24"/>
        </w:rPr>
        <w:t xml:space="preserve">; WATT, </w:t>
      </w:r>
      <w:proofErr w:type="spellStart"/>
      <w:r w:rsidRPr="00734720">
        <w:rPr>
          <w:rFonts w:ascii="Times New Roman" w:eastAsia="Arial Unicode MS" w:hAnsi="Times New Roman" w:cs="Times New Roman"/>
          <w:kern w:val="36"/>
          <w:sz w:val="24"/>
          <w:szCs w:val="24"/>
        </w:rPr>
        <w:t>B.K.</w:t>
      </w:r>
      <w:proofErr w:type="spellEnd"/>
      <w:r w:rsidRPr="00734720">
        <w:rPr>
          <w:rFonts w:ascii="Times New Roman" w:eastAsia="Arial Unicode MS" w:hAnsi="Times New Roman" w:cs="Times New Roman"/>
          <w:kern w:val="36"/>
          <w:sz w:val="24"/>
          <w:szCs w:val="24"/>
        </w:rPr>
        <w:t xml:space="preserve"> </w:t>
      </w:r>
      <w:proofErr w:type="spellStart"/>
      <w:r w:rsidRPr="00734720">
        <w:rPr>
          <w:rFonts w:ascii="Times New Roman" w:eastAsia="Arial Unicode MS" w:hAnsi="Times New Roman" w:cs="Times New Roman"/>
          <w:b/>
          <w:kern w:val="36"/>
          <w:sz w:val="24"/>
          <w:szCs w:val="24"/>
        </w:rPr>
        <w:t>Energy</w:t>
      </w:r>
      <w:proofErr w:type="spellEnd"/>
      <w:r w:rsidRPr="00734720">
        <w:rPr>
          <w:rFonts w:ascii="Times New Roman" w:eastAsia="Arial Unicode MS" w:hAnsi="Times New Roman" w:cs="Times New Roman"/>
          <w:b/>
          <w:kern w:val="36"/>
          <w:sz w:val="24"/>
          <w:szCs w:val="24"/>
        </w:rPr>
        <w:t xml:space="preserve"> </w:t>
      </w:r>
      <w:proofErr w:type="spellStart"/>
      <w:r w:rsidRPr="00734720">
        <w:rPr>
          <w:rFonts w:ascii="Times New Roman" w:eastAsia="Arial Unicode MS" w:hAnsi="Times New Roman" w:cs="Times New Roman"/>
          <w:b/>
          <w:kern w:val="36"/>
          <w:sz w:val="24"/>
          <w:szCs w:val="24"/>
        </w:rPr>
        <w:t>values</w:t>
      </w:r>
      <w:proofErr w:type="spellEnd"/>
      <w:r w:rsidRPr="00734720">
        <w:rPr>
          <w:rFonts w:ascii="Times New Roman" w:eastAsia="Arial Unicode MS" w:hAnsi="Times New Roman" w:cs="Times New Roman"/>
          <w:b/>
          <w:kern w:val="36"/>
          <w:sz w:val="24"/>
          <w:szCs w:val="24"/>
        </w:rPr>
        <w:t xml:space="preserve"> </w:t>
      </w:r>
      <w:proofErr w:type="spellStart"/>
      <w:r w:rsidRPr="00734720">
        <w:rPr>
          <w:rFonts w:ascii="Times New Roman" w:eastAsia="Arial Unicode MS" w:hAnsi="Times New Roman" w:cs="Times New Roman"/>
          <w:b/>
          <w:kern w:val="36"/>
          <w:sz w:val="24"/>
          <w:szCs w:val="24"/>
        </w:rPr>
        <w:t>of</w:t>
      </w:r>
      <w:proofErr w:type="spellEnd"/>
      <w:r w:rsidRPr="00734720">
        <w:rPr>
          <w:rFonts w:ascii="Times New Roman" w:eastAsia="Arial Unicode MS" w:hAnsi="Times New Roman" w:cs="Times New Roman"/>
          <w:b/>
          <w:kern w:val="36"/>
          <w:sz w:val="24"/>
          <w:szCs w:val="24"/>
        </w:rPr>
        <w:t xml:space="preserve"> </w:t>
      </w:r>
      <w:proofErr w:type="spellStart"/>
      <w:r w:rsidRPr="00734720">
        <w:rPr>
          <w:rFonts w:ascii="Times New Roman" w:eastAsia="Arial Unicode MS" w:hAnsi="Times New Roman" w:cs="Times New Roman"/>
          <w:b/>
          <w:kern w:val="36"/>
          <w:sz w:val="24"/>
          <w:szCs w:val="24"/>
        </w:rPr>
        <w:t>foods</w:t>
      </w:r>
      <w:proofErr w:type="spellEnd"/>
      <w:r w:rsidRPr="00734720">
        <w:rPr>
          <w:rFonts w:ascii="Times New Roman" w:eastAsia="Arial Unicode MS" w:hAnsi="Times New Roman" w:cs="Times New Roman"/>
          <w:b/>
          <w:kern w:val="36"/>
          <w:sz w:val="24"/>
          <w:szCs w:val="24"/>
        </w:rPr>
        <w:t xml:space="preserve">: </w:t>
      </w:r>
      <w:proofErr w:type="spellStart"/>
      <w:r w:rsidRPr="00734720">
        <w:rPr>
          <w:rFonts w:ascii="Times New Roman" w:eastAsia="Arial Unicode MS" w:hAnsi="Times New Roman" w:cs="Times New Roman"/>
          <w:b/>
          <w:kern w:val="36"/>
          <w:sz w:val="24"/>
          <w:szCs w:val="24"/>
        </w:rPr>
        <w:t>basis</w:t>
      </w:r>
      <w:proofErr w:type="spellEnd"/>
      <w:r w:rsidRPr="00734720">
        <w:rPr>
          <w:rFonts w:ascii="Times New Roman" w:eastAsia="Arial Unicode MS" w:hAnsi="Times New Roman" w:cs="Times New Roman"/>
          <w:b/>
          <w:kern w:val="36"/>
          <w:sz w:val="24"/>
          <w:szCs w:val="24"/>
        </w:rPr>
        <w:t xml:space="preserve"> </w:t>
      </w:r>
      <w:proofErr w:type="spellStart"/>
      <w:r w:rsidRPr="00734720">
        <w:rPr>
          <w:rFonts w:ascii="Times New Roman" w:eastAsia="Arial Unicode MS" w:hAnsi="Times New Roman" w:cs="Times New Roman"/>
          <w:b/>
          <w:kern w:val="36"/>
          <w:sz w:val="24"/>
          <w:szCs w:val="24"/>
        </w:rPr>
        <w:t>and</w:t>
      </w:r>
      <w:proofErr w:type="spellEnd"/>
      <w:r w:rsidRPr="00734720">
        <w:rPr>
          <w:rFonts w:ascii="Times New Roman" w:eastAsia="Arial Unicode MS" w:hAnsi="Times New Roman" w:cs="Times New Roman"/>
          <w:b/>
          <w:kern w:val="36"/>
          <w:sz w:val="24"/>
          <w:szCs w:val="24"/>
        </w:rPr>
        <w:t xml:space="preserve"> </w:t>
      </w:r>
      <w:proofErr w:type="spellStart"/>
      <w:r w:rsidRPr="00734720">
        <w:rPr>
          <w:rFonts w:ascii="Times New Roman" w:eastAsia="Arial Unicode MS" w:hAnsi="Times New Roman" w:cs="Times New Roman"/>
          <w:b/>
          <w:kern w:val="36"/>
          <w:sz w:val="24"/>
          <w:szCs w:val="24"/>
        </w:rPr>
        <w:t>derivation</w:t>
      </w:r>
      <w:proofErr w:type="spellEnd"/>
      <w:r w:rsidRPr="00734720">
        <w:rPr>
          <w:rFonts w:ascii="Times New Roman" w:eastAsia="Arial Unicode MS" w:hAnsi="Times New Roman" w:cs="Times New Roman"/>
          <w:kern w:val="36"/>
          <w:sz w:val="24"/>
          <w:szCs w:val="24"/>
        </w:rPr>
        <w:t xml:space="preserve">. </w:t>
      </w:r>
      <w:proofErr w:type="spellStart"/>
      <w:r w:rsidRPr="00734720">
        <w:rPr>
          <w:rFonts w:ascii="Times New Roman" w:eastAsia="Arial Unicode MS" w:hAnsi="Times New Roman" w:cs="Times New Roman"/>
          <w:kern w:val="36"/>
          <w:sz w:val="24"/>
          <w:szCs w:val="24"/>
        </w:rPr>
        <w:t>Agricultural</w:t>
      </w:r>
      <w:proofErr w:type="spellEnd"/>
      <w:r w:rsidRPr="00734720">
        <w:rPr>
          <w:rFonts w:ascii="Times New Roman" w:eastAsia="Arial Unicode MS" w:hAnsi="Times New Roman" w:cs="Times New Roman"/>
          <w:kern w:val="36"/>
          <w:sz w:val="24"/>
          <w:szCs w:val="24"/>
        </w:rPr>
        <w:t xml:space="preserve"> </w:t>
      </w:r>
      <w:proofErr w:type="spellStart"/>
      <w:r w:rsidRPr="00734720">
        <w:rPr>
          <w:rFonts w:ascii="Times New Roman" w:eastAsia="Arial Unicode MS" w:hAnsi="Times New Roman" w:cs="Times New Roman"/>
          <w:kern w:val="36"/>
          <w:sz w:val="24"/>
          <w:szCs w:val="24"/>
        </w:rPr>
        <w:t>Handbook</w:t>
      </w:r>
      <w:proofErr w:type="spellEnd"/>
      <w:r w:rsidRPr="00734720">
        <w:rPr>
          <w:rFonts w:ascii="Times New Roman" w:eastAsia="Arial Unicode MS" w:hAnsi="Times New Roman" w:cs="Times New Roman"/>
          <w:kern w:val="36"/>
          <w:sz w:val="24"/>
          <w:szCs w:val="24"/>
        </w:rPr>
        <w:t>, n.74. Washington</w:t>
      </w:r>
      <w:r w:rsidR="006811D1">
        <w:rPr>
          <w:rFonts w:ascii="Times New Roman" w:eastAsia="Arial Unicode MS" w:hAnsi="Times New Roman" w:cs="Times New Roman"/>
          <w:kern w:val="36"/>
          <w:sz w:val="24"/>
          <w:szCs w:val="24"/>
        </w:rPr>
        <w:t xml:space="preserve"> (DC)</w:t>
      </w:r>
      <w:r w:rsidRPr="00734720">
        <w:rPr>
          <w:rFonts w:ascii="Times New Roman" w:eastAsia="Arial Unicode MS" w:hAnsi="Times New Roman" w:cs="Times New Roman"/>
          <w:kern w:val="36"/>
          <w:sz w:val="24"/>
          <w:szCs w:val="24"/>
        </w:rPr>
        <w:t>: USDA, 1973. 106p.</w:t>
      </w:r>
    </w:p>
    <w:p w:rsidR="00AC70F7" w:rsidRPr="00370502" w:rsidRDefault="00AC70F7" w:rsidP="00734720">
      <w:pPr>
        <w:pStyle w:val="NormalWeb"/>
        <w:tabs>
          <w:tab w:val="left" w:pos="284"/>
          <w:tab w:val="left" w:pos="426"/>
        </w:tabs>
        <w:spacing w:before="0" w:after="240"/>
        <w:jc w:val="both"/>
        <w:rPr>
          <w:lang w:eastAsia="pt-BR"/>
        </w:rPr>
      </w:pPr>
      <w:r w:rsidRPr="00734720">
        <w:rPr>
          <w:lang w:eastAsia="pt-BR"/>
        </w:rPr>
        <w:t xml:space="preserve">MINIM, </w:t>
      </w:r>
      <w:proofErr w:type="spellStart"/>
      <w:r w:rsidRPr="00734720">
        <w:rPr>
          <w:lang w:eastAsia="pt-BR"/>
        </w:rPr>
        <w:t>V.P.R.</w:t>
      </w:r>
      <w:proofErr w:type="spellEnd"/>
      <w:r w:rsidRPr="00734720">
        <w:rPr>
          <w:lang w:eastAsia="pt-BR"/>
        </w:rPr>
        <w:t xml:space="preserve"> </w:t>
      </w:r>
      <w:r w:rsidRPr="00734720">
        <w:rPr>
          <w:b/>
          <w:bCs/>
          <w:lang w:eastAsia="pt-BR"/>
        </w:rPr>
        <w:t>Análise Sensorial</w:t>
      </w:r>
      <w:r w:rsidRPr="00734720">
        <w:rPr>
          <w:b/>
          <w:lang w:eastAsia="pt-BR"/>
        </w:rPr>
        <w:t xml:space="preserve">: </w:t>
      </w:r>
      <w:r w:rsidRPr="00734720">
        <w:rPr>
          <w:b/>
          <w:bCs/>
          <w:lang w:eastAsia="pt-BR"/>
        </w:rPr>
        <w:t>estudo com consumidores</w:t>
      </w:r>
      <w:r w:rsidRPr="00734720">
        <w:rPr>
          <w:lang w:eastAsia="pt-BR"/>
        </w:rPr>
        <w:t>. 2 ed. Viçosa</w:t>
      </w:r>
      <w:r w:rsidR="006811D1">
        <w:rPr>
          <w:lang w:eastAsia="pt-BR"/>
        </w:rPr>
        <w:t xml:space="preserve"> (MG)</w:t>
      </w:r>
      <w:r w:rsidRPr="00734720">
        <w:rPr>
          <w:lang w:eastAsia="pt-BR"/>
        </w:rPr>
        <w:t>: UFV, 2010</w:t>
      </w:r>
      <w:r w:rsidRPr="00734720">
        <w:t>. 308p</w:t>
      </w:r>
      <w:r w:rsidRPr="00370502">
        <w:t>.</w:t>
      </w:r>
    </w:p>
    <w:p w:rsidR="00AC70F7" w:rsidRPr="00370502" w:rsidRDefault="00AC70F7" w:rsidP="00734720">
      <w:pPr>
        <w:tabs>
          <w:tab w:val="left" w:pos="0"/>
        </w:tabs>
        <w:autoSpaceDE w:val="0"/>
        <w:autoSpaceDN w:val="0"/>
        <w:adjustRightInd w:val="0"/>
        <w:spacing w:after="240" w:line="240" w:lineRule="auto"/>
        <w:jc w:val="both"/>
        <w:rPr>
          <w:rFonts w:ascii="Times New Roman" w:hAnsi="Times New Roman"/>
          <w:sz w:val="24"/>
          <w:szCs w:val="24"/>
        </w:rPr>
      </w:pPr>
      <w:r w:rsidRPr="00370502">
        <w:rPr>
          <w:rFonts w:ascii="Times New Roman" w:hAnsi="Times New Roman"/>
          <w:sz w:val="24"/>
          <w:szCs w:val="24"/>
          <w:lang w:eastAsia="pt-BR"/>
        </w:rPr>
        <w:t xml:space="preserve">MONTEIRO, </w:t>
      </w:r>
      <w:proofErr w:type="spellStart"/>
      <w:r w:rsidRPr="00370502">
        <w:rPr>
          <w:rFonts w:ascii="Times New Roman" w:hAnsi="Times New Roman"/>
          <w:sz w:val="24"/>
          <w:szCs w:val="24"/>
          <w:lang w:eastAsia="pt-BR"/>
        </w:rPr>
        <w:t>C.L.B.</w:t>
      </w:r>
      <w:proofErr w:type="spellEnd"/>
      <w:r w:rsidRPr="00370502">
        <w:rPr>
          <w:rFonts w:ascii="Times New Roman" w:hAnsi="Times New Roman"/>
          <w:sz w:val="24"/>
          <w:szCs w:val="24"/>
          <w:lang w:eastAsia="pt-BR"/>
        </w:rPr>
        <w:t xml:space="preserve"> </w:t>
      </w:r>
      <w:r w:rsidRPr="00370502">
        <w:rPr>
          <w:rFonts w:ascii="Times New Roman" w:hAnsi="Times New Roman"/>
          <w:b/>
          <w:bCs/>
          <w:sz w:val="24"/>
          <w:szCs w:val="24"/>
          <w:lang w:eastAsia="pt-BR"/>
        </w:rPr>
        <w:t>Técnicas de avaliação sensorial</w:t>
      </w:r>
      <w:r w:rsidRPr="00370502">
        <w:rPr>
          <w:rFonts w:ascii="Times New Roman" w:hAnsi="Times New Roman"/>
          <w:sz w:val="24"/>
          <w:szCs w:val="24"/>
          <w:lang w:eastAsia="pt-BR"/>
        </w:rPr>
        <w:t>. 2 ed. Curitiba</w:t>
      </w:r>
      <w:r w:rsidR="006811D1" w:rsidRPr="00370502">
        <w:rPr>
          <w:rFonts w:ascii="Times New Roman" w:hAnsi="Times New Roman"/>
          <w:sz w:val="24"/>
          <w:szCs w:val="24"/>
          <w:lang w:eastAsia="pt-BR"/>
        </w:rPr>
        <w:t xml:space="preserve"> </w:t>
      </w:r>
      <w:r w:rsidRPr="00370502">
        <w:rPr>
          <w:rFonts w:ascii="Times New Roman" w:hAnsi="Times New Roman"/>
          <w:sz w:val="24"/>
          <w:szCs w:val="24"/>
          <w:lang w:eastAsia="pt-BR"/>
        </w:rPr>
        <w:t>(PR): CEPPA-UFPR, 1984. 101p.</w:t>
      </w:r>
    </w:p>
    <w:p w:rsidR="00D9311A" w:rsidRPr="000C69A0" w:rsidRDefault="00D9311A" w:rsidP="00D9311A">
      <w:pPr>
        <w:rPr>
          <w:rFonts w:ascii="Times New Roman" w:hAnsi="Times New Roman"/>
          <w:sz w:val="24"/>
          <w:szCs w:val="24"/>
        </w:rPr>
      </w:pPr>
      <w:proofErr w:type="gramStart"/>
      <w:r w:rsidRPr="0024767C">
        <w:rPr>
          <w:rFonts w:ascii="Times New Roman" w:hAnsi="Times New Roman"/>
          <w:sz w:val="24"/>
          <w:szCs w:val="24"/>
          <w:lang w:val="en-US"/>
        </w:rPr>
        <w:t>OLIVEIRA, M.N.; PENNA, A.L.B.; NEVAREZ, H.G. Production of evaporated milk, sweetened condensed milk and ‘</w:t>
      </w:r>
      <w:proofErr w:type="spellStart"/>
      <w:r w:rsidRPr="0024767C">
        <w:rPr>
          <w:rFonts w:ascii="Times New Roman" w:hAnsi="Times New Roman"/>
          <w:sz w:val="24"/>
          <w:szCs w:val="24"/>
          <w:lang w:val="en-US"/>
        </w:rPr>
        <w:t>Dulce</w:t>
      </w:r>
      <w:proofErr w:type="spellEnd"/>
      <w:r w:rsidRPr="0024767C">
        <w:rPr>
          <w:rFonts w:ascii="Times New Roman" w:hAnsi="Times New Roman"/>
          <w:sz w:val="24"/>
          <w:szCs w:val="24"/>
          <w:lang w:val="en-US"/>
        </w:rPr>
        <w:t xml:space="preserve"> de </w:t>
      </w:r>
      <w:proofErr w:type="spellStart"/>
      <w:r w:rsidRPr="0024767C">
        <w:rPr>
          <w:rFonts w:ascii="Times New Roman" w:hAnsi="Times New Roman"/>
          <w:sz w:val="24"/>
          <w:szCs w:val="24"/>
          <w:lang w:val="en-US"/>
        </w:rPr>
        <w:t>Leche</w:t>
      </w:r>
      <w:proofErr w:type="spellEnd"/>
      <w:r w:rsidRPr="0024767C">
        <w:rPr>
          <w:rFonts w:ascii="Times New Roman" w:hAnsi="Times New Roman"/>
          <w:sz w:val="24"/>
          <w:szCs w:val="24"/>
          <w:lang w:val="en-US"/>
        </w:rPr>
        <w:t>’.</w:t>
      </w:r>
      <w:proofErr w:type="gramEnd"/>
      <w:r w:rsidRPr="0024767C">
        <w:rPr>
          <w:rFonts w:ascii="Times New Roman" w:hAnsi="Times New Roman"/>
          <w:sz w:val="24"/>
          <w:szCs w:val="24"/>
          <w:lang w:val="en-US"/>
        </w:rPr>
        <w:t xml:space="preserve"> In</w:t>
      </w:r>
      <w:r w:rsidR="00E86ABA">
        <w:rPr>
          <w:rFonts w:ascii="Times New Roman" w:hAnsi="Times New Roman"/>
          <w:sz w:val="24"/>
          <w:szCs w:val="24"/>
          <w:lang w:val="en-US"/>
        </w:rPr>
        <w:t>:</w:t>
      </w:r>
      <w:r w:rsidRPr="0024767C">
        <w:rPr>
          <w:rFonts w:ascii="Times New Roman" w:hAnsi="Times New Roman"/>
          <w:sz w:val="24"/>
          <w:szCs w:val="24"/>
          <w:lang w:val="en-US"/>
        </w:rPr>
        <w:t xml:space="preserve"> TAMIME, A.Y. (Ed.)</w:t>
      </w:r>
      <w:r>
        <w:rPr>
          <w:rFonts w:ascii="Times New Roman" w:hAnsi="Times New Roman"/>
          <w:sz w:val="24"/>
          <w:szCs w:val="24"/>
          <w:lang w:val="en-US"/>
        </w:rPr>
        <w:t>.</w:t>
      </w:r>
      <w:r w:rsidRPr="0024767C">
        <w:rPr>
          <w:rFonts w:ascii="Times New Roman" w:hAnsi="Times New Roman"/>
          <w:sz w:val="24"/>
          <w:szCs w:val="24"/>
          <w:lang w:val="en-US"/>
        </w:rPr>
        <w:t xml:space="preserve"> </w:t>
      </w:r>
      <w:r w:rsidRPr="00735D63">
        <w:rPr>
          <w:rFonts w:ascii="Times New Roman" w:hAnsi="Times New Roman"/>
          <w:b/>
          <w:sz w:val="24"/>
          <w:szCs w:val="24"/>
          <w:lang w:val="en-US"/>
        </w:rPr>
        <w:t>Dairy powders and concentrated products</w:t>
      </w:r>
      <w:r w:rsidRPr="0024767C">
        <w:rPr>
          <w:rFonts w:ascii="Times New Roman" w:hAnsi="Times New Roman"/>
          <w:sz w:val="24"/>
          <w:szCs w:val="24"/>
          <w:lang w:val="en-US"/>
        </w:rPr>
        <w:t xml:space="preserve">. </w:t>
      </w:r>
      <w:r w:rsidRPr="000C69A0">
        <w:rPr>
          <w:rFonts w:ascii="Times New Roman" w:hAnsi="Times New Roman"/>
          <w:sz w:val="24"/>
          <w:szCs w:val="24"/>
        </w:rPr>
        <w:t xml:space="preserve">Oxford: </w:t>
      </w:r>
      <w:proofErr w:type="spellStart"/>
      <w:r w:rsidRPr="000C69A0">
        <w:rPr>
          <w:rFonts w:ascii="Times New Roman" w:hAnsi="Times New Roman"/>
          <w:sz w:val="24"/>
          <w:szCs w:val="24"/>
        </w:rPr>
        <w:t>Blackwell</w:t>
      </w:r>
      <w:proofErr w:type="spellEnd"/>
      <w:r w:rsidRPr="000C69A0">
        <w:rPr>
          <w:rFonts w:ascii="Times New Roman" w:hAnsi="Times New Roman"/>
          <w:sz w:val="24"/>
          <w:szCs w:val="24"/>
        </w:rPr>
        <w:t xml:space="preserve"> </w:t>
      </w:r>
      <w:proofErr w:type="spellStart"/>
      <w:r w:rsidRPr="000C69A0">
        <w:rPr>
          <w:rFonts w:ascii="Times New Roman" w:hAnsi="Times New Roman"/>
          <w:sz w:val="24"/>
          <w:szCs w:val="24"/>
        </w:rPr>
        <w:t>Publishing</w:t>
      </w:r>
      <w:proofErr w:type="spellEnd"/>
      <w:r w:rsidRPr="000C69A0">
        <w:rPr>
          <w:rFonts w:ascii="Times New Roman" w:hAnsi="Times New Roman"/>
          <w:sz w:val="24"/>
          <w:szCs w:val="24"/>
        </w:rPr>
        <w:t>, 2009. p.149–180.</w:t>
      </w:r>
    </w:p>
    <w:p w:rsidR="00AC70F7" w:rsidRPr="0024767C" w:rsidRDefault="00370502" w:rsidP="00734720">
      <w:pPr>
        <w:pStyle w:val="NormalWeb"/>
        <w:tabs>
          <w:tab w:val="left" w:pos="284"/>
          <w:tab w:val="left" w:pos="426"/>
        </w:tabs>
        <w:spacing w:before="0" w:after="240"/>
        <w:jc w:val="both"/>
      </w:pPr>
      <w:r w:rsidRPr="00370502">
        <w:t xml:space="preserve">OLIVEIRA, </w:t>
      </w:r>
      <w:proofErr w:type="spellStart"/>
      <w:r w:rsidRPr="00370502">
        <w:t>V.M</w:t>
      </w:r>
      <w:r w:rsidR="00AC70F7" w:rsidRPr="00370502">
        <w:t>.</w:t>
      </w:r>
      <w:proofErr w:type="spellEnd"/>
      <w:r w:rsidR="00AC70F7" w:rsidRPr="00370502">
        <w:t xml:space="preserve"> </w:t>
      </w:r>
      <w:r w:rsidR="00AC70F7" w:rsidRPr="00370502">
        <w:rPr>
          <w:b/>
        </w:rPr>
        <w:t xml:space="preserve">Formulação de bebida láctea fermentada com diferentes concentrações de soro de queijo, enriquecida com ferro: caracterização físico-química, análises bacteriológicas e </w:t>
      </w:r>
      <w:r w:rsidR="00AC70F7" w:rsidRPr="0024767C">
        <w:rPr>
          <w:b/>
        </w:rPr>
        <w:t>sensoriais</w:t>
      </w:r>
      <w:r w:rsidR="00AC70F7" w:rsidRPr="0024767C">
        <w:t>.</w:t>
      </w:r>
      <w:r w:rsidRPr="0024767C">
        <w:t xml:space="preserve"> 78f.</w:t>
      </w:r>
      <w:r w:rsidR="00AC70F7" w:rsidRPr="0024767C">
        <w:t xml:space="preserve"> </w:t>
      </w:r>
      <w:r w:rsidRPr="0024767C">
        <w:t xml:space="preserve">Mestrado </w:t>
      </w:r>
      <w:r w:rsidR="000B0D27" w:rsidRPr="0024767C">
        <w:t>(</w:t>
      </w:r>
      <w:r w:rsidRPr="0024767C">
        <w:t>M</w:t>
      </w:r>
      <w:r w:rsidR="00AC70F7" w:rsidRPr="0024767C">
        <w:rPr>
          <w:iCs/>
          <w:lang w:eastAsia="pt-BR"/>
        </w:rPr>
        <w:t>estrado</w:t>
      </w:r>
      <w:r w:rsidRPr="0024767C">
        <w:rPr>
          <w:iCs/>
          <w:lang w:eastAsia="pt-BR"/>
        </w:rPr>
        <w:t xml:space="preserve"> em Medicina Veterinária</w:t>
      </w:r>
      <w:r w:rsidR="000B0D27" w:rsidRPr="0024767C">
        <w:rPr>
          <w:iCs/>
          <w:lang w:eastAsia="pt-BR"/>
        </w:rPr>
        <w:t>) -</w:t>
      </w:r>
      <w:r w:rsidR="00AC70F7" w:rsidRPr="0024767C">
        <w:rPr>
          <w:iCs/>
          <w:lang w:eastAsia="pt-BR"/>
        </w:rPr>
        <w:t xml:space="preserve"> </w:t>
      </w:r>
      <w:r w:rsidR="000B0D27" w:rsidRPr="0024767C">
        <w:rPr>
          <w:iCs/>
          <w:lang w:eastAsia="pt-BR"/>
        </w:rPr>
        <w:t xml:space="preserve">Universidade Federal Fluminense, </w:t>
      </w:r>
      <w:r w:rsidR="00AC70F7" w:rsidRPr="0024767C">
        <w:rPr>
          <w:iCs/>
          <w:lang w:eastAsia="pt-BR"/>
        </w:rPr>
        <w:t>R</w:t>
      </w:r>
      <w:r w:rsidR="000B0D27" w:rsidRPr="0024767C">
        <w:rPr>
          <w:iCs/>
          <w:lang w:eastAsia="pt-BR"/>
        </w:rPr>
        <w:t xml:space="preserve">io de </w:t>
      </w:r>
      <w:r w:rsidR="00AC70F7" w:rsidRPr="0024767C">
        <w:rPr>
          <w:iCs/>
          <w:lang w:eastAsia="pt-BR"/>
        </w:rPr>
        <w:t>J</w:t>
      </w:r>
      <w:r w:rsidR="000B0D27" w:rsidRPr="0024767C">
        <w:rPr>
          <w:iCs/>
          <w:lang w:eastAsia="pt-BR"/>
        </w:rPr>
        <w:t>aneiro,</w:t>
      </w:r>
      <w:r w:rsidR="00AC70F7" w:rsidRPr="0024767C">
        <w:t xml:space="preserve"> 2006. </w:t>
      </w:r>
    </w:p>
    <w:p w:rsidR="00AC70F7" w:rsidRPr="0024767C" w:rsidRDefault="00823D10" w:rsidP="00734720">
      <w:pPr>
        <w:pStyle w:val="NormalWeb"/>
        <w:tabs>
          <w:tab w:val="left" w:pos="284"/>
          <w:tab w:val="left" w:pos="426"/>
        </w:tabs>
        <w:spacing w:before="0" w:after="240"/>
        <w:jc w:val="both"/>
        <w:rPr>
          <w:bCs/>
        </w:rPr>
      </w:pPr>
      <w:proofErr w:type="gramStart"/>
      <w:r w:rsidRPr="0024767C">
        <w:rPr>
          <w:lang w:val="en-US"/>
        </w:rPr>
        <w:t>PELEGRINE, D.H.G.; CARRASQUEIRA, R.L</w:t>
      </w:r>
      <w:r w:rsidR="00AC70F7" w:rsidRPr="0024767C">
        <w:rPr>
          <w:lang w:val="en-US"/>
        </w:rPr>
        <w:t>. Whey uses in nutritional beverages enrichment.</w:t>
      </w:r>
      <w:proofErr w:type="gramEnd"/>
      <w:r w:rsidR="00AC70F7" w:rsidRPr="0024767C">
        <w:rPr>
          <w:lang w:val="en-US"/>
        </w:rPr>
        <w:t xml:space="preserve"> </w:t>
      </w:r>
      <w:proofErr w:type="spellStart"/>
      <w:r w:rsidRPr="000C69A0">
        <w:rPr>
          <w:rStyle w:val="nfase"/>
        </w:rPr>
        <w:t>Brazilian</w:t>
      </w:r>
      <w:proofErr w:type="spellEnd"/>
      <w:r w:rsidRPr="000C69A0">
        <w:rPr>
          <w:rStyle w:val="nfase"/>
        </w:rPr>
        <w:t xml:space="preserve"> </w:t>
      </w:r>
      <w:proofErr w:type="spellStart"/>
      <w:r w:rsidRPr="000C69A0">
        <w:rPr>
          <w:rStyle w:val="nfase"/>
        </w:rPr>
        <w:t>Journal</w:t>
      </w:r>
      <w:proofErr w:type="spellEnd"/>
      <w:r w:rsidRPr="000C69A0">
        <w:rPr>
          <w:rStyle w:val="nfase"/>
        </w:rPr>
        <w:t xml:space="preserve"> </w:t>
      </w:r>
      <w:proofErr w:type="spellStart"/>
      <w:r w:rsidRPr="000C69A0">
        <w:rPr>
          <w:rStyle w:val="nfase"/>
        </w:rPr>
        <w:t>of</w:t>
      </w:r>
      <w:proofErr w:type="spellEnd"/>
      <w:r w:rsidRPr="000C69A0">
        <w:rPr>
          <w:rStyle w:val="nfase"/>
        </w:rPr>
        <w:t xml:space="preserve"> </w:t>
      </w:r>
      <w:proofErr w:type="spellStart"/>
      <w:r w:rsidRPr="000C69A0">
        <w:rPr>
          <w:rStyle w:val="nfase"/>
        </w:rPr>
        <w:t>Food</w:t>
      </w:r>
      <w:proofErr w:type="spellEnd"/>
      <w:r w:rsidRPr="000C69A0">
        <w:rPr>
          <w:rStyle w:val="nfase"/>
        </w:rPr>
        <w:t xml:space="preserve"> </w:t>
      </w:r>
      <w:proofErr w:type="spellStart"/>
      <w:r w:rsidRPr="000C69A0">
        <w:rPr>
          <w:rStyle w:val="nfase"/>
        </w:rPr>
        <w:t>Technology</w:t>
      </w:r>
      <w:proofErr w:type="spellEnd"/>
      <w:r w:rsidRPr="000C69A0">
        <w:t>,</w:t>
      </w:r>
      <w:r w:rsidR="004B1326" w:rsidRPr="000C69A0">
        <w:t xml:space="preserve"> Camp</w:t>
      </w:r>
      <w:r w:rsidR="004B1326" w:rsidRPr="0024767C">
        <w:t>inas,</w:t>
      </w:r>
      <w:r w:rsidRPr="0024767C">
        <w:t xml:space="preserve"> v.</w:t>
      </w:r>
      <w:r w:rsidR="00AC70F7" w:rsidRPr="0024767C">
        <w:t>10</w:t>
      </w:r>
      <w:r w:rsidRPr="0024767C">
        <w:t>, n.</w:t>
      </w:r>
      <w:r w:rsidR="00AC70F7" w:rsidRPr="0024767C">
        <w:t>2</w:t>
      </w:r>
      <w:r w:rsidRPr="0024767C">
        <w:t>, p.</w:t>
      </w:r>
      <w:r w:rsidR="00AC70F7" w:rsidRPr="0024767C">
        <w:t>145-151</w:t>
      </w:r>
      <w:r w:rsidRPr="0024767C">
        <w:t>, 2008</w:t>
      </w:r>
      <w:r w:rsidR="00AC70F7" w:rsidRPr="0024767C">
        <w:t xml:space="preserve">. </w:t>
      </w:r>
    </w:p>
    <w:p w:rsidR="00AC70F7" w:rsidRPr="000C69A0" w:rsidRDefault="0015373F" w:rsidP="00734720">
      <w:pPr>
        <w:pStyle w:val="NormalWeb"/>
        <w:tabs>
          <w:tab w:val="left" w:pos="284"/>
          <w:tab w:val="left" w:pos="426"/>
        </w:tabs>
        <w:spacing w:before="0" w:after="240"/>
        <w:jc w:val="both"/>
      </w:pPr>
      <w:r w:rsidRPr="0024767C">
        <w:t xml:space="preserve">PEREIRA, </w:t>
      </w:r>
      <w:proofErr w:type="spellStart"/>
      <w:r w:rsidR="00AC70F7" w:rsidRPr="0024767C">
        <w:t>D.B.C.</w:t>
      </w:r>
      <w:proofErr w:type="spellEnd"/>
      <w:r w:rsidR="00AC70F7" w:rsidRPr="0024767C">
        <w:t xml:space="preserve"> </w:t>
      </w:r>
      <w:r w:rsidR="00AC70F7" w:rsidRPr="0024767C">
        <w:rPr>
          <w:b/>
        </w:rPr>
        <w:t>Físico-qu</w:t>
      </w:r>
      <w:r w:rsidR="00AC70F7" w:rsidRPr="0066567B">
        <w:rPr>
          <w:b/>
        </w:rPr>
        <w:t>ímica do leite e derivados: métodos analíticos</w:t>
      </w:r>
      <w:r w:rsidR="00AC70F7" w:rsidRPr="00823D10">
        <w:t xml:space="preserve">. </w:t>
      </w:r>
      <w:r w:rsidR="00AC70F7" w:rsidRPr="000C69A0">
        <w:t>2.</w:t>
      </w:r>
      <w:r w:rsidR="0066567B" w:rsidRPr="000C69A0">
        <w:t xml:space="preserve"> ed. Juiz </w:t>
      </w:r>
      <w:r w:rsidR="00AC70F7" w:rsidRPr="000C69A0">
        <w:t xml:space="preserve">de </w:t>
      </w:r>
      <w:r w:rsidR="0066567B" w:rsidRPr="000C69A0">
        <w:t>Fora</w:t>
      </w:r>
      <w:r w:rsidR="004B1326" w:rsidRPr="000C69A0">
        <w:t xml:space="preserve"> (MG)</w:t>
      </w:r>
      <w:r w:rsidR="0066567B" w:rsidRPr="000C69A0">
        <w:t xml:space="preserve">:  EPAMIG, 2001. </w:t>
      </w:r>
      <w:r w:rsidR="00AC70F7" w:rsidRPr="000C69A0">
        <w:t>234p.</w:t>
      </w:r>
    </w:p>
    <w:p w:rsidR="00AF411C" w:rsidRPr="00AF411C" w:rsidRDefault="00AF411C" w:rsidP="00AF411C">
      <w:pPr>
        <w:jc w:val="both"/>
        <w:rPr>
          <w:rFonts w:ascii="Times New Roman" w:hAnsi="Times New Roman"/>
          <w:sz w:val="24"/>
          <w:szCs w:val="24"/>
        </w:rPr>
      </w:pPr>
      <w:r w:rsidRPr="00AF411C">
        <w:rPr>
          <w:rFonts w:ascii="Times New Roman" w:hAnsi="Times New Roman"/>
          <w:sz w:val="24"/>
          <w:szCs w:val="24"/>
        </w:rPr>
        <w:lastRenderedPageBreak/>
        <w:t xml:space="preserve">PIERETTI, </w:t>
      </w:r>
      <w:proofErr w:type="spellStart"/>
      <w:r w:rsidRPr="00AF411C">
        <w:rPr>
          <w:rFonts w:ascii="Times New Roman" w:hAnsi="Times New Roman"/>
          <w:sz w:val="24"/>
          <w:szCs w:val="24"/>
        </w:rPr>
        <w:t>G.G.</w:t>
      </w:r>
      <w:proofErr w:type="spellEnd"/>
      <w:r w:rsidRPr="00AF411C">
        <w:rPr>
          <w:rFonts w:ascii="Times New Roman" w:hAnsi="Times New Roman"/>
          <w:sz w:val="24"/>
          <w:szCs w:val="24"/>
        </w:rPr>
        <w:t xml:space="preserve">; SEOLLIN, </w:t>
      </w:r>
      <w:proofErr w:type="spellStart"/>
      <w:r w:rsidRPr="00AF411C">
        <w:rPr>
          <w:rFonts w:ascii="Times New Roman" w:hAnsi="Times New Roman"/>
          <w:sz w:val="24"/>
          <w:szCs w:val="24"/>
        </w:rPr>
        <w:t>V.J.</w:t>
      </w:r>
      <w:proofErr w:type="spellEnd"/>
      <w:r w:rsidRPr="00AF411C">
        <w:rPr>
          <w:rFonts w:ascii="Times New Roman" w:hAnsi="Times New Roman"/>
          <w:sz w:val="24"/>
          <w:szCs w:val="24"/>
        </w:rPr>
        <w:t xml:space="preserve">; BENTO, </w:t>
      </w:r>
      <w:proofErr w:type="spellStart"/>
      <w:r w:rsidRPr="00AF411C">
        <w:rPr>
          <w:rFonts w:ascii="Times New Roman" w:hAnsi="Times New Roman"/>
          <w:sz w:val="24"/>
          <w:szCs w:val="24"/>
        </w:rPr>
        <w:t>R.S.</w:t>
      </w:r>
      <w:proofErr w:type="spellEnd"/>
      <w:r w:rsidRPr="00AF411C">
        <w:rPr>
          <w:rFonts w:ascii="Times New Roman" w:hAnsi="Times New Roman"/>
          <w:sz w:val="24"/>
          <w:szCs w:val="24"/>
        </w:rPr>
        <w:t xml:space="preserve">; MICHIKA, </w:t>
      </w:r>
      <w:proofErr w:type="spellStart"/>
      <w:r w:rsidRPr="00AF411C">
        <w:rPr>
          <w:rFonts w:ascii="Times New Roman" w:hAnsi="Times New Roman"/>
          <w:sz w:val="24"/>
          <w:szCs w:val="24"/>
        </w:rPr>
        <w:t>J.M.</w:t>
      </w:r>
      <w:proofErr w:type="spellEnd"/>
      <w:r w:rsidRPr="00AF411C">
        <w:rPr>
          <w:rFonts w:ascii="Times New Roman" w:hAnsi="Times New Roman"/>
          <w:sz w:val="24"/>
          <w:szCs w:val="24"/>
        </w:rPr>
        <w:t xml:space="preserve">; SANTOS, </w:t>
      </w:r>
      <w:proofErr w:type="spellStart"/>
      <w:r w:rsidRPr="00AF411C">
        <w:rPr>
          <w:rFonts w:ascii="Times New Roman" w:hAnsi="Times New Roman"/>
          <w:sz w:val="24"/>
          <w:szCs w:val="24"/>
        </w:rPr>
        <w:t>R.D.</w:t>
      </w:r>
      <w:proofErr w:type="spellEnd"/>
      <w:r w:rsidRPr="00AF411C">
        <w:rPr>
          <w:rFonts w:ascii="Times New Roman" w:hAnsi="Times New Roman"/>
          <w:sz w:val="24"/>
          <w:szCs w:val="24"/>
        </w:rPr>
        <w:t xml:space="preserve">; MADRONA, </w:t>
      </w:r>
      <w:proofErr w:type="spellStart"/>
      <w:r w:rsidRPr="00AF411C">
        <w:rPr>
          <w:rFonts w:ascii="Times New Roman" w:hAnsi="Times New Roman"/>
          <w:sz w:val="24"/>
          <w:szCs w:val="24"/>
        </w:rPr>
        <w:t>G.S.</w:t>
      </w:r>
      <w:proofErr w:type="spellEnd"/>
      <w:r w:rsidRPr="00AF411C">
        <w:rPr>
          <w:rFonts w:ascii="Times New Roman" w:hAnsi="Times New Roman"/>
          <w:sz w:val="24"/>
          <w:szCs w:val="24"/>
        </w:rPr>
        <w:t xml:space="preserve"> Doce de leite pastoso elaborado com açúcar mascavo: avaliação sensorial, físico-química e microbiológica. </w:t>
      </w:r>
      <w:r w:rsidRPr="00AF411C">
        <w:rPr>
          <w:rFonts w:ascii="Times New Roman" w:hAnsi="Times New Roman"/>
          <w:b/>
          <w:sz w:val="24"/>
          <w:szCs w:val="24"/>
        </w:rPr>
        <w:t>Revista do Instituto de Laticínios Cândido Tostes</w:t>
      </w:r>
      <w:r w:rsidRPr="00AF411C">
        <w:rPr>
          <w:rFonts w:ascii="Times New Roman" w:hAnsi="Times New Roman"/>
          <w:sz w:val="24"/>
          <w:szCs w:val="24"/>
        </w:rPr>
        <w:t>, Juiz de Fora, v.68, n.390, p.59-64, 2012.</w:t>
      </w:r>
    </w:p>
    <w:p w:rsidR="00735D63" w:rsidRDefault="00AF411C" w:rsidP="00735D63">
      <w:pPr>
        <w:jc w:val="both"/>
        <w:rPr>
          <w:rFonts w:ascii="Times New Roman" w:hAnsi="Times New Roman"/>
          <w:color w:val="000000"/>
          <w:sz w:val="24"/>
          <w:szCs w:val="24"/>
        </w:rPr>
      </w:pPr>
      <w:r>
        <w:rPr>
          <w:rFonts w:ascii="Times New Roman" w:hAnsi="Times New Roman"/>
          <w:color w:val="000000"/>
          <w:sz w:val="24"/>
          <w:szCs w:val="24"/>
        </w:rPr>
        <w:t xml:space="preserve">PRADO, </w:t>
      </w:r>
      <w:proofErr w:type="spellStart"/>
      <w:r>
        <w:rPr>
          <w:rFonts w:ascii="Times New Roman" w:hAnsi="Times New Roman"/>
          <w:color w:val="000000"/>
          <w:sz w:val="24"/>
          <w:szCs w:val="24"/>
        </w:rPr>
        <w:t>M.A.</w:t>
      </w:r>
      <w:proofErr w:type="spellEnd"/>
      <w:r>
        <w:rPr>
          <w:rFonts w:ascii="Times New Roman" w:hAnsi="Times New Roman"/>
          <w:color w:val="000000"/>
          <w:sz w:val="24"/>
          <w:szCs w:val="24"/>
        </w:rPr>
        <w:t xml:space="preserve">; GODOY, </w:t>
      </w:r>
      <w:proofErr w:type="spellStart"/>
      <w:r>
        <w:rPr>
          <w:rFonts w:ascii="Times New Roman" w:hAnsi="Times New Roman"/>
          <w:color w:val="000000"/>
          <w:sz w:val="24"/>
          <w:szCs w:val="24"/>
        </w:rPr>
        <w:t>H.T.</w:t>
      </w:r>
      <w:proofErr w:type="spellEnd"/>
      <w:r w:rsidR="00735D63" w:rsidRPr="00735D63">
        <w:rPr>
          <w:rFonts w:ascii="Times New Roman" w:hAnsi="Times New Roman"/>
          <w:color w:val="000000"/>
          <w:sz w:val="24"/>
          <w:szCs w:val="24"/>
        </w:rPr>
        <w:t xml:space="preserve"> Corantes Artificiais em Alimentos. </w:t>
      </w:r>
      <w:r w:rsidR="00735D63" w:rsidRPr="00735D63">
        <w:rPr>
          <w:rFonts w:ascii="Times New Roman" w:hAnsi="Times New Roman"/>
          <w:b/>
          <w:bCs/>
          <w:color w:val="000000"/>
          <w:sz w:val="24"/>
          <w:szCs w:val="24"/>
        </w:rPr>
        <w:t>Alimentos e Nutr</w:t>
      </w:r>
      <w:r w:rsidR="00735D63" w:rsidRPr="00735D63">
        <w:rPr>
          <w:rFonts w:ascii="Times New Roman" w:hAnsi="Times New Roman"/>
          <w:b/>
          <w:color w:val="000000"/>
          <w:sz w:val="24"/>
          <w:szCs w:val="24"/>
        </w:rPr>
        <w:t>ição</w:t>
      </w:r>
      <w:r w:rsidR="00735D63" w:rsidRPr="00735D63">
        <w:rPr>
          <w:rFonts w:ascii="Times New Roman" w:hAnsi="Times New Roman"/>
          <w:color w:val="000000"/>
          <w:sz w:val="24"/>
          <w:szCs w:val="24"/>
        </w:rPr>
        <w:t>, Araraquara, v.14, n.2, p.237-250, 2003.</w:t>
      </w:r>
    </w:p>
    <w:p w:rsidR="00AC70F7" w:rsidRPr="00A97881" w:rsidRDefault="004B1326" w:rsidP="00734720">
      <w:pPr>
        <w:pStyle w:val="NormalWeb"/>
        <w:tabs>
          <w:tab w:val="left" w:pos="284"/>
          <w:tab w:val="left" w:pos="426"/>
        </w:tabs>
        <w:spacing w:before="0" w:after="240"/>
        <w:jc w:val="both"/>
        <w:rPr>
          <w:lang w:val="en-US"/>
        </w:rPr>
      </w:pPr>
      <w:r w:rsidRPr="00735D63">
        <w:rPr>
          <w:lang w:val="en-US"/>
        </w:rPr>
        <w:t xml:space="preserve">SINHA, R.; RADHA, C.; PRAKASH, J.; KAUL, P. </w:t>
      </w:r>
      <w:r w:rsidR="00AC70F7" w:rsidRPr="00735D63">
        <w:rPr>
          <w:lang w:val="en-US"/>
        </w:rPr>
        <w:t xml:space="preserve">Whey protein </w:t>
      </w:r>
      <w:proofErr w:type="spellStart"/>
      <w:r w:rsidR="00AC70F7" w:rsidRPr="00735D63">
        <w:rPr>
          <w:lang w:val="en-US"/>
        </w:rPr>
        <w:t>hydrolysate</w:t>
      </w:r>
      <w:proofErr w:type="spellEnd"/>
      <w:r w:rsidR="00AC70F7" w:rsidRPr="00735D63">
        <w:rPr>
          <w:lang w:val="en-US"/>
        </w:rPr>
        <w:t>: Functional properties, nutritional quality and utilizatio</w:t>
      </w:r>
      <w:r w:rsidR="00AC70F7" w:rsidRPr="00A97881">
        <w:rPr>
          <w:lang w:val="en-US"/>
        </w:rPr>
        <w:t xml:space="preserve">n in beverage formulation. </w:t>
      </w:r>
      <w:r w:rsidR="00AC70F7" w:rsidRPr="00A97881">
        <w:rPr>
          <w:b/>
          <w:bCs/>
          <w:lang w:val="en-US"/>
        </w:rPr>
        <w:t>Food Chem</w:t>
      </w:r>
      <w:r w:rsidR="00A97881" w:rsidRPr="00A97881">
        <w:rPr>
          <w:b/>
          <w:bCs/>
          <w:lang w:val="en-US"/>
        </w:rPr>
        <w:t>istry</w:t>
      </w:r>
      <w:r w:rsidR="00A97881" w:rsidRPr="00A97881">
        <w:rPr>
          <w:bCs/>
          <w:lang w:val="en-US"/>
        </w:rPr>
        <w:t>,</w:t>
      </w:r>
      <w:r w:rsidR="00AC70F7" w:rsidRPr="00A97881">
        <w:rPr>
          <w:lang w:val="en-US"/>
        </w:rPr>
        <w:t xml:space="preserve"> </w:t>
      </w:r>
      <w:r w:rsidR="00A97881" w:rsidRPr="00A97881">
        <w:rPr>
          <w:rStyle w:val="st"/>
          <w:color w:val="222222"/>
          <w:lang w:val="en-US"/>
        </w:rPr>
        <w:t>Washington, v.</w:t>
      </w:r>
      <w:r w:rsidR="00AC70F7" w:rsidRPr="00A97881">
        <w:rPr>
          <w:lang w:val="en-US"/>
        </w:rPr>
        <w:t>101</w:t>
      </w:r>
      <w:r w:rsidR="00A97881" w:rsidRPr="00A97881">
        <w:rPr>
          <w:lang w:val="en-US"/>
        </w:rPr>
        <w:t>, v.</w:t>
      </w:r>
      <w:r w:rsidR="00AC70F7" w:rsidRPr="00A97881">
        <w:rPr>
          <w:lang w:val="en-US"/>
        </w:rPr>
        <w:t>4</w:t>
      </w:r>
      <w:r w:rsidR="00A97881" w:rsidRPr="00A97881">
        <w:rPr>
          <w:lang w:val="en-US"/>
        </w:rPr>
        <w:t>, p.</w:t>
      </w:r>
      <w:r w:rsidR="00AC70F7" w:rsidRPr="00A97881">
        <w:rPr>
          <w:lang w:val="en-US"/>
        </w:rPr>
        <w:t>1484-491</w:t>
      </w:r>
      <w:r w:rsidR="00A97881" w:rsidRPr="00A97881">
        <w:rPr>
          <w:lang w:val="en-US"/>
        </w:rPr>
        <w:t>,</w:t>
      </w:r>
      <w:r w:rsidR="00AC70F7" w:rsidRPr="00A97881">
        <w:rPr>
          <w:lang w:val="en-US"/>
        </w:rPr>
        <w:t xml:space="preserve"> </w:t>
      </w:r>
      <w:r w:rsidR="00A97881" w:rsidRPr="00A97881">
        <w:rPr>
          <w:lang w:val="en-US"/>
        </w:rPr>
        <w:t>2007.</w:t>
      </w:r>
    </w:p>
    <w:p w:rsidR="00AC70F7" w:rsidRPr="001975C8" w:rsidRDefault="00A97881" w:rsidP="00734720">
      <w:pPr>
        <w:pStyle w:val="NormalWeb"/>
        <w:tabs>
          <w:tab w:val="left" w:pos="284"/>
          <w:tab w:val="left" w:pos="426"/>
        </w:tabs>
        <w:spacing w:before="0" w:after="240"/>
        <w:jc w:val="both"/>
      </w:pPr>
      <w:proofErr w:type="gramStart"/>
      <w:r w:rsidRPr="00A97881">
        <w:rPr>
          <w:iCs/>
          <w:lang w:val="en-US"/>
        </w:rPr>
        <w:t>SOARES,</w:t>
      </w:r>
      <w:r w:rsidRPr="00A97881">
        <w:rPr>
          <w:lang w:val="en-US"/>
        </w:rPr>
        <w:t xml:space="preserve"> D.S.; </w:t>
      </w:r>
      <w:r w:rsidRPr="00A97881">
        <w:rPr>
          <w:iCs/>
          <w:lang w:val="en-US"/>
        </w:rPr>
        <w:t>FAI,</w:t>
      </w:r>
      <w:r w:rsidRPr="00A97881">
        <w:rPr>
          <w:lang w:val="en-US"/>
        </w:rPr>
        <w:t xml:space="preserve"> A.M.; </w:t>
      </w:r>
      <w:r w:rsidRPr="00A97881">
        <w:rPr>
          <w:iCs/>
          <w:lang w:val="en-US"/>
        </w:rPr>
        <w:t>OLIVEIRA,</w:t>
      </w:r>
      <w:r w:rsidRPr="00A97881">
        <w:rPr>
          <w:lang w:val="en-US"/>
        </w:rPr>
        <w:t xml:space="preserve"> A.E.C.; </w:t>
      </w:r>
      <w:r w:rsidRPr="00A97881">
        <w:rPr>
          <w:iCs/>
          <w:lang w:val="en-US"/>
        </w:rPr>
        <w:t>PIRES,</w:t>
      </w:r>
      <w:r w:rsidRPr="00A97881">
        <w:rPr>
          <w:lang w:val="en-US"/>
        </w:rPr>
        <w:t xml:space="preserve"> E.M.F.;</w:t>
      </w:r>
      <w:r w:rsidRPr="00A97881">
        <w:rPr>
          <w:iCs/>
          <w:lang w:val="en-US"/>
        </w:rPr>
        <w:t xml:space="preserve"> STAMFORD,</w:t>
      </w:r>
      <w:r w:rsidRPr="00A97881">
        <w:rPr>
          <w:lang w:val="en-US"/>
        </w:rPr>
        <w:t xml:space="preserve"> T.L</w:t>
      </w:r>
      <w:r>
        <w:rPr>
          <w:lang w:val="en-US"/>
        </w:rPr>
        <w:t>.</w:t>
      </w:r>
      <w:r w:rsidRPr="00A97881">
        <w:rPr>
          <w:lang w:val="en-US"/>
        </w:rPr>
        <w:t>M</w:t>
      </w:r>
      <w:r w:rsidR="00AC70F7" w:rsidRPr="00A97881">
        <w:rPr>
          <w:lang w:val="en-US"/>
        </w:rPr>
        <w:t>.</w:t>
      </w:r>
      <w:proofErr w:type="gramEnd"/>
      <w:r w:rsidR="00AC70F7" w:rsidRPr="00A97881">
        <w:rPr>
          <w:lang w:val="en-US"/>
        </w:rPr>
        <w:t xml:space="preserve"> </w:t>
      </w:r>
      <w:proofErr w:type="gramStart"/>
      <w:r w:rsidR="00AC70F7" w:rsidRPr="00734720">
        <w:rPr>
          <w:iCs/>
          <w:lang w:val="en-US"/>
        </w:rPr>
        <w:t xml:space="preserve">The use of cheese whey for </w:t>
      </w:r>
      <w:proofErr w:type="spellStart"/>
      <w:r w:rsidR="00AC70F7" w:rsidRPr="001975C8">
        <w:rPr>
          <w:iCs/>
          <w:lang w:val="en-US"/>
        </w:rPr>
        <w:t>probiotic</w:t>
      </w:r>
      <w:proofErr w:type="spellEnd"/>
      <w:r w:rsidR="00AC70F7" w:rsidRPr="001975C8">
        <w:rPr>
          <w:iCs/>
          <w:lang w:val="en-US"/>
        </w:rPr>
        <w:t xml:space="preserve"> yogurt production.</w:t>
      </w:r>
      <w:proofErr w:type="gramEnd"/>
      <w:r w:rsidR="00AC70F7" w:rsidRPr="001975C8">
        <w:rPr>
          <w:iCs/>
          <w:lang w:val="en-US"/>
        </w:rPr>
        <w:t xml:space="preserve"> </w:t>
      </w:r>
      <w:r w:rsidR="00AC70F7" w:rsidRPr="001975C8">
        <w:rPr>
          <w:b/>
          <w:bCs/>
          <w:iCs/>
        </w:rPr>
        <w:t>Arq</w:t>
      </w:r>
      <w:r w:rsidRPr="001975C8">
        <w:rPr>
          <w:b/>
          <w:bCs/>
          <w:iCs/>
        </w:rPr>
        <w:t>uivos</w:t>
      </w:r>
      <w:r w:rsidR="00AC70F7" w:rsidRPr="001975C8">
        <w:rPr>
          <w:b/>
          <w:bCs/>
          <w:iCs/>
        </w:rPr>
        <w:t xml:space="preserve"> Bras</w:t>
      </w:r>
      <w:r w:rsidRPr="001975C8">
        <w:rPr>
          <w:b/>
          <w:bCs/>
          <w:iCs/>
        </w:rPr>
        <w:t>ileiros de</w:t>
      </w:r>
      <w:r w:rsidR="00AC70F7" w:rsidRPr="001975C8">
        <w:rPr>
          <w:b/>
          <w:bCs/>
          <w:iCs/>
        </w:rPr>
        <w:t xml:space="preserve"> Med</w:t>
      </w:r>
      <w:r w:rsidRPr="001975C8">
        <w:rPr>
          <w:b/>
          <w:bCs/>
          <w:iCs/>
        </w:rPr>
        <w:t>icina</w:t>
      </w:r>
      <w:r w:rsidR="00AC70F7" w:rsidRPr="001975C8">
        <w:rPr>
          <w:b/>
          <w:bCs/>
          <w:iCs/>
        </w:rPr>
        <w:t xml:space="preserve"> Vet</w:t>
      </w:r>
      <w:r w:rsidRPr="001975C8">
        <w:rPr>
          <w:b/>
          <w:bCs/>
          <w:iCs/>
        </w:rPr>
        <w:t>erinária e</w:t>
      </w:r>
      <w:r w:rsidR="00AC70F7" w:rsidRPr="001975C8">
        <w:rPr>
          <w:b/>
          <w:bCs/>
          <w:iCs/>
        </w:rPr>
        <w:t xml:space="preserve"> Zootec</w:t>
      </w:r>
      <w:r w:rsidRPr="001975C8">
        <w:rPr>
          <w:b/>
          <w:bCs/>
          <w:iCs/>
        </w:rPr>
        <w:t>nia</w:t>
      </w:r>
      <w:r w:rsidRPr="001975C8">
        <w:rPr>
          <w:bCs/>
          <w:iCs/>
        </w:rPr>
        <w:t>, Belo Horizonte,</w:t>
      </w:r>
      <w:r w:rsidR="00AC70F7" w:rsidRPr="001975C8">
        <w:rPr>
          <w:bCs/>
        </w:rPr>
        <w:t xml:space="preserve"> </w:t>
      </w:r>
      <w:r w:rsidRPr="001975C8">
        <w:rPr>
          <w:bCs/>
        </w:rPr>
        <w:t>v.</w:t>
      </w:r>
      <w:r w:rsidR="00AC70F7" w:rsidRPr="001975C8">
        <w:rPr>
          <w:bCs/>
        </w:rPr>
        <w:t>63</w:t>
      </w:r>
      <w:r w:rsidRPr="001975C8">
        <w:rPr>
          <w:bCs/>
        </w:rPr>
        <w:t>, n.4, p.</w:t>
      </w:r>
      <w:r w:rsidR="00AC70F7" w:rsidRPr="001975C8">
        <w:rPr>
          <w:bCs/>
        </w:rPr>
        <w:t>996-1002</w:t>
      </w:r>
      <w:r w:rsidRPr="001975C8">
        <w:rPr>
          <w:bCs/>
        </w:rPr>
        <w:t>, 2011</w:t>
      </w:r>
      <w:r w:rsidR="00AC70F7" w:rsidRPr="001975C8">
        <w:rPr>
          <w:bCs/>
        </w:rPr>
        <w:t xml:space="preserve">. </w:t>
      </w:r>
    </w:p>
    <w:p w:rsidR="00A97881" w:rsidRPr="001975C8" w:rsidRDefault="00A97881" w:rsidP="00A97881">
      <w:pPr>
        <w:tabs>
          <w:tab w:val="left" w:pos="720"/>
        </w:tabs>
        <w:spacing w:after="240" w:line="240" w:lineRule="auto"/>
        <w:jc w:val="both"/>
        <w:rPr>
          <w:rFonts w:ascii="Times New Roman" w:hAnsi="Times New Roman"/>
          <w:sz w:val="24"/>
          <w:szCs w:val="24"/>
        </w:rPr>
      </w:pPr>
      <w:r w:rsidRPr="001975C8">
        <w:rPr>
          <w:rFonts w:ascii="Times New Roman" w:hAnsi="Times New Roman"/>
          <w:sz w:val="24"/>
          <w:szCs w:val="24"/>
        </w:rPr>
        <w:t xml:space="preserve">TACO - </w:t>
      </w:r>
      <w:r w:rsidRPr="001975C8">
        <w:rPr>
          <w:rFonts w:ascii="Times New Roman" w:hAnsi="Times New Roman"/>
          <w:b/>
          <w:bCs/>
          <w:sz w:val="24"/>
          <w:szCs w:val="24"/>
        </w:rPr>
        <w:t>Tabela Brasileira de Composição dos Alimentos</w:t>
      </w:r>
      <w:r w:rsidRPr="001975C8">
        <w:rPr>
          <w:rFonts w:ascii="Times New Roman" w:hAnsi="Times New Roman"/>
          <w:sz w:val="24"/>
          <w:szCs w:val="24"/>
        </w:rPr>
        <w:t>. 4 ed. Revisada e ampliada. Campinas</w:t>
      </w:r>
      <w:r w:rsidR="001975C8" w:rsidRPr="001975C8">
        <w:rPr>
          <w:rFonts w:ascii="Times New Roman" w:hAnsi="Times New Roman"/>
          <w:sz w:val="24"/>
          <w:szCs w:val="24"/>
        </w:rPr>
        <w:t xml:space="preserve"> (</w:t>
      </w:r>
      <w:r w:rsidRPr="001975C8">
        <w:rPr>
          <w:rFonts w:ascii="Times New Roman" w:hAnsi="Times New Roman"/>
          <w:sz w:val="24"/>
          <w:szCs w:val="24"/>
        </w:rPr>
        <w:t>SP</w:t>
      </w:r>
      <w:r w:rsidR="001975C8" w:rsidRPr="001975C8">
        <w:rPr>
          <w:rFonts w:ascii="Times New Roman" w:hAnsi="Times New Roman"/>
          <w:sz w:val="24"/>
          <w:szCs w:val="24"/>
        </w:rPr>
        <w:t>)</w:t>
      </w:r>
      <w:r w:rsidRPr="001975C8">
        <w:rPr>
          <w:rFonts w:ascii="Times New Roman" w:hAnsi="Times New Roman"/>
          <w:sz w:val="24"/>
          <w:szCs w:val="24"/>
        </w:rPr>
        <w:t>: NEPA, 2011. 161p.</w:t>
      </w:r>
    </w:p>
    <w:p w:rsidR="001975C8" w:rsidRPr="001975C8" w:rsidRDefault="001975C8" w:rsidP="001975C8">
      <w:pPr>
        <w:tabs>
          <w:tab w:val="left" w:pos="720"/>
        </w:tabs>
        <w:autoSpaceDE w:val="0"/>
        <w:autoSpaceDN w:val="0"/>
        <w:adjustRightInd w:val="0"/>
        <w:spacing w:after="240" w:line="240" w:lineRule="auto"/>
        <w:jc w:val="both"/>
        <w:rPr>
          <w:rFonts w:ascii="Times New Roman" w:hAnsi="Times New Roman"/>
          <w:sz w:val="24"/>
          <w:szCs w:val="24"/>
        </w:rPr>
      </w:pPr>
      <w:r w:rsidRPr="001975C8">
        <w:rPr>
          <w:rFonts w:ascii="Times New Roman" w:hAnsi="Times New Roman"/>
          <w:sz w:val="24"/>
          <w:szCs w:val="24"/>
        </w:rPr>
        <w:t xml:space="preserve">TEIXEIRA, E.; MEINERT, E.; BARBETTA, </w:t>
      </w:r>
      <w:proofErr w:type="spellStart"/>
      <w:r w:rsidRPr="001975C8">
        <w:rPr>
          <w:rFonts w:ascii="Times New Roman" w:hAnsi="Times New Roman"/>
          <w:sz w:val="24"/>
          <w:szCs w:val="24"/>
        </w:rPr>
        <w:t>P.A.</w:t>
      </w:r>
      <w:proofErr w:type="spellEnd"/>
      <w:r w:rsidRPr="001975C8">
        <w:rPr>
          <w:rFonts w:ascii="Times New Roman" w:hAnsi="Times New Roman"/>
          <w:sz w:val="24"/>
          <w:szCs w:val="24"/>
        </w:rPr>
        <w:t xml:space="preserve"> </w:t>
      </w:r>
      <w:r w:rsidRPr="001975C8">
        <w:rPr>
          <w:rFonts w:ascii="Times New Roman" w:hAnsi="Times New Roman"/>
          <w:b/>
          <w:bCs/>
          <w:sz w:val="24"/>
          <w:szCs w:val="24"/>
        </w:rPr>
        <w:t>Análise sensorial dos Alimentos</w:t>
      </w:r>
      <w:r w:rsidRPr="001975C8">
        <w:rPr>
          <w:rFonts w:ascii="Times New Roman" w:hAnsi="Times New Roman"/>
          <w:sz w:val="24"/>
          <w:szCs w:val="24"/>
        </w:rPr>
        <w:t xml:space="preserve">. Florianópolis (SC): UFSC, 1987. 182p. </w:t>
      </w:r>
    </w:p>
    <w:p w:rsidR="00AC70F7" w:rsidRPr="001975C8" w:rsidRDefault="00F43C12" w:rsidP="00734720">
      <w:pPr>
        <w:pStyle w:val="NormalWeb"/>
        <w:tabs>
          <w:tab w:val="left" w:pos="284"/>
          <w:tab w:val="left" w:pos="426"/>
        </w:tabs>
        <w:spacing w:before="0" w:after="240"/>
        <w:jc w:val="both"/>
        <w:rPr>
          <w:bCs/>
        </w:rPr>
      </w:pPr>
      <w:r w:rsidRPr="001975C8">
        <w:t>TEIXEIRA</w:t>
      </w:r>
      <w:r>
        <w:t>,</w:t>
      </w:r>
      <w:r w:rsidRPr="001975C8">
        <w:t xml:space="preserve"> </w:t>
      </w:r>
      <w:proofErr w:type="spellStart"/>
      <w:r w:rsidRPr="001975C8">
        <w:t>L</w:t>
      </w:r>
      <w:r>
        <w:t>.V.</w:t>
      </w:r>
      <w:proofErr w:type="spellEnd"/>
      <w:r>
        <w:t>;</w:t>
      </w:r>
      <w:r w:rsidRPr="001975C8">
        <w:t xml:space="preserve"> FONSECA</w:t>
      </w:r>
      <w:r>
        <w:t>,</w:t>
      </w:r>
      <w:r w:rsidRPr="001975C8">
        <w:t xml:space="preserve"> </w:t>
      </w:r>
      <w:proofErr w:type="spellStart"/>
      <w:r w:rsidRPr="001975C8">
        <w:t>L</w:t>
      </w:r>
      <w:r>
        <w:t>.</w:t>
      </w:r>
      <w:r w:rsidRPr="001975C8">
        <w:t>M.</w:t>
      </w:r>
      <w:proofErr w:type="spellEnd"/>
      <w:r w:rsidR="00AC70F7" w:rsidRPr="001975C8">
        <w:t xml:space="preserve"> Perfil físico-químico do soro de queijos mozarela e minas-padrão produzidos em várias regiões do estado de Minas Gerais. </w:t>
      </w:r>
      <w:r w:rsidRPr="001975C8">
        <w:rPr>
          <w:b/>
          <w:bCs/>
          <w:iCs/>
        </w:rPr>
        <w:t>Arquivos Brasileiros de Medicina Veterinária e Zootecnia</w:t>
      </w:r>
      <w:r w:rsidRPr="001975C8">
        <w:rPr>
          <w:bCs/>
          <w:iCs/>
        </w:rPr>
        <w:t>, Belo Horizonte,</w:t>
      </w:r>
      <w:r>
        <w:rPr>
          <w:bCs/>
          <w:iCs/>
        </w:rPr>
        <w:t xml:space="preserve"> v.</w:t>
      </w:r>
      <w:r w:rsidR="00AC70F7" w:rsidRPr="001975C8">
        <w:t>60</w:t>
      </w:r>
      <w:r>
        <w:t>, n.</w:t>
      </w:r>
      <w:r w:rsidR="00AC70F7" w:rsidRPr="001975C8">
        <w:t>1</w:t>
      </w:r>
      <w:r>
        <w:t xml:space="preserve">, p. </w:t>
      </w:r>
      <w:r w:rsidR="00AC70F7" w:rsidRPr="001975C8">
        <w:t>243-250</w:t>
      </w:r>
      <w:r>
        <w:t xml:space="preserve">, </w:t>
      </w:r>
      <w:r w:rsidRPr="001975C8">
        <w:t>2008</w:t>
      </w:r>
      <w:r w:rsidR="00AC70F7" w:rsidRPr="001975C8">
        <w:t>.</w:t>
      </w:r>
    </w:p>
    <w:p w:rsidR="00AC70F7" w:rsidRPr="00671007" w:rsidRDefault="00F43C12" w:rsidP="00734720">
      <w:pPr>
        <w:pStyle w:val="NormalWeb"/>
        <w:tabs>
          <w:tab w:val="left" w:pos="284"/>
          <w:tab w:val="left" w:pos="426"/>
        </w:tabs>
        <w:spacing w:before="0" w:after="240"/>
        <w:jc w:val="both"/>
      </w:pPr>
      <w:r w:rsidRPr="00734720">
        <w:t>TORRES</w:t>
      </w:r>
      <w:r>
        <w:t>,</w:t>
      </w:r>
      <w:r w:rsidRPr="00734720">
        <w:t xml:space="preserve"> </w:t>
      </w:r>
      <w:proofErr w:type="spellStart"/>
      <w:r w:rsidRPr="00734720">
        <w:t>E</w:t>
      </w:r>
      <w:r>
        <w:t>.</w:t>
      </w:r>
      <w:r w:rsidRPr="00734720">
        <w:t>A</w:t>
      </w:r>
      <w:r>
        <w:t>.</w:t>
      </w:r>
      <w:r w:rsidRPr="00734720">
        <w:t>F</w:t>
      </w:r>
      <w:r>
        <w:t>.</w:t>
      </w:r>
      <w:r w:rsidRPr="00734720">
        <w:t>S</w:t>
      </w:r>
      <w:r>
        <w:t>.</w:t>
      </w:r>
      <w:proofErr w:type="spellEnd"/>
      <w:r>
        <w:t>;</w:t>
      </w:r>
      <w:r w:rsidRPr="00734720">
        <w:t xml:space="preserve"> CAMPOS</w:t>
      </w:r>
      <w:r>
        <w:t>,</w:t>
      </w:r>
      <w:r w:rsidRPr="00734720">
        <w:t xml:space="preserve"> </w:t>
      </w:r>
      <w:proofErr w:type="spellStart"/>
      <w:r w:rsidRPr="00734720">
        <w:t>N</w:t>
      </w:r>
      <w:r>
        <w:t>.</w:t>
      </w:r>
      <w:r w:rsidRPr="00734720">
        <w:t>C</w:t>
      </w:r>
      <w:r>
        <w:t>.</w:t>
      </w:r>
      <w:proofErr w:type="spellEnd"/>
      <w:r>
        <w:t>;</w:t>
      </w:r>
      <w:r w:rsidRPr="00734720">
        <w:t xml:space="preserve"> DUARTE</w:t>
      </w:r>
      <w:r>
        <w:t>, M.;</w:t>
      </w:r>
      <w:r w:rsidRPr="00734720">
        <w:t xml:space="preserve"> GARBELOTTI</w:t>
      </w:r>
      <w:r>
        <w:t>,</w:t>
      </w:r>
      <w:r w:rsidRPr="00734720">
        <w:t xml:space="preserve"> </w:t>
      </w:r>
      <w:proofErr w:type="spellStart"/>
      <w:r w:rsidRPr="00734720">
        <w:t>M</w:t>
      </w:r>
      <w:r>
        <w:t>.L.</w:t>
      </w:r>
      <w:proofErr w:type="spellEnd"/>
      <w:r>
        <w:t>;</w:t>
      </w:r>
      <w:r w:rsidRPr="00734720">
        <w:t xml:space="preserve">  </w:t>
      </w:r>
      <w:r w:rsidRPr="00F43C12">
        <w:t xml:space="preserve">PHILIPPI, </w:t>
      </w:r>
      <w:proofErr w:type="spellStart"/>
      <w:r w:rsidRPr="00F43C12">
        <w:t>S.T.</w:t>
      </w:r>
      <w:proofErr w:type="spellEnd"/>
      <w:r>
        <w:t>;</w:t>
      </w:r>
      <w:r w:rsidRPr="00F43C12">
        <w:t xml:space="preserve">  </w:t>
      </w:r>
      <w:r w:rsidRPr="00671007">
        <w:t xml:space="preserve">MINAZZI RODRIGUES, </w:t>
      </w:r>
      <w:proofErr w:type="spellStart"/>
      <w:r w:rsidRPr="00671007">
        <w:t>R.S</w:t>
      </w:r>
      <w:r w:rsidR="00AC70F7" w:rsidRPr="00671007">
        <w:t>.</w:t>
      </w:r>
      <w:proofErr w:type="spellEnd"/>
      <w:r w:rsidR="00AC70F7" w:rsidRPr="00671007">
        <w:t xml:space="preserve"> Composição centesimal e valor calórico de alimentos de origem animal. </w:t>
      </w:r>
      <w:r w:rsidRPr="00671007">
        <w:rPr>
          <w:rStyle w:val="st1"/>
          <w:b/>
          <w:bCs/>
        </w:rPr>
        <w:t>Ciência e Tecnologia de</w:t>
      </w:r>
      <w:r w:rsidRPr="00671007">
        <w:rPr>
          <w:rStyle w:val="st1"/>
          <w:b/>
        </w:rPr>
        <w:t xml:space="preserve"> </w:t>
      </w:r>
      <w:r w:rsidRPr="00671007">
        <w:rPr>
          <w:rStyle w:val="st1"/>
          <w:b/>
          <w:bCs/>
        </w:rPr>
        <w:t>Alimentos</w:t>
      </w:r>
      <w:r w:rsidRPr="00671007">
        <w:t>, Campinas, v.</w:t>
      </w:r>
      <w:r w:rsidR="00AC70F7" w:rsidRPr="00671007">
        <w:t>20</w:t>
      </w:r>
      <w:r w:rsidRPr="00671007">
        <w:t>, n.</w:t>
      </w:r>
      <w:r w:rsidR="00AC70F7" w:rsidRPr="00671007">
        <w:t>2</w:t>
      </w:r>
      <w:r w:rsidRPr="00671007">
        <w:t>, p.</w:t>
      </w:r>
      <w:r w:rsidR="00AC70F7" w:rsidRPr="00671007">
        <w:t>145-150</w:t>
      </w:r>
      <w:r w:rsidRPr="00671007">
        <w:t>,</w:t>
      </w:r>
      <w:r w:rsidR="00AC70F7" w:rsidRPr="00671007">
        <w:t xml:space="preserve"> </w:t>
      </w:r>
      <w:r w:rsidRPr="00671007">
        <w:t>2000.</w:t>
      </w:r>
    </w:p>
    <w:p w:rsidR="00671007" w:rsidRPr="00671007" w:rsidRDefault="00671007" w:rsidP="00671007">
      <w:pPr>
        <w:jc w:val="both"/>
        <w:rPr>
          <w:rFonts w:ascii="Times New Roman" w:hAnsi="Times New Roman"/>
          <w:sz w:val="24"/>
          <w:szCs w:val="24"/>
          <w:lang w:val="en-US"/>
        </w:rPr>
      </w:pPr>
      <w:proofErr w:type="gramStart"/>
      <w:r w:rsidRPr="00671007">
        <w:rPr>
          <w:rFonts w:ascii="Times New Roman" w:hAnsi="Times New Roman"/>
          <w:sz w:val="24"/>
          <w:szCs w:val="24"/>
          <w:lang w:val="en-US"/>
        </w:rPr>
        <w:t xml:space="preserve">ZALAZAR, C.A.; PEROTTI, M.C. Concentrated dairy products, </w:t>
      </w:r>
      <w:proofErr w:type="spellStart"/>
      <w:r w:rsidRPr="00671007">
        <w:rPr>
          <w:rFonts w:ascii="Times New Roman" w:hAnsi="Times New Roman"/>
          <w:sz w:val="24"/>
          <w:szCs w:val="24"/>
          <w:lang w:val="en-US"/>
        </w:rPr>
        <w:t>Dulce</w:t>
      </w:r>
      <w:proofErr w:type="spellEnd"/>
      <w:r w:rsidRPr="00671007">
        <w:rPr>
          <w:rFonts w:ascii="Times New Roman" w:hAnsi="Times New Roman"/>
          <w:sz w:val="24"/>
          <w:szCs w:val="24"/>
          <w:lang w:val="en-US"/>
        </w:rPr>
        <w:t xml:space="preserve"> de </w:t>
      </w:r>
      <w:proofErr w:type="spellStart"/>
      <w:r w:rsidRPr="00671007">
        <w:rPr>
          <w:rFonts w:ascii="Times New Roman" w:hAnsi="Times New Roman"/>
          <w:sz w:val="24"/>
          <w:szCs w:val="24"/>
          <w:lang w:val="en-US"/>
        </w:rPr>
        <w:t>Leche</w:t>
      </w:r>
      <w:proofErr w:type="spellEnd"/>
      <w:r w:rsidRPr="00671007">
        <w:rPr>
          <w:rFonts w:ascii="Times New Roman" w:hAnsi="Times New Roman"/>
          <w:sz w:val="24"/>
          <w:szCs w:val="24"/>
          <w:lang w:val="en-US"/>
        </w:rPr>
        <w:t>.</w:t>
      </w:r>
      <w:proofErr w:type="gramEnd"/>
      <w:r w:rsidRPr="00671007">
        <w:rPr>
          <w:rFonts w:ascii="Times New Roman" w:hAnsi="Times New Roman"/>
          <w:sz w:val="24"/>
          <w:szCs w:val="24"/>
          <w:lang w:val="en-US"/>
        </w:rPr>
        <w:t xml:space="preserve"> In</w:t>
      </w:r>
      <w:r>
        <w:rPr>
          <w:rFonts w:ascii="Times New Roman" w:hAnsi="Times New Roman"/>
          <w:sz w:val="24"/>
          <w:szCs w:val="24"/>
          <w:lang w:val="en-US"/>
        </w:rPr>
        <w:t>:</w:t>
      </w:r>
      <w:r w:rsidRPr="00671007">
        <w:rPr>
          <w:rFonts w:ascii="Times New Roman" w:hAnsi="Times New Roman"/>
          <w:sz w:val="24"/>
          <w:szCs w:val="24"/>
          <w:lang w:val="en-US"/>
        </w:rPr>
        <w:t xml:space="preserve"> FUQUAY, </w:t>
      </w:r>
      <w:r>
        <w:rPr>
          <w:rFonts w:ascii="Times New Roman" w:hAnsi="Times New Roman"/>
          <w:sz w:val="24"/>
          <w:szCs w:val="24"/>
          <w:lang w:val="en-US"/>
        </w:rPr>
        <w:t>J.</w:t>
      </w:r>
      <w:r w:rsidRPr="00671007">
        <w:rPr>
          <w:rFonts w:ascii="Times New Roman" w:hAnsi="Times New Roman"/>
          <w:sz w:val="24"/>
          <w:szCs w:val="24"/>
          <w:lang w:val="en-US"/>
        </w:rPr>
        <w:t>W.</w:t>
      </w:r>
      <w:r>
        <w:rPr>
          <w:rFonts w:ascii="Times New Roman" w:hAnsi="Times New Roman"/>
          <w:sz w:val="24"/>
          <w:szCs w:val="24"/>
          <w:lang w:val="en-US"/>
        </w:rPr>
        <w:t>;</w:t>
      </w:r>
      <w:r w:rsidRPr="00671007">
        <w:rPr>
          <w:rFonts w:ascii="Times New Roman" w:hAnsi="Times New Roman"/>
          <w:sz w:val="24"/>
          <w:szCs w:val="24"/>
          <w:lang w:val="en-US"/>
        </w:rPr>
        <w:t xml:space="preserve"> </w:t>
      </w:r>
      <w:r>
        <w:rPr>
          <w:rFonts w:ascii="Times New Roman" w:hAnsi="Times New Roman"/>
          <w:sz w:val="24"/>
          <w:szCs w:val="24"/>
          <w:lang w:val="en-US"/>
        </w:rPr>
        <w:t xml:space="preserve">FOX, P.; </w:t>
      </w:r>
      <w:r w:rsidRPr="00671007">
        <w:rPr>
          <w:rFonts w:ascii="Times New Roman" w:hAnsi="Times New Roman"/>
          <w:sz w:val="24"/>
          <w:szCs w:val="24"/>
          <w:lang w:val="en-US"/>
        </w:rPr>
        <w:t>MCSWEENEY</w:t>
      </w:r>
      <w:r>
        <w:rPr>
          <w:rFonts w:ascii="Times New Roman" w:hAnsi="Times New Roman"/>
          <w:sz w:val="24"/>
          <w:szCs w:val="24"/>
          <w:lang w:val="en-US"/>
        </w:rPr>
        <w:t>,</w:t>
      </w:r>
      <w:r w:rsidRPr="00671007">
        <w:rPr>
          <w:rFonts w:ascii="Times New Roman" w:hAnsi="Times New Roman"/>
          <w:sz w:val="24"/>
          <w:szCs w:val="24"/>
          <w:lang w:val="en-US"/>
        </w:rPr>
        <w:t xml:space="preserve"> P. </w:t>
      </w:r>
      <w:r>
        <w:rPr>
          <w:rFonts w:ascii="Times New Roman" w:hAnsi="Times New Roman"/>
          <w:sz w:val="24"/>
          <w:szCs w:val="24"/>
          <w:lang w:val="en-US"/>
        </w:rPr>
        <w:t>(Eds.).</w:t>
      </w:r>
      <w:r w:rsidRPr="00671007">
        <w:rPr>
          <w:rFonts w:ascii="Times New Roman" w:hAnsi="Times New Roman"/>
          <w:sz w:val="24"/>
          <w:szCs w:val="24"/>
          <w:lang w:val="en-US"/>
        </w:rPr>
        <w:t xml:space="preserve"> </w:t>
      </w:r>
      <w:proofErr w:type="spellStart"/>
      <w:proofErr w:type="gramStart"/>
      <w:r w:rsidRPr="00671007">
        <w:rPr>
          <w:rFonts w:ascii="Times New Roman" w:hAnsi="Times New Roman"/>
          <w:b/>
          <w:sz w:val="24"/>
          <w:szCs w:val="24"/>
          <w:lang w:val="en-US"/>
        </w:rPr>
        <w:t>Enciclopedia</w:t>
      </w:r>
      <w:proofErr w:type="spellEnd"/>
      <w:r w:rsidRPr="00671007">
        <w:rPr>
          <w:rFonts w:ascii="Times New Roman" w:hAnsi="Times New Roman"/>
          <w:b/>
          <w:sz w:val="24"/>
          <w:szCs w:val="24"/>
          <w:lang w:val="en-US"/>
        </w:rPr>
        <w:t xml:space="preserve"> of dairy science</w:t>
      </w:r>
      <w:r>
        <w:rPr>
          <w:rFonts w:ascii="Times New Roman" w:hAnsi="Times New Roman"/>
          <w:sz w:val="24"/>
          <w:szCs w:val="24"/>
          <w:lang w:val="en-US"/>
        </w:rPr>
        <w:t>.</w:t>
      </w:r>
      <w:proofErr w:type="gramEnd"/>
      <w:r>
        <w:rPr>
          <w:rFonts w:ascii="Times New Roman" w:hAnsi="Times New Roman"/>
          <w:sz w:val="24"/>
          <w:szCs w:val="24"/>
          <w:lang w:val="en-US"/>
        </w:rPr>
        <w:t xml:space="preserve"> </w:t>
      </w:r>
      <w:r w:rsidRPr="00671007">
        <w:rPr>
          <w:rFonts w:ascii="Times New Roman" w:hAnsi="Times New Roman"/>
          <w:sz w:val="24"/>
          <w:szCs w:val="24"/>
          <w:lang w:val="en-US"/>
        </w:rPr>
        <w:t>2 ed. Cornwall, UK: Academic Press</w:t>
      </w:r>
      <w:r>
        <w:rPr>
          <w:rFonts w:ascii="Times New Roman" w:hAnsi="Times New Roman"/>
          <w:sz w:val="24"/>
          <w:szCs w:val="24"/>
          <w:lang w:val="en-US"/>
        </w:rPr>
        <w:t>,</w:t>
      </w:r>
      <w:r w:rsidRPr="00671007">
        <w:rPr>
          <w:rFonts w:ascii="Times New Roman" w:hAnsi="Times New Roman"/>
          <w:sz w:val="24"/>
          <w:szCs w:val="24"/>
          <w:lang w:val="en-US"/>
        </w:rPr>
        <w:t xml:space="preserve"> 2011</w:t>
      </w:r>
      <w:r>
        <w:rPr>
          <w:rFonts w:ascii="Times New Roman" w:hAnsi="Times New Roman"/>
          <w:sz w:val="24"/>
          <w:szCs w:val="24"/>
          <w:lang w:val="en-US"/>
        </w:rPr>
        <w:t>.</w:t>
      </w:r>
      <w:r w:rsidRPr="00671007">
        <w:rPr>
          <w:rFonts w:ascii="Times New Roman" w:hAnsi="Times New Roman"/>
          <w:sz w:val="24"/>
          <w:szCs w:val="24"/>
          <w:lang w:val="en-US"/>
        </w:rPr>
        <w:t>pp.</w:t>
      </w:r>
      <w:r>
        <w:rPr>
          <w:rFonts w:ascii="Times New Roman" w:hAnsi="Times New Roman"/>
          <w:sz w:val="24"/>
          <w:szCs w:val="24"/>
          <w:lang w:val="en-US"/>
        </w:rPr>
        <w:t>874-</w:t>
      </w:r>
      <w:r w:rsidRPr="00671007">
        <w:rPr>
          <w:rFonts w:ascii="Times New Roman" w:hAnsi="Times New Roman"/>
          <w:sz w:val="24"/>
          <w:szCs w:val="24"/>
          <w:lang w:val="en-US"/>
        </w:rPr>
        <w:t>880</w:t>
      </w:r>
      <w:r>
        <w:rPr>
          <w:rFonts w:ascii="Times New Roman" w:hAnsi="Times New Roman"/>
          <w:sz w:val="24"/>
          <w:szCs w:val="24"/>
          <w:lang w:val="en-US"/>
        </w:rPr>
        <w:t>.</w:t>
      </w:r>
    </w:p>
    <w:p w:rsidR="00671007" w:rsidRPr="00671007" w:rsidRDefault="00671007" w:rsidP="00734720">
      <w:pPr>
        <w:pStyle w:val="NormalWeb"/>
        <w:tabs>
          <w:tab w:val="left" w:pos="284"/>
          <w:tab w:val="left" w:pos="426"/>
        </w:tabs>
        <w:spacing w:before="0" w:after="240"/>
        <w:jc w:val="both"/>
        <w:rPr>
          <w:lang w:val="en-US"/>
        </w:rPr>
      </w:pPr>
    </w:p>
    <w:p w:rsidR="00AC70F7" w:rsidRPr="00671007" w:rsidRDefault="00AC70F7" w:rsidP="00734720">
      <w:pPr>
        <w:pStyle w:val="PargrafodaLista1"/>
        <w:tabs>
          <w:tab w:val="left" w:pos="284"/>
          <w:tab w:val="left" w:pos="426"/>
        </w:tabs>
        <w:autoSpaceDE w:val="0"/>
        <w:autoSpaceDN w:val="0"/>
        <w:adjustRightInd w:val="0"/>
        <w:spacing w:after="240" w:line="240" w:lineRule="auto"/>
        <w:ind w:left="0"/>
        <w:rPr>
          <w:rFonts w:ascii="Times New Roman" w:hAnsi="Times New Roman"/>
          <w:b/>
          <w:sz w:val="24"/>
          <w:szCs w:val="24"/>
          <w:lang w:val="en-US"/>
        </w:rPr>
      </w:pPr>
    </w:p>
    <w:sectPr w:rsidR="00AC70F7" w:rsidRPr="00671007" w:rsidSect="00D45DFC">
      <w:footerReference w:type="even" r:id="rId15"/>
      <w:footerReference w:type="default" r:id="rId16"/>
      <w:pgSz w:w="11906" w:h="16838" w:code="9"/>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537F" w:rsidRDefault="00B7537F">
      <w:r>
        <w:separator/>
      </w:r>
    </w:p>
  </w:endnote>
  <w:endnote w:type="continuationSeparator" w:id="0">
    <w:p w:rsidR="00B7537F" w:rsidRDefault="00B7537F">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Minion Pro"/>
    <w:charset w:val="00"/>
    <w:family w:val="auto"/>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dobe Gothic Std B">
    <w:altName w:val="Arial Unicode MS"/>
    <w:panose1 w:val="00000000000000000000"/>
    <w:charset w:val="80"/>
    <w:family w:val="swiss"/>
    <w:notTrueType/>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623" w:rsidRDefault="001050C8" w:rsidP="003712CC">
    <w:pPr>
      <w:pStyle w:val="Rodap"/>
      <w:framePr w:wrap="around" w:vAnchor="text" w:hAnchor="margin" w:xAlign="right" w:y="1"/>
      <w:rPr>
        <w:rStyle w:val="Nmerodepgina"/>
      </w:rPr>
    </w:pPr>
    <w:r>
      <w:rPr>
        <w:rStyle w:val="Nmerodepgina"/>
      </w:rPr>
      <w:fldChar w:fldCharType="begin"/>
    </w:r>
    <w:r w:rsidR="00AF5623">
      <w:rPr>
        <w:rStyle w:val="Nmerodepgina"/>
      </w:rPr>
      <w:instrText xml:space="preserve">PAGE  </w:instrText>
    </w:r>
    <w:r>
      <w:rPr>
        <w:rStyle w:val="Nmerodepgina"/>
      </w:rPr>
      <w:fldChar w:fldCharType="end"/>
    </w:r>
  </w:p>
  <w:p w:rsidR="00AF5623" w:rsidRDefault="00AF5623" w:rsidP="000444AB">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623" w:rsidRPr="000444AB" w:rsidRDefault="001050C8" w:rsidP="000444AB">
    <w:pPr>
      <w:pStyle w:val="Rodap"/>
      <w:framePr w:wrap="around" w:vAnchor="text" w:hAnchor="page" w:x="10522" w:y="-165"/>
      <w:rPr>
        <w:rStyle w:val="Nmerodepgina"/>
        <w:rFonts w:ascii="Times New Roman" w:hAnsi="Times New Roman"/>
        <w:sz w:val="24"/>
        <w:szCs w:val="24"/>
      </w:rPr>
    </w:pPr>
    <w:r w:rsidRPr="000444AB">
      <w:rPr>
        <w:rStyle w:val="Nmerodepgina"/>
        <w:rFonts w:ascii="Times New Roman" w:hAnsi="Times New Roman"/>
        <w:sz w:val="24"/>
        <w:szCs w:val="24"/>
      </w:rPr>
      <w:fldChar w:fldCharType="begin"/>
    </w:r>
    <w:r w:rsidR="00AF5623" w:rsidRPr="000444AB">
      <w:rPr>
        <w:rStyle w:val="Nmerodepgina"/>
        <w:rFonts w:ascii="Times New Roman" w:hAnsi="Times New Roman"/>
        <w:sz w:val="24"/>
        <w:szCs w:val="24"/>
      </w:rPr>
      <w:instrText xml:space="preserve">PAGE  </w:instrText>
    </w:r>
    <w:r w:rsidRPr="000444AB">
      <w:rPr>
        <w:rStyle w:val="Nmerodepgina"/>
        <w:rFonts w:ascii="Times New Roman" w:hAnsi="Times New Roman"/>
        <w:sz w:val="24"/>
        <w:szCs w:val="24"/>
      </w:rPr>
      <w:fldChar w:fldCharType="separate"/>
    </w:r>
    <w:r w:rsidR="000C69A0">
      <w:rPr>
        <w:rStyle w:val="Nmerodepgina"/>
        <w:rFonts w:ascii="Times New Roman" w:hAnsi="Times New Roman"/>
        <w:noProof/>
        <w:sz w:val="24"/>
        <w:szCs w:val="24"/>
      </w:rPr>
      <w:t>14</w:t>
    </w:r>
    <w:r w:rsidRPr="000444AB">
      <w:rPr>
        <w:rStyle w:val="Nmerodepgina"/>
        <w:rFonts w:ascii="Times New Roman" w:hAnsi="Times New Roman"/>
        <w:sz w:val="24"/>
        <w:szCs w:val="24"/>
      </w:rPr>
      <w:fldChar w:fldCharType="end"/>
    </w:r>
  </w:p>
  <w:p w:rsidR="00AF5623" w:rsidRDefault="00AF5623" w:rsidP="000444AB">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537F" w:rsidRDefault="00B7537F">
      <w:r>
        <w:separator/>
      </w:r>
    </w:p>
  </w:footnote>
  <w:footnote w:type="continuationSeparator" w:id="0">
    <w:p w:rsidR="00B7537F" w:rsidRDefault="00B7537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B0E12"/>
    <w:multiLevelType w:val="hybridMultilevel"/>
    <w:tmpl w:val="1D467B6E"/>
    <w:lvl w:ilvl="0" w:tplc="D060A54A">
      <w:start w:val="1"/>
      <w:numFmt w:val="bullet"/>
      <w:lvlText w:val=""/>
      <w:lvlJc w:val="left"/>
      <w:pPr>
        <w:tabs>
          <w:tab w:val="num" w:pos="720"/>
        </w:tabs>
        <w:ind w:left="720" w:hanging="360"/>
      </w:pPr>
      <w:rPr>
        <w:rFonts w:ascii="Wingdings" w:hAnsi="Wingdings" w:hint="default"/>
      </w:rPr>
    </w:lvl>
    <w:lvl w:ilvl="1" w:tplc="87A2E198" w:tentative="1">
      <w:start w:val="1"/>
      <w:numFmt w:val="bullet"/>
      <w:lvlText w:val=""/>
      <w:lvlJc w:val="left"/>
      <w:pPr>
        <w:tabs>
          <w:tab w:val="num" w:pos="1440"/>
        </w:tabs>
        <w:ind w:left="1440" w:hanging="360"/>
      </w:pPr>
      <w:rPr>
        <w:rFonts w:ascii="Wingdings" w:hAnsi="Wingdings" w:hint="default"/>
      </w:rPr>
    </w:lvl>
    <w:lvl w:ilvl="2" w:tplc="2E6C62BE" w:tentative="1">
      <w:start w:val="1"/>
      <w:numFmt w:val="bullet"/>
      <w:lvlText w:val=""/>
      <w:lvlJc w:val="left"/>
      <w:pPr>
        <w:tabs>
          <w:tab w:val="num" w:pos="2160"/>
        </w:tabs>
        <w:ind w:left="2160" w:hanging="360"/>
      </w:pPr>
      <w:rPr>
        <w:rFonts w:ascii="Wingdings" w:hAnsi="Wingdings" w:hint="default"/>
      </w:rPr>
    </w:lvl>
    <w:lvl w:ilvl="3" w:tplc="785ABA46" w:tentative="1">
      <w:start w:val="1"/>
      <w:numFmt w:val="bullet"/>
      <w:lvlText w:val=""/>
      <w:lvlJc w:val="left"/>
      <w:pPr>
        <w:tabs>
          <w:tab w:val="num" w:pos="2880"/>
        </w:tabs>
        <w:ind w:left="2880" w:hanging="360"/>
      </w:pPr>
      <w:rPr>
        <w:rFonts w:ascii="Wingdings" w:hAnsi="Wingdings" w:hint="default"/>
      </w:rPr>
    </w:lvl>
    <w:lvl w:ilvl="4" w:tplc="BF628D54" w:tentative="1">
      <w:start w:val="1"/>
      <w:numFmt w:val="bullet"/>
      <w:lvlText w:val=""/>
      <w:lvlJc w:val="left"/>
      <w:pPr>
        <w:tabs>
          <w:tab w:val="num" w:pos="3600"/>
        </w:tabs>
        <w:ind w:left="3600" w:hanging="360"/>
      </w:pPr>
      <w:rPr>
        <w:rFonts w:ascii="Wingdings" w:hAnsi="Wingdings" w:hint="default"/>
      </w:rPr>
    </w:lvl>
    <w:lvl w:ilvl="5" w:tplc="33465C82" w:tentative="1">
      <w:start w:val="1"/>
      <w:numFmt w:val="bullet"/>
      <w:lvlText w:val=""/>
      <w:lvlJc w:val="left"/>
      <w:pPr>
        <w:tabs>
          <w:tab w:val="num" w:pos="4320"/>
        </w:tabs>
        <w:ind w:left="4320" w:hanging="360"/>
      </w:pPr>
      <w:rPr>
        <w:rFonts w:ascii="Wingdings" w:hAnsi="Wingdings" w:hint="default"/>
      </w:rPr>
    </w:lvl>
    <w:lvl w:ilvl="6" w:tplc="5764035E" w:tentative="1">
      <w:start w:val="1"/>
      <w:numFmt w:val="bullet"/>
      <w:lvlText w:val=""/>
      <w:lvlJc w:val="left"/>
      <w:pPr>
        <w:tabs>
          <w:tab w:val="num" w:pos="5040"/>
        </w:tabs>
        <w:ind w:left="5040" w:hanging="360"/>
      </w:pPr>
      <w:rPr>
        <w:rFonts w:ascii="Wingdings" w:hAnsi="Wingdings" w:hint="default"/>
      </w:rPr>
    </w:lvl>
    <w:lvl w:ilvl="7" w:tplc="70DABA5A" w:tentative="1">
      <w:start w:val="1"/>
      <w:numFmt w:val="bullet"/>
      <w:lvlText w:val=""/>
      <w:lvlJc w:val="left"/>
      <w:pPr>
        <w:tabs>
          <w:tab w:val="num" w:pos="5760"/>
        </w:tabs>
        <w:ind w:left="5760" w:hanging="360"/>
      </w:pPr>
      <w:rPr>
        <w:rFonts w:ascii="Wingdings" w:hAnsi="Wingdings" w:hint="default"/>
      </w:rPr>
    </w:lvl>
    <w:lvl w:ilvl="8" w:tplc="867E2EEE" w:tentative="1">
      <w:start w:val="1"/>
      <w:numFmt w:val="bullet"/>
      <w:lvlText w:val=""/>
      <w:lvlJc w:val="left"/>
      <w:pPr>
        <w:tabs>
          <w:tab w:val="num" w:pos="6480"/>
        </w:tabs>
        <w:ind w:left="6480" w:hanging="360"/>
      </w:pPr>
      <w:rPr>
        <w:rFonts w:ascii="Wingdings" w:hAnsi="Wingdings" w:hint="default"/>
      </w:rPr>
    </w:lvl>
  </w:abstractNum>
  <w:abstractNum w:abstractNumId="1">
    <w:nsid w:val="1D2D712C"/>
    <w:multiLevelType w:val="hybridMultilevel"/>
    <w:tmpl w:val="CD06F86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6AC01253"/>
    <w:multiLevelType w:val="hybridMultilevel"/>
    <w:tmpl w:val="A9C8D548"/>
    <w:lvl w:ilvl="0" w:tplc="BDA041BA">
      <w:start w:val="1"/>
      <w:numFmt w:val="decimal"/>
      <w:lvlText w:val="%1."/>
      <w:lvlJc w:val="left"/>
      <w:pPr>
        <w:tabs>
          <w:tab w:val="num" w:pos="720"/>
        </w:tabs>
        <w:ind w:left="720" w:hanging="360"/>
      </w:pPr>
      <w:rPr>
        <w:b w:val="0"/>
        <w:color w:val="auto"/>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7C051347"/>
    <w:multiLevelType w:val="hybridMultilevel"/>
    <w:tmpl w:val="282A1804"/>
    <w:lvl w:ilvl="0" w:tplc="97CAC24C">
      <w:start w:val="1"/>
      <w:numFmt w:val="decimal"/>
      <w:lvlText w:val="%1."/>
      <w:lvlJc w:val="left"/>
      <w:pPr>
        <w:tabs>
          <w:tab w:val="num" w:pos="360"/>
        </w:tabs>
        <w:ind w:left="360" w:hanging="360"/>
      </w:pPr>
      <w:rPr>
        <w:b w:val="0"/>
        <w:bCs w:val="0"/>
        <w:i w:val="0"/>
        <w:iCs w:val="0"/>
      </w:rPr>
    </w:lvl>
    <w:lvl w:ilvl="1" w:tplc="04160019">
      <w:start w:val="1"/>
      <w:numFmt w:val="lowerLetter"/>
      <w:lvlText w:val="%2."/>
      <w:lvlJc w:val="left"/>
      <w:pPr>
        <w:tabs>
          <w:tab w:val="num" w:pos="1080"/>
        </w:tabs>
        <w:ind w:left="1080" w:hanging="360"/>
      </w:pPr>
    </w:lvl>
    <w:lvl w:ilvl="2" w:tplc="0416001B">
      <w:start w:val="1"/>
      <w:numFmt w:val="lowerRoman"/>
      <w:lvlText w:val="%3."/>
      <w:lvlJc w:val="right"/>
      <w:pPr>
        <w:tabs>
          <w:tab w:val="num" w:pos="1800"/>
        </w:tabs>
        <w:ind w:left="1800" w:hanging="180"/>
      </w:pPr>
    </w:lvl>
    <w:lvl w:ilvl="3" w:tplc="0416000F">
      <w:start w:val="1"/>
      <w:numFmt w:val="decimal"/>
      <w:lvlText w:val="%4."/>
      <w:lvlJc w:val="left"/>
      <w:pPr>
        <w:tabs>
          <w:tab w:val="num" w:pos="2520"/>
        </w:tabs>
        <w:ind w:left="2520" w:hanging="360"/>
      </w:pPr>
    </w:lvl>
    <w:lvl w:ilvl="4" w:tplc="04160019">
      <w:start w:val="1"/>
      <w:numFmt w:val="lowerLetter"/>
      <w:lvlText w:val="%5."/>
      <w:lvlJc w:val="left"/>
      <w:pPr>
        <w:tabs>
          <w:tab w:val="num" w:pos="3240"/>
        </w:tabs>
        <w:ind w:left="3240" w:hanging="360"/>
      </w:pPr>
    </w:lvl>
    <w:lvl w:ilvl="5" w:tplc="0416001B">
      <w:start w:val="1"/>
      <w:numFmt w:val="lowerRoman"/>
      <w:lvlText w:val="%6."/>
      <w:lvlJc w:val="right"/>
      <w:pPr>
        <w:tabs>
          <w:tab w:val="num" w:pos="3960"/>
        </w:tabs>
        <w:ind w:left="3960" w:hanging="180"/>
      </w:pPr>
    </w:lvl>
    <w:lvl w:ilvl="6" w:tplc="0416000F">
      <w:start w:val="1"/>
      <w:numFmt w:val="decimal"/>
      <w:lvlText w:val="%7."/>
      <w:lvlJc w:val="left"/>
      <w:pPr>
        <w:tabs>
          <w:tab w:val="num" w:pos="4680"/>
        </w:tabs>
        <w:ind w:left="4680" w:hanging="360"/>
      </w:pPr>
    </w:lvl>
    <w:lvl w:ilvl="7" w:tplc="04160019">
      <w:start w:val="1"/>
      <w:numFmt w:val="lowerLetter"/>
      <w:lvlText w:val="%8."/>
      <w:lvlJc w:val="left"/>
      <w:pPr>
        <w:tabs>
          <w:tab w:val="num" w:pos="5400"/>
        </w:tabs>
        <w:ind w:left="5400" w:hanging="360"/>
      </w:pPr>
    </w:lvl>
    <w:lvl w:ilvl="8" w:tplc="0416001B">
      <w:start w:val="1"/>
      <w:numFmt w:val="lowerRoman"/>
      <w:lvlText w:val="%9."/>
      <w:lvlJc w:val="right"/>
      <w:pPr>
        <w:tabs>
          <w:tab w:val="num" w:pos="6120"/>
        </w:tabs>
        <w:ind w:left="6120" w:hanging="180"/>
      </w:pPr>
    </w:lvl>
  </w:abstractNum>
  <w:num w:numId="1">
    <w:abstractNumId w:val="0"/>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B82375"/>
    <w:rsid w:val="0000057E"/>
    <w:rsid w:val="00002395"/>
    <w:rsid w:val="0000494F"/>
    <w:rsid w:val="00005961"/>
    <w:rsid w:val="00006D81"/>
    <w:rsid w:val="00011D48"/>
    <w:rsid w:val="00012838"/>
    <w:rsid w:val="00014A6D"/>
    <w:rsid w:val="000159C2"/>
    <w:rsid w:val="00025BE7"/>
    <w:rsid w:val="0002777C"/>
    <w:rsid w:val="00033EE7"/>
    <w:rsid w:val="00033F8E"/>
    <w:rsid w:val="000340E6"/>
    <w:rsid w:val="00035A55"/>
    <w:rsid w:val="00041C28"/>
    <w:rsid w:val="00042CF2"/>
    <w:rsid w:val="000444AB"/>
    <w:rsid w:val="00046F99"/>
    <w:rsid w:val="000477DB"/>
    <w:rsid w:val="00050678"/>
    <w:rsid w:val="0005081C"/>
    <w:rsid w:val="00051556"/>
    <w:rsid w:val="00052068"/>
    <w:rsid w:val="000545BC"/>
    <w:rsid w:val="00054F9F"/>
    <w:rsid w:val="00055E38"/>
    <w:rsid w:val="00057622"/>
    <w:rsid w:val="00057842"/>
    <w:rsid w:val="000630AE"/>
    <w:rsid w:val="00065970"/>
    <w:rsid w:val="000664D9"/>
    <w:rsid w:val="00066E03"/>
    <w:rsid w:val="00072064"/>
    <w:rsid w:val="00075322"/>
    <w:rsid w:val="000759E9"/>
    <w:rsid w:val="000763D9"/>
    <w:rsid w:val="000834A8"/>
    <w:rsid w:val="00083C0B"/>
    <w:rsid w:val="00092EF1"/>
    <w:rsid w:val="0009535E"/>
    <w:rsid w:val="000A0CC9"/>
    <w:rsid w:val="000A1BA4"/>
    <w:rsid w:val="000A1DE0"/>
    <w:rsid w:val="000A57BB"/>
    <w:rsid w:val="000A64D5"/>
    <w:rsid w:val="000B0D27"/>
    <w:rsid w:val="000B1905"/>
    <w:rsid w:val="000B1E18"/>
    <w:rsid w:val="000B23BC"/>
    <w:rsid w:val="000B74C5"/>
    <w:rsid w:val="000C0DE6"/>
    <w:rsid w:val="000C125F"/>
    <w:rsid w:val="000C2DAA"/>
    <w:rsid w:val="000C69A0"/>
    <w:rsid w:val="000C72A8"/>
    <w:rsid w:val="000D1AC5"/>
    <w:rsid w:val="000D36BC"/>
    <w:rsid w:val="000D3EDB"/>
    <w:rsid w:val="000D51AE"/>
    <w:rsid w:val="000D6B20"/>
    <w:rsid w:val="000E0F1E"/>
    <w:rsid w:val="000E20F3"/>
    <w:rsid w:val="000E2515"/>
    <w:rsid w:val="000E2C4C"/>
    <w:rsid w:val="000E4206"/>
    <w:rsid w:val="000E7492"/>
    <w:rsid w:val="000F17E7"/>
    <w:rsid w:val="000F5B3A"/>
    <w:rsid w:val="000F634E"/>
    <w:rsid w:val="00102000"/>
    <w:rsid w:val="0010427E"/>
    <w:rsid w:val="00104706"/>
    <w:rsid w:val="001050C8"/>
    <w:rsid w:val="001061BF"/>
    <w:rsid w:val="00106AD8"/>
    <w:rsid w:val="00113478"/>
    <w:rsid w:val="001166B4"/>
    <w:rsid w:val="00116E37"/>
    <w:rsid w:val="00122AE9"/>
    <w:rsid w:val="00123B32"/>
    <w:rsid w:val="00125FE1"/>
    <w:rsid w:val="00126F4A"/>
    <w:rsid w:val="00127010"/>
    <w:rsid w:val="001314C7"/>
    <w:rsid w:val="001326CA"/>
    <w:rsid w:val="00133654"/>
    <w:rsid w:val="00135209"/>
    <w:rsid w:val="00136834"/>
    <w:rsid w:val="001369FE"/>
    <w:rsid w:val="001403BD"/>
    <w:rsid w:val="00140CB5"/>
    <w:rsid w:val="00147B08"/>
    <w:rsid w:val="0015216A"/>
    <w:rsid w:val="00152697"/>
    <w:rsid w:val="0015373F"/>
    <w:rsid w:val="001545F9"/>
    <w:rsid w:val="00156394"/>
    <w:rsid w:val="00156F8A"/>
    <w:rsid w:val="001572D9"/>
    <w:rsid w:val="00157763"/>
    <w:rsid w:val="001649C6"/>
    <w:rsid w:val="00167038"/>
    <w:rsid w:val="00167A32"/>
    <w:rsid w:val="00173688"/>
    <w:rsid w:val="001755D6"/>
    <w:rsid w:val="001813BB"/>
    <w:rsid w:val="0018161E"/>
    <w:rsid w:val="00181E7A"/>
    <w:rsid w:val="0018275A"/>
    <w:rsid w:val="00183933"/>
    <w:rsid w:val="00184F97"/>
    <w:rsid w:val="001865D0"/>
    <w:rsid w:val="00192176"/>
    <w:rsid w:val="00192D81"/>
    <w:rsid w:val="0019645C"/>
    <w:rsid w:val="001975C8"/>
    <w:rsid w:val="001A0BC5"/>
    <w:rsid w:val="001A10A9"/>
    <w:rsid w:val="001A4CD6"/>
    <w:rsid w:val="001B0C14"/>
    <w:rsid w:val="001B11C4"/>
    <w:rsid w:val="001B1367"/>
    <w:rsid w:val="001B24DD"/>
    <w:rsid w:val="001B38AA"/>
    <w:rsid w:val="001C593D"/>
    <w:rsid w:val="001C63E6"/>
    <w:rsid w:val="001D0B34"/>
    <w:rsid w:val="001D11DD"/>
    <w:rsid w:val="001D3A4A"/>
    <w:rsid w:val="001D3F17"/>
    <w:rsid w:val="001E09BB"/>
    <w:rsid w:val="001E0F71"/>
    <w:rsid w:val="001E4235"/>
    <w:rsid w:val="001E605B"/>
    <w:rsid w:val="001E739B"/>
    <w:rsid w:val="001F1FC1"/>
    <w:rsid w:val="001F5922"/>
    <w:rsid w:val="001F7B27"/>
    <w:rsid w:val="00212754"/>
    <w:rsid w:val="00213A0F"/>
    <w:rsid w:val="00213EDF"/>
    <w:rsid w:val="00215558"/>
    <w:rsid w:val="00221931"/>
    <w:rsid w:val="00223F68"/>
    <w:rsid w:val="002255E6"/>
    <w:rsid w:val="002303B8"/>
    <w:rsid w:val="002313B5"/>
    <w:rsid w:val="00232BD7"/>
    <w:rsid w:val="00234404"/>
    <w:rsid w:val="0023699C"/>
    <w:rsid w:val="00236EDD"/>
    <w:rsid w:val="002378B6"/>
    <w:rsid w:val="00244BE4"/>
    <w:rsid w:val="0024767C"/>
    <w:rsid w:val="0025213E"/>
    <w:rsid w:val="00254A9E"/>
    <w:rsid w:val="00261835"/>
    <w:rsid w:val="00272FC2"/>
    <w:rsid w:val="00273A88"/>
    <w:rsid w:val="00274C10"/>
    <w:rsid w:val="00275976"/>
    <w:rsid w:val="00276E89"/>
    <w:rsid w:val="00277029"/>
    <w:rsid w:val="002778B2"/>
    <w:rsid w:val="002779CE"/>
    <w:rsid w:val="00286CCC"/>
    <w:rsid w:val="0028764D"/>
    <w:rsid w:val="00290407"/>
    <w:rsid w:val="002925D8"/>
    <w:rsid w:val="00293389"/>
    <w:rsid w:val="002964D6"/>
    <w:rsid w:val="002969BA"/>
    <w:rsid w:val="002A17E3"/>
    <w:rsid w:val="002A23CD"/>
    <w:rsid w:val="002A3781"/>
    <w:rsid w:val="002A4863"/>
    <w:rsid w:val="002A6AC7"/>
    <w:rsid w:val="002A750E"/>
    <w:rsid w:val="002B5AD1"/>
    <w:rsid w:val="002B691B"/>
    <w:rsid w:val="002B6A86"/>
    <w:rsid w:val="002B7829"/>
    <w:rsid w:val="002C0E53"/>
    <w:rsid w:val="002C2B68"/>
    <w:rsid w:val="002C4100"/>
    <w:rsid w:val="002C6DEF"/>
    <w:rsid w:val="002D5205"/>
    <w:rsid w:val="002D566F"/>
    <w:rsid w:val="002D5EFB"/>
    <w:rsid w:val="002D6E44"/>
    <w:rsid w:val="002D6EB4"/>
    <w:rsid w:val="002D7681"/>
    <w:rsid w:val="002D7D30"/>
    <w:rsid w:val="002E0309"/>
    <w:rsid w:val="002E1479"/>
    <w:rsid w:val="002F2F63"/>
    <w:rsid w:val="002F40C4"/>
    <w:rsid w:val="002F620A"/>
    <w:rsid w:val="002F7A48"/>
    <w:rsid w:val="00302215"/>
    <w:rsid w:val="0030349E"/>
    <w:rsid w:val="00305C9F"/>
    <w:rsid w:val="00307367"/>
    <w:rsid w:val="00310F16"/>
    <w:rsid w:val="00311568"/>
    <w:rsid w:val="003142B3"/>
    <w:rsid w:val="00320F3A"/>
    <w:rsid w:val="00321EC2"/>
    <w:rsid w:val="00323201"/>
    <w:rsid w:val="00327379"/>
    <w:rsid w:val="00331B55"/>
    <w:rsid w:val="00331EF6"/>
    <w:rsid w:val="003326F9"/>
    <w:rsid w:val="00337522"/>
    <w:rsid w:val="00341D58"/>
    <w:rsid w:val="00341E13"/>
    <w:rsid w:val="00343686"/>
    <w:rsid w:val="003437AE"/>
    <w:rsid w:val="003463A6"/>
    <w:rsid w:val="00350329"/>
    <w:rsid w:val="00356735"/>
    <w:rsid w:val="00357A5C"/>
    <w:rsid w:val="00360A6B"/>
    <w:rsid w:val="003614E4"/>
    <w:rsid w:val="00363BAA"/>
    <w:rsid w:val="0036508B"/>
    <w:rsid w:val="00367D44"/>
    <w:rsid w:val="00367F00"/>
    <w:rsid w:val="00370502"/>
    <w:rsid w:val="0037056F"/>
    <w:rsid w:val="003712CC"/>
    <w:rsid w:val="00372407"/>
    <w:rsid w:val="00374818"/>
    <w:rsid w:val="00377086"/>
    <w:rsid w:val="0038026B"/>
    <w:rsid w:val="00380561"/>
    <w:rsid w:val="00381763"/>
    <w:rsid w:val="0038236B"/>
    <w:rsid w:val="00382E4D"/>
    <w:rsid w:val="00384021"/>
    <w:rsid w:val="00384CE4"/>
    <w:rsid w:val="00386B7A"/>
    <w:rsid w:val="00392A77"/>
    <w:rsid w:val="003951E9"/>
    <w:rsid w:val="003A0035"/>
    <w:rsid w:val="003A2B8D"/>
    <w:rsid w:val="003A394A"/>
    <w:rsid w:val="003A4420"/>
    <w:rsid w:val="003A6014"/>
    <w:rsid w:val="003B2A61"/>
    <w:rsid w:val="003B3208"/>
    <w:rsid w:val="003B607B"/>
    <w:rsid w:val="003C066C"/>
    <w:rsid w:val="003C23B3"/>
    <w:rsid w:val="003C2DC0"/>
    <w:rsid w:val="003C305C"/>
    <w:rsid w:val="003C32D6"/>
    <w:rsid w:val="003C46A0"/>
    <w:rsid w:val="003C64FD"/>
    <w:rsid w:val="003C77C7"/>
    <w:rsid w:val="003D2904"/>
    <w:rsid w:val="003D3B34"/>
    <w:rsid w:val="003D44B4"/>
    <w:rsid w:val="003D5A10"/>
    <w:rsid w:val="003E2B5F"/>
    <w:rsid w:val="003E3502"/>
    <w:rsid w:val="003E67BD"/>
    <w:rsid w:val="003E6EAA"/>
    <w:rsid w:val="003F0BF1"/>
    <w:rsid w:val="003F1926"/>
    <w:rsid w:val="003F23AB"/>
    <w:rsid w:val="003F2B8B"/>
    <w:rsid w:val="003F32BF"/>
    <w:rsid w:val="003F35B2"/>
    <w:rsid w:val="003F3BA9"/>
    <w:rsid w:val="003F4AE0"/>
    <w:rsid w:val="003F5270"/>
    <w:rsid w:val="003F6917"/>
    <w:rsid w:val="003F7B33"/>
    <w:rsid w:val="00401577"/>
    <w:rsid w:val="00402071"/>
    <w:rsid w:val="004036E3"/>
    <w:rsid w:val="00404B85"/>
    <w:rsid w:val="00406977"/>
    <w:rsid w:val="00412355"/>
    <w:rsid w:val="00412412"/>
    <w:rsid w:val="0041694F"/>
    <w:rsid w:val="004267BA"/>
    <w:rsid w:val="00427735"/>
    <w:rsid w:val="00430923"/>
    <w:rsid w:val="004349E4"/>
    <w:rsid w:val="004358A6"/>
    <w:rsid w:val="004410B7"/>
    <w:rsid w:val="004464FF"/>
    <w:rsid w:val="004468E3"/>
    <w:rsid w:val="0044769D"/>
    <w:rsid w:val="00450271"/>
    <w:rsid w:val="0045535B"/>
    <w:rsid w:val="00457538"/>
    <w:rsid w:val="00460F93"/>
    <w:rsid w:val="00463BF3"/>
    <w:rsid w:val="0046601B"/>
    <w:rsid w:val="004675B3"/>
    <w:rsid w:val="00472666"/>
    <w:rsid w:val="00473379"/>
    <w:rsid w:val="004740D3"/>
    <w:rsid w:val="0047488D"/>
    <w:rsid w:val="0047723A"/>
    <w:rsid w:val="00477E30"/>
    <w:rsid w:val="0049034E"/>
    <w:rsid w:val="00494158"/>
    <w:rsid w:val="004A02BB"/>
    <w:rsid w:val="004A1A55"/>
    <w:rsid w:val="004A634D"/>
    <w:rsid w:val="004A697E"/>
    <w:rsid w:val="004A6C32"/>
    <w:rsid w:val="004A7B31"/>
    <w:rsid w:val="004B014C"/>
    <w:rsid w:val="004B041F"/>
    <w:rsid w:val="004B1326"/>
    <w:rsid w:val="004B50A8"/>
    <w:rsid w:val="004B65E7"/>
    <w:rsid w:val="004B68DB"/>
    <w:rsid w:val="004B6EDE"/>
    <w:rsid w:val="004C1316"/>
    <w:rsid w:val="004C134A"/>
    <w:rsid w:val="004C1479"/>
    <w:rsid w:val="004C3386"/>
    <w:rsid w:val="004C734B"/>
    <w:rsid w:val="004C784A"/>
    <w:rsid w:val="004D26E2"/>
    <w:rsid w:val="004D3CC9"/>
    <w:rsid w:val="004D4911"/>
    <w:rsid w:val="004D4D7F"/>
    <w:rsid w:val="004E023C"/>
    <w:rsid w:val="004E36B8"/>
    <w:rsid w:val="004E517E"/>
    <w:rsid w:val="004E54F9"/>
    <w:rsid w:val="004E6626"/>
    <w:rsid w:val="004F0CD4"/>
    <w:rsid w:val="004F2057"/>
    <w:rsid w:val="004F2F02"/>
    <w:rsid w:val="004F48F8"/>
    <w:rsid w:val="005001A6"/>
    <w:rsid w:val="0050398C"/>
    <w:rsid w:val="0050469B"/>
    <w:rsid w:val="005046B6"/>
    <w:rsid w:val="005146C7"/>
    <w:rsid w:val="00516337"/>
    <w:rsid w:val="00517F3B"/>
    <w:rsid w:val="005202AB"/>
    <w:rsid w:val="00520315"/>
    <w:rsid w:val="00530EA6"/>
    <w:rsid w:val="00530FBD"/>
    <w:rsid w:val="00531A01"/>
    <w:rsid w:val="00533209"/>
    <w:rsid w:val="00541BB2"/>
    <w:rsid w:val="005441AD"/>
    <w:rsid w:val="005448AE"/>
    <w:rsid w:val="005478CB"/>
    <w:rsid w:val="00550AE9"/>
    <w:rsid w:val="00553DAE"/>
    <w:rsid w:val="00557F1B"/>
    <w:rsid w:val="005612E6"/>
    <w:rsid w:val="00562ACF"/>
    <w:rsid w:val="00564BEE"/>
    <w:rsid w:val="005748A3"/>
    <w:rsid w:val="005749BE"/>
    <w:rsid w:val="00575179"/>
    <w:rsid w:val="005806FF"/>
    <w:rsid w:val="00581207"/>
    <w:rsid w:val="005858C3"/>
    <w:rsid w:val="00586118"/>
    <w:rsid w:val="00590273"/>
    <w:rsid w:val="0059294F"/>
    <w:rsid w:val="00596D46"/>
    <w:rsid w:val="005A0F36"/>
    <w:rsid w:val="005A5ED0"/>
    <w:rsid w:val="005B2E57"/>
    <w:rsid w:val="005B4170"/>
    <w:rsid w:val="005B41A0"/>
    <w:rsid w:val="005B6D9E"/>
    <w:rsid w:val="005B75A2"/>
    <w:rsid w:val="005B75CD"/>
    <w:rsid w:val="005B7C30"/>
    <w:rsid w:val="005C5760"/>
    <w:rsid w:val="005D0B3F"/>
    <w:rsid w:val="005D202D"/>
    <w:rsid w:val="005D243C"/>
    <w:rsid w:val="005D3C75"/>
    <w:rsid w:val="005D597C"/>
    <w:rsid w:val="005E25D6"/>
    <w:rsid w:val="005E261A"/>
    <w:rsid w:val="005E3E85"/>
    <w:rsid w:val="005E4CC5"/>
    <w:rsid w:val="005E6DF9"/>
    <w:rsid w:val="005F7A65"/>
    <w:rsid w:val="00600019"/>
    <w:rsid w:val="00600208"/>
    <w:rsid w:val="00600318"/>
    <w:rsid w:val="00600706"/>
    <w:rsid w:val="006107A1"/>
    <w:rsid w:val="00611178"/>
    <w:rsid w:val="00613CE0"/>
    <w:rsid w:val="00614763"/>
    <w:rsid w:val="00617761"/>
    <w:rsid w:val="00620ADF"/>
    <w:rsid w:val="00622BBA"/>
    <w:rsid w:val="00623B7E"/>
    <w:rsid w:val="006255A1"/>
    <w:rsid w:val="00626647"/>
    <w:rsid w:val="00627A49"/>
    <w:rsid w:val="00631820"/>
    <w:rsid w:val="0063294A"/>
    <w:rsid w:val="006375F4"/>
    <w:rsid w:val="006424DB"/>
    <w:rsid w:val="0064391A"/>
    <w:rsid w:val="00654614"/>
    <w:rsid w:val="00660AD4"/>
    <w:rsid w:val="006620D5"/>
    <w:rsid w:val="0066567B"/>
    <w:rsid w:val="00666C9F"/>
    <w:rsid w:val="00667168"/>
    <w:rsid w:val="006679CC"/>
    <w:rsid w:val="00671007"/>
    <w:rsid w:val="006711A9"/>
    <w:rsid w:val="0067276D"/>
    <w:rsid w:val="00673613"/>
    <w:rsid w:val="00673BCD"/>
    <w:rsid w:val="006764AC"/>
    <w:rsid w:val="006811D1"/>
    <w:rsid w:val="006818E2"/>
    <w:rsid w:val="00686B18"/>
    <w:rsid w:val="00690CBD"/>
    <w:rsid w:val="006935F1"/>
    <w:rsid w:val="006963A9"/>
    <w:rsid w:val="00696F44"/>
    <w:rsid w:val="00697AE8"/>
    <w:rsid w:val="006A48B5"/>
    <w:rsid w:val="006A52A6"/>
    <w:rsid w:val="006B00C4"/>
    <w:rsid w:val="006B3A29"/>
    <w:rsid w:val="006B40C0"/>
    <w:rsid w:val="006B7A26"/>
    <w:rsid w:val="006C263A"/>
    <w:rsid w:val="006C28E6"/>
    <w:rsid w:val="006D1F28"/>
    <w:rsid w:val="006D246B"/>
    <w:rsid w:val="006D2856"/>
    <w:rsid w:val="006E0C07"/>
    <w:rsid w:val="006E0F39"/>
    <w:rsid w:val="006E5052"/>
    <w:rsid w:val="006E66C7"/>
    <w:rsid w:val="006F156D"/>
    <w:rsid w:val="006F18A4"/>
    <w:rsid w:val="006F6300"/>
    <w:rsid w:val="007004E8"/>
    <w:rsid w:val="00710F97"/>
    <w:rsid w:val="00711766"/>
    <w:rsid w:val="007125C1"/>
    <w:rsid w:val="007154F8"/>
    <w:rsid w:val="00720257"/>
    <w:rsid w:val="00721BAE"/>
    <w:rsid w:val="00730F67"/>
    <w:rsid w:val="00732C76"/>
    <w:rsid w:val="00732D78"/>
    <w:rsid w:val="00734720"/>
    <w:rsid w:val="007347F0"/>
    <w:rsid w:val="00734DC5"/>
    <w:rsid w:val="00735D63"/>
    <w:rsid w:val="00736BF7"/>
    <w:rsid w:val="00737E3D"/>
    <w:rsid w:val="00743753"/>
    <w:rsid w:val="00743A5C"/>
    <w:rsid w:val="00744700"/>
    <w:rsid w:val="007451C1"/>
    <w:rsid w:val="00746271"/>
    <w:rsid w:val="0074738E"/>
    <w:rsid w:val="007550CB"/>
    <w:rsid w:val="007562D7"/>
    <w:rsid w:val="00761C1F"/>
    <w:rsid w:val="00766F30"/>
    <w:rsid w:val="00766FC2"/>
    <w:rsid w:val="00767216"/>
    <w:rsid w:val="00767374"/>
    <w:rsid w:val="007712AE"/>
    <w:rsid w:val="00771428"/>
    <w:rsid w:val="007727A3"/>
    <w:rsid w:val="0077348F"/>
    <w:rsid w:val="00773E88"/>
    <w:rsid w:val="00773E8A"/>
    <w:rsid w:val="00773F7A"/>
    <w:rsid w:val="0077517B"/>
    <w:rsid w:val="00775299"/>
    <w:rsid w:val="00775FE7"/>
    <w:rsid w:val="00777471"/>
    <w:rsid w:val="00777B4F"/>
    <w:rsid w:val="00784027"/>
    <w:rsid w:val="007862F4"/>
    <w:rsid w:val="007913CB"/>
    <w:rsid w:val="007957BA"/>
    <w:rsid w:val="00795B0D"/>
    <w:rsid w:val="00796A92"/>
    <w:rsid w:val="007977E7"/>
    <w:rsid w:val="007A3688"/>
    <w:rsid w:val="007A6593"/>
    <w:rsid w:val="007A7DF4"/>
    <w:rsid w:val="007B0CBA"/>
    <w:rsid w:val="007B0E03"/>
    <w:rsid w:val="007B2EB9"/>
    <w:rsid w:val="007B3882"/>
    <w:rsid w:val="007B38C8"/>
    <w:rsid w:val="007B6C12"/>
    <w:rsid w:val="007C54AD"/>
    <w:rsid w:val="007C607C"/>
    <w:rsid w:val="007D0048"/>
    <w:rsid w:val="007D3B67"/>
    <w:rsid w:val="007E2566"/>
    <w:rsid w:val="007E5550"/>
    <w:rsid w:val="007E7545"/>
    <w:rsid w:val="007F072C"/>
    <w:rsid w:val="007F1CE8"/>
    <w:rsid w:val="007F254A"/>
    <w:rsid w:val="007F3138"/>
    <w:rsid w:val="007F4DFA"/>
    <w:rsid w:val="007F70FC"/>
    <w:rsid w:val="00803ACD"/>
    <w:rsid w:val="00803C1E"/>
    <w:rsid w:val="00803CAE"/>
    <w:rsid w:val="008102F3"/>
    <w:rsid w:val="0082000A"/>
    <w:rsid w:val="00820A56"/>
    <w:rsid w:val="00823D10"/>
    <w:rsid w:val="00823E7B"/>
    <w:rsid w:val="00824A2F"/>
    <w:rsid w:val="0082500A"/>
    <w:rsid w:val="00833759"/>
    <w:rsid w:val="00835F01"/>
    <w:rsid w:val="008374A2"/>
    <w:rsid w:val="00841334"/>
    <w:rsid w:val="00843952"/>
    <w:rsid w:val="00844794"/>
    <w:rsid w:val="00850E72"/>
    <w:rsid w:val="008545C8"/>
    <w:rsid w:val="00855399"/>
    <w:rsid w:val="008570FA"/>
    <w:rsid w:val="008613D3"/>
    <w:rsid w:val="0086168A"/>
    <w:rsid w:val="00864868"/>
    <w:rsid w:val="0086531A"/>
    <w:rsid w:val="00872371"/>
    <w:rsid w:val="00873FD4"/>
    <w:rsid w:val="008755D5"/>
    <w:rsid w:val="00875D17"/>
    <w:rsid w:val="00880019"/>
    <w:rsid w:val="0088329C"/>
    <w:rsid w:val="00884260"/>
    <w:rsid w:val="00885DA8"/>
    <w:rsid w:val="00886429"/>
    <w:rsid w:val="008878C7"/>
    <w:rsid w:val="00890DAB"/>
    <w:rsid w:val="00892FE6"/>
    <w:rsid w:val="008957A2"/>
    <w:rsid w:val="008966C1"/>
    <w:rsid w:val="008A1584"/>
    <w:rsid w:val="008A3614"/>
    <w:rsid w:val="008A473B"/>
    <w:rsid w:val="008B3D14"/>
    <w:rsid w:val="008B52B1"/>
    <w:rsid w:val="008B5DBA"/>
    <w:rsid w:val="008C0400"/>
    <w:rsid w:val="008C27BB"/>
    <w:rsid w:val="008C4ED7"/>
    <w:rsid w:val="008C5A60"/>
    <w:rsid w:val="008C7927"/>
    <w:rsid w:val="008D2187"/>
    <w:rsid w:val="008D255F"/>
    <w:rsid w:val="008D63F9"/>
    <w:rsid w:val="008E69F2"/>
    <w:rsid w:val="008F0F4B"/>
    <w:rsid w:val="008F215D"/>
    <w:rsid w:val="0090458E"/>
    <w:rsid w:val="00914427"/>
    <w:rsid w:val="0091456A"/>
    <w:rsid w:val="00914947"/>
    <w:rsid w:val="0091503C"/>
    <w:rsid w:val="009152FF"/>
    <w:rsid w:val="00922D34"/>
    <w:rsid w:val="009230C5"/>
    <w:rsid w:val="00923D1D"/>
    <w:rsid w:val="00930333"/>
    <w:rsid w:val="009321AD"/>
    <w:rsid w:val="0093287F"/>
    <w:rsid w:val="009350C3"/>
    <w:rsid w:val="009400C5"/>
    <w:rsid w:val="009403BD"/>
    <w:rsid w:val="00940C64"/>
    <w:rsid w:val="00942D78"/>
    <w:rsid w:val="0094354B"/>
    <w:rsid w:val="009447B5"/>
    <w:rsid w:val="009460C2"/>
    <w:rsid w:val="00952A64"/>
    <w:rsid w:val="009542AE"/>
    <w:rsid w:val="00955293"/>
    <w:rsid w:val="00955720"/>
    <w:rsid w:val="0096007B"/>
    <w:rsid w:val="00960CEF"/>
    <w:rsid w:val="00961D5B"/>
    <w:rsid w:val="00966C25"/>
    <w:rsid w:val="00971C22"/>
    <w:rsid w:val="009722B7"/>
    <w:rsid w:val="009732DB"/>
    <w:rsid w:val="00976716"/>
    <w:rsid w:val="00980A0C"/>
    <w:rsid w:val="00985C12"/>
    <w:rsid w:val="00986877"/>
    <w:rsid w:val="00991800"/>
    <w:rsid w:val="009919BF"/>
    <w:rsid w:val="0099223A"/>
    <w:rsid w:val="00993BB1"/>
    <w:rsid w:val="00994F80"/>
    <w:rsid w:val="00996ECE"/>
    <w:rsid w:val="009A0920"/>
    <w:rsid w:val="009A5A28"/>
    <w:rsid w:val="009A5D80"/>
    <w:rsid w:val="009B1041"/>
    <w:rsid w:val="009B1EAB"/>
    <w:rsid w:val="009B6040"/>
    <w:rsid w:val="009B71B2"/>
    <w:rsid w:val="009C43D5"/>
    <w:rsid w:val="009C5910"/>
    <w:rsid w:val="009C6B9A"/>
    <w:rsid w:val="009C7E20"/>
    <w:rsid w:val="009D2BF1"/>
    <w:rsid w:val="009D7DCF"/>
    <w:rsid w:val="009E22E0"/>
    <w:rsid w:val="009E437D"/>
    <w:rsid w:val="009E6662"/>
    <w:rsid w:val="009E7938"/>
    <w:rsid w:val="009F1224"/>
    <w:rsid w:val="009F31E8"/>
    <w:rsid w:val="009F569C"/>
    <w:rsid w:val="009F6C86"/>
    <w:rsid w:val="009F799E"/>
    <w:rsid w:val="00A05036"/>
    <w:rsid w:val="00A05831"/>
    <w:rsid w:val="00A13C66"/>
    <w:rsid w:val="00A21DC1"/>
    <w:rsid w:val="00A22BC9"/>
    <w:rsid w:val="00A23299"/>
    <w:rsid w:val="00A237FE"/>
    <w:rsid w:val="00A24083"/>
    <w:rsid w:val="00A338CC"/>
    <w:rsid w:val="00A33C6C"/>
    <w:rsid w:val="00A34965"/>
    <w:rsid w:val="00A35744"/>
    <w:rsid w:val="00A36455"/>
    <w:rsid w:val="00A40A62"/>
    <w:rsid w:val="00A44042"/>
    <w:rsid w:val="00A520A8"/>
    <w:rsid w:val="00A520D8"/>
    <w:rsid w:val="00A534D2"/>
    <w:rsid w:val="00A57A65"/>
    <w:rsid w:val="00A710F5"/>
    <w:rsid w:val="00A73C05"/>
    <w:rsid w:val="00A742C2"/>
    <w:rsid w:val="00A7454B"/>
    <w:rsid w:val="00A74C4D"/>
    <w:rsid w:val="00A75EC0"/>
    <w:rsid w:val="00A80A8B"/>
    <w:rsid w:val="00A810B1"/>
    <w:rsid w:val="00A8509C"/>
    <w:rsid w:val="00A922B6"/>
    <w:rsid w:val="00A9303E"/>
    <w:rsid w:val="00A97881"/>
    <w:rsid w:val="00AA05F8"/>
    <w:rsid w:val="00AA0D19"/>
    <w:rsid w:val="00AA12FA"/>
    <w:rsid w:val="00AA2085"/>
    <w:rsid w:val="00AA339B"/>
    <w:rsid w:val="00AA3731"/>
    <w:rsid w:val="00AA5BC1"/>
    <w:rsid w:val="00AB0802"/>
    <w:rsid w:val="00AB12B6"/>
    <w:rsid w:val="00AB3A9F"/>
    <w:rsid w:val="00AB4D8F"/>
    <w:rsid w:val="00AB52F9"/>
    <w:rsid w:val="00AB558B"/>
    <w:rsid w:val="00AB62A6"/>
    <w:rsid w:val="00AB6724"/>
    <w:rsid w:val="00AB75D5"/>
    <w:rsid w:val="00AC2804"/>
    <w:rsid w:val="00AC3D54"/>
    <w:rsid w:val="00AC4F1E"/>
    <w:rsid w:val="00AC50FB"/>
    <w:rsid w:val="00AC70F7"/>
    <w:rsid w:val="00AD326C"/>
    <w:rsid w:val="00AD3A6E"/>
    <w:rsid w:val="00AD4F31"/>
    <w:rsid w:val="00AD5C08"/>
    <w:rsid w:val="00AD5F13"/>
    <w:rsid w:val="00AD67B7"/>
    <w:rsid w:val="00AE17A8"/>
    <w:rsid w:val="00AE1CFD"/>
    <w:rsid w:val="00AF2315"/>
    <w:rsid w:val="00AF303F"/>
    <w:rsid w:val="00AF411C"/>
    <w:rsid w:val="00AF495E"/>
    <w:rsid w:val="00AF5623"/>
    <w:rsid w:val="00AF5A56"/>
    <w:rsid w:val="00AF5E14"/>
    <w:rsid w:val="00AF7B75"/>
    <w:rsid w:val="00B04AED"/>
    <w:rsid w:val="00B0585E"/>
    <w:rsid w:val="00B05B41"/>
    <w:rsid w:val="00B05E1D"/>
    <w:rsid w:val="00B06F79"/>
    <w:rsid w:val="00B10FF9"/>
    <w:rsid w:val="00B11BFE"/>
    <w:rsid w:val="00B11CB9"/>
    <w:rsid w:val="00B1377A"/>
    <w:rsid w:val="00B13F6F"/>
    <w:rsid w:val="00B15ABE"/>
    <w:rsid w:val="00B15B4B"/>
    <w:rsid w:val="00B17B66"/>
    <w:rsid w:val="00B20113"/>
    <w:rsid w:val="00B240D1"/>
    <w:rsid w:val="00B24C10"/>
    <w:rsid w:val="00B2568C"/>
    <w:rsid w:val="00B26A5D"/>
    <w:rsid w:val="00B3095B"/>
    <w:rsid w:val="00B3194D"/>
    <w:rsid w:val="00B34B55"/>
    <w:rsid w:val="00B35FAA"/>
    <w:rsid w:val="00B367CD"/>
    <w:rsid w:val="00B375F1"/>
    <w:rsid w:val="00B46EE2"/>
    <w:rsid w:val="00B504B2"/>
    <w:rsid w:val="00B516A0"/>
    <w:rsid w:val="00B52306"/>
    <w:rsid w:val="00B54ED5"/>
    <w:rsid w:val="00B5650D"/>
    <w:rsid w:val="00B56B2B"/>
    <w:rsid w:val="00B57D64"/>
    <w:rsid w:val="00B639A1"/>
    <w:rsid w:val="00B65C51"/>
    <w:rsid w:val="00B66AD4"/>
    <w:rsid w:val="00B70CB3"/>
    <w:rsid w:val="00B72344"/>
    <w:rsid w:val="00B740DB"/>
    <w:rsid w:val="00B7447C"/>
    <w:rsid w:val="00B747B3"/>
    <w:rsid w:val="00B7537F"/>
    <w:rsid w:val="00B80172"/>
    <w:rsid w:val="00B82375"/>
    <w:rsid w:val="00B9348B"/>
    <w:rsid w:val="00BA2346"/>
    <w:rsid w:val="00BA2954"/>
    <w:rsid w:val="00BA566C"/>
    <w:rsid w:val="00BA62C9"/>
    <w:rsid w:val="00BA7DB5"/>
    <w:rsid w:val="00BB2A19"/>
    <w:rsid w:val="00BB4F42"/>
    <w:rsid w:val="00BB6C0A"/>
    <w:rsid w:val="00BC07CF"/>
    <w:rsid w:val="00BC2E9D"/>
    <w:rsid w:val="00BC3BAF"/>
    <w:rsid w:val="00BC3F46"/>
    <w:rsid w:val="00BD052C"/>
    <w:rsid w:val="00BD1857"/>
    <w:rsid w:val="00BD20E1"/>
    <w:rsid w:val="00BD31B8"/>
    <w:rsid w:val="00BD31E4"/>
    <w:rsid w:val="00BD4740"/>
    <w:rsid w:val="00BD495B"/>
    <w:rsid w:val="00BD4A1C"/>
    <w:rsid w:val="00BD72EA"/>
    <w:rsid w:val="00BE0528"/>
    <w:rsid w:val="00BE2EF1"/>
    <w:rsid w:val="00BE314F"/>
    <w:rsid w:val="00BE47F6"/>
    <w:rsid w:val="00BE689E"/>
    <w:rsid w:val="00BE6A31"/>
    <w:rsid w:val="00BE766D"/>
    <w:rsid w:val="00BE7880"/>
    <w:rsid w:val="00BE78F5"/>
    <w:rsid w:val="00BF5506"/>
    <w:rsid w:val="00C0000F"/>
    <w:rsid w:val="00C04008"/>
    <w:rsid w:val="00C04448"/>
    <w:rsid w:val="00C054DD"/>
    <w:rsid w:val="00C07261"/>
    <w:rsid w:val="00C11900"/>
    <w:rsid w:val="00C12221"/>
    <w:rsid w:val="00C170E4"/>
    <w:rsid w:val="00C179E8"/>
    <w:rsid w:val="00C17E1F"/>
    <w:rsid w:val="00C2079B"/>
    <w:rsid w:val="00C240AA"/>
    <w:rsid w:val="00C24EA2"/>
    <w:rsid w:val="00C25544"/>
    <w:rsid w:val="00C25CE1"/>
    <w:rsid w:val="00C27810"/>
    <w:rsid w:val="00C27C2C"/>
    <w:rsid w:val="00C356F4"/>
    <w:rsid w:val="00C37DC8"/>
    <w:rsid w:val="00C40FEC"/>
    <w:rsid w:val="00C419DB"/>
    <w:rsid w:val="00C432BE"/>
    <w:rsid w:val="00C44A68"/>
    <w:rsid w:val="00C46BE6"/>
    <w:rsid w:val="00C47C27"/>
    <w:rsid w:val="00C47C28"/>
    <w:rsid w:val="00C50A6F"/>
    <w:rsid w:val="00C50D8E"/>
    <w:rsid w:val="00C518CC"/>
    <w:rsid w:val="00C51CE6"/>
    <w:rsid w:val="00C57097"/>
    <w:rsid w:val="00C611FB"/>
    <w:rsid w:val="00C64C72"/>
    <w:rsid w:val="00C67F6A"/>
    <w:rsid w:val="00C71133"/>
    <w:rsid w:val="00C7113D"/>
    <w:rsid w:val="00C74676"/>
    <w:rsid w:val="00C77049"/>
    <w:rsid w:val="00C77623"/>
    <w:rsid w:val="00C875A3"/>
    <w:rsid w:val="00C955F8"/>
    <w:rsid w:val="00C95AD0"/>
    <w:rsid w:val="00C979B0"/>
    <w:rsid w:val="00CB6370"/>
    <w:rsid w:val="00CC018A"/>
    <w:rsid w:val="00CC12F2"/>
    <w:rsid w:val="00CC525F"/>
    <w:rsid w:val="00CC55E8"/>
    <w:rsid w:val="00CC63F3"/>
    <w:rsid w:val="00CD0E83"/>
    <w:rsid w:val="00CD19FD"/>
    <w:rsid w:val="00CD231A"/>
    <w:rsid w:val="00CD3527"/>
    <w:rsid w:val="00CD4DA2"/>
    <w:rsid w:val="00CD5759"/>
    <w:rsid w:val="00CE1D8D"/>
    <w:rsid w:val="00CE245B"/>
    <w:rsid w:val="00CE24E4"/>
    <w:rsid w:val="00CE2FCD"/>
    <w:rsid w:val="00CE4C5A"/>
    <w:rsid w:val="00CE5C9B"/>
    <w:rsid w:val="00CE64DA"/>
    <w:rsid w:val="00CE7008"/>
    <w:rsid w:val="00CF006C"/>
    <w:rsid w:val="00CF04AC"/>
    <w:rsid w:val="00CF1C10"/>
    <w:rsid w:val="00D05C58"/>
    <w:rsid w:val="00D07FA1"/>
    <w:rsid w:val="00D103B8"/>
    <w:rsid w:val="00D13077"/>
    <w:rsid w:val="00D1618F"/>
    <w:rsid w:val="00D17468"/>
    <w:rsid w:val="00D21744"/>
    <w:rsid w:val="00D2242C"/>
    <w:rsid w:val="00D30E01"/>
    <w:rsid w:val="00D323D6"/>
    <w:rsid w:val="00D325B8"/>
    <w:rsid w:val="00D34B98"/>
    <w:rsid w:val="00D405CB"/>
    <w:rsid w:val="00D43FBF"/>
    <w:rsid w:val="00D45DFC"/>
    <w:rsid w:val="00D47EF9"/>
    <w:rsid w:val="00D51545"/>
    <w:rsid w:val="00D53EF5"/>
    <w:rsid w:val="00D54754"/>
    <w:rsid w:val="00D54A91"/>
    <w:rsid w:val="00D555C9"/>
    <w:rsid w:val="00D60FD0"/>
    <w:rsid w:val="00D63625"/>
    <w:rsid w:val="00D636B4"/>
    <w:rsid w:val="00D67B13"/>
    <w:rsid w:val="00D7300A"/>
    <w:rsid w:val="00D755FD"/>
    <w:rsid w:val="00D75AAB"/>
    <w:rsid w:val="00D809B7"/>
    <w:rsid w:val="00D8117D"/>
    <w:rsid w:val="00D83A9B"/>
    <w:rsid w:val="00D846CE"/>
    <w:rsid w:val="00D87E2B"/>
    <w:rsid w:val="00D9311A"/>
    <w:rsid w:val="00D93825"/>
    <w:rsid w:val="00DA0333"/>
    <w:rsid w:val="00DA3A19"/>
    <w:rsid w:val="00DA5782"/>
    <w:rsid w:val="00DA640E"/>
    <w:rsid w:val="00DA7143"/>
    <w:rsid w:val="00DB14DB"/>
    <w:rsid w:val="00DB2ADC"/>
    <w:rsid w:val="00DC5FBD"/>
    <w:rsid w:val="00DC7D55"/>
    <w:rsid w:val="00DD138B"/>
    <w:rsid w:val="00DD20FB"/>
    <w:rsid w:val="00DD5FA4"/>
    <w:rsid w:val="00DD6EEA"/>
    <w:rsid w:val="00DF3130"/>
    <w:rsid w:val="00DF4A3D"/>
    <w:rsid w:val="00DF62A7"/>
    <w:rsid w:val="00DF7567"/>
    <w:rsid w:val="00E0067F"/>
    <w:rsid w:val="00E01DAC"/>
    <w:rsid w:val="00E15089"/>
    <w:rsid w:val="00E151E3"/>
    <w:rsid w:val="00E156B1"/>
    <w:rsid w:val="00E15F0D"/>
    <w:rsid w:val="00E244FE"/>
    <w:rsid w:val="00E306F2"/>
    <w:rsid w:val="00E41C9D"/>
    <w:rsid w:val="00E44421"/>
    <w:rsid w:val="00E44681"/>
    <w:rsid w:val="00E447F8"/>
    <w:rsid w:val="00E45C8B"/>
    <w:rsid w:val="00E47F11"/>
    <w:rsid w:val="00E50B50"/>
    <w:rsid w:val="00E51833"/>
    <w:rsid w:val="00E5362E"/>
    <w:rsid w:val="00E55493"/>
    <w:rsid w:val="00E62380"/>
    <w:rsid w:val="00E661A5"/>
    <w:rsid w:val="00E66A7C"/>
    <w:rsid w:val="00E678C3"/>
    <w:rsid w:val="00E7457F"/>
    <w:rsid w:val="00E7535E"/>
    <w:rsid w:val="00E82CC7"/>
    <w:rsid w:val="00E85C77"/>
    <w:rsid w:val="00E85F13"/>
    <w:rsid w:val="00E86ABA"/>
    <w:rsid w:val="00E86C9D"/>
    <w:rsid w:val="00E90ABC"/>
    <w:rsid w:val="00E9133F"/>
    <w:rsid w:val="00E93446"/>
    <w:rsid w:val="00E95EC3"/>
    <w:rsid w:val="00EB1031"/>
    <w:rsid w:val="00EB3229"/>
    <w:rsid w:val="00EB438E"/>
    <w:rsid w:val="00EB4B05"/>
    <w:rsid w:val="00EB4CF1"/>
    <w:rsid w:val="00EB5792"/>
    <w:rsid w:val="00EC023B"/>
    <w:rsid w:val="00EC46FA"/>
    <w:rsid w:val="00EC64BE"/>
    <w:rsid w:val="00ED2EE8"/>
    <w:rsid w:val="00ED31BB"/>
    <w:rsid w:val="00ED6EC7"/>
    <w:rsid w:val="00EE28DE"/>
    <w:rsid w:val="00EE4A23"/>
    <w:rsid w:val="00EE5FA8"/>
    <w:rsid w:val="00EF028E"/>
    <w:rsid w:val="00EF0530"/>
    <w:rsid w:val="00EF0691"/>
    <w:rsid w:val="00EF3084"/>
    <w:rsid w:val="00EF4AD4"/>
    <w:rsid w:val="00EF4BCB"/>
    <w:rsid w:val="00EF5F8A"/>
    <w:rsid w:val="00EF6191"/>
    <w:rsid w:val="00F00D71"/>
    <w:rsid w:val="00F04CFE"/>
    <w:rsid w:val="00F10525"/>
    <w:rsid w:val="00F14B5D"/>
    <w:rsid w:val="00F16845"/>
    <w:rsid w:val="00F226DC"/>
    <w:rsid w:val="00F24EAB"/>
    <w:rsid w:val="00F27C45"/>
    <w:rsid w:val="00F31481"/>
    <w:rsid w:val="00F34BDD"/>
    <w:rsid w:val="00F368F9"/>
    <w:rsid w:val="00F36D6E"/>
    <w:rsid w:val="00F37144"/>
    <w:rsid w:val="00F3774F"/>
    <w:rsid w:val="00F41775"/>
    <w:rsid w:val="00F4191D"/>
    <w:rsid w:val="00F42958"/>
    <w:rsid w:val="00F43C12"/>
    <w:rsid w:val="00F44F8F"/>
    <w:rsid w:val="00F451E1"/>
    <w:rsid w:val="00F47B46"/>
    <w:rsid w:val="00F47D99"/>
    <w:rsid w:val="00F506F9"/>
    <w:rsid w:val="00F518E5"/>
    <w:rsid w:val="00F51C51"/>
    <w:rsid w:val="00F52389"/>
    <w:rsid w:val="00F55C46"/>
    <w:rsid w:val="00F56477"/>
    <w:rsid w:val="00F56E73"/>
    <w:rsid w:val="00F61DCA"/>
    <w:rsid w:val="00F62718"/>
    <w:rsid w:val="00F64B73"/>
    <w:rsid w:val="00F6751B"/>
    <w:rsid w:val="00F675B3"/>
    <w:rsid w:val="00F739F4"/>
    <w:rsid w:val="00F77E10"/>
    <w:rsid w:val="00F8159B"/>
    <w:rsid w:val="00F85834"/>
    <w:rsid w:val="00F8698B"/>
    <w:rsid w:val="00F87F08"/>
    <w:rsid w:val="00F966CF"/>
    <w:rsid w:val="00FA0220"/>
    <w:rsid w:val="00FA784C"/>
    <w:rsid w:val="00FB05F6"/>
    <w:rsid w:val="00FB0AC7"/>
    <w:rsid w:val="00FB196C"/>
    <w:rsid w:val="00FB230C"/>
    <w:rsid w:val="00FB293B"/>
    <w:rsid w:val="00FB30BF"/>
    <w:rsid w:val="00FB3457"/>
    <w:rsid w:val="00FB363C"/>
    <w:rsid w:val="00FB46F7"/>
    <w:rsid w:val="00FB4A7E"/>
    <w:rsid w:val="00FC0FDB"/>
    <w:rsid w:val="00FC0FF3"/>
    <w:rsid w:val="00FC2505"/>
    <w:rsid w:val="00FC3AA5"/>
    <w:rsid w:val="00FD3114"/>
    <w:rsid w:val="00FD4AD4"/>
    <w:rsid w:val="00FE258A"/>
    <w:rsid w:val="00FE5BE1"/>
    <w:rsid w:val="00FE757D"/>
    <w:rsid w:val="00FF217F"/>
    <w:rsid w:val="00FF3D43"/>
    <w:rsid w:val="00FF43E4"/>
    <w:rsid w:val="00FF596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375"/>
    <w:pPr>
      <w:spacing w:after="200" w:line="276" w:lineRule="auto"/>
    </w:pPr>
    <w:rPr>
      <w:sz w:val="22"/>
      <w:szCs w:val="22"/>
      <w:lang w:eastAsia="en-US"/>
    </w:rPr>
  </w:style>
  <w:style w:type="paragraph" w:styleId="Ttulo3">
    <w:name w:val="heading 3"/>
    <w:basedOn w:val="Normal"/>
    <w:next w:val="Normal"/>
    <w:link w:val="Ttulo3Char"/>
    <w:qFormat/>
    <w:rsid w:val="00E678C3"/>
    <w:pPr>
      <w:keepNext/>
      <w:widowControl w:val="0"/>
      <w:suppressAutoHyphens/>
      <w:overflowPunct w:val="0"/>
      <w:spacing w:before="360" w:after="0" w:line="240" w:lineRule="auto"/>
      <w:jc w:val="center"/>
      <w:textAlignment w:val="baseline"/>
      <w:outlineLvl w:val="2"/>
    </w:pPr>
    <w:rPr>
      <w:rFonts w:ascii="Times New Roman" w:hAnsi="Times New Roman"/>
      <w:b/>
      <w:bCs/>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rsid w:val="00B82375"/>
    <w:rPr>
      <w:rFonts w:eastAsia="Times New Roman"/>
      <w:sz w:val="20"/>
      <w:szCs w:val="20"/>
    </w:rPr>
  </w:style>
  <w:style w:type="character" w:customStyle="1" w:styleId="TextodenotaderodapChar">
    <w:name w:val="Texto de nota de rodapé Char"/>
    <w:link w:val="Textodenotaderodap"/>
    <w:uiPriority w:val="99"/>
    <w:semiHidden/>
    <w:rsid w:val="00B82375"/>
    <w:rPr>
      <w:rFonts w:ascii="Calibri" w:eastAsia="Times New Roman" w:hAnsi="Calibri" w:cs="Times New Roman"/>
      <w:sz w:val="20"/>
      <w:szCs w:val="20"/>
    </w:rPr>
  </w:style>
  <w:style w:type="character" w:styleId="Refdenotaderodap">
    <w:name w:val="footnote reference"/>
    <w:uiPriority w:val="99"/>
    <w:semiHidden/>
    <w:rsid w:val="00B82375"/>
    <w:rPr>
      <w:rFonts w:cs="Times New Roman"/>
      <w:vertAlign w:val="superscript"/>
    </w:rPr>
  </w:style>
  <w:style w:type="character" w:styleId="Hyperlink">
    <w:name w:val="Hyperlink"/>
    <w:uiPriority w:val="99"/>
    <w:rsid w:val="00B82375"/>
    <w:rPr>
      <w:rFonts w:cs="Times New Roman"/>
      <w:color w:val="0000FF"/>
      <w:u w:val="single"/>
    </w:rPr>
  </w:style>
  <w:style w:type="paragraph" w:styleId="SemEspaamento">
    <w:name w:val="No Spacing"/>
    <w:uiPriority w:val="99"/>
    <w:qFormat/>
    <w:rsid w:val="00B82375"/>
    <w:rPr>
      <w:sz w:val="22"/>
      <w:szCs w:val="22"/>
      <w:lang w:eastAsia="en-US"/>
    </w:rPr>
  </w:style>
  <w:style w:type="paragraph" w:customStyle="1" w:styleId="PargrafodaLista1">
    <w:name w:val="Parágrafo da Lista1"/>
    <w:basedOn w:val="Normal"/>
    <w:rsid w:val="00B82375"/>
    <w:pPr>
      <w:ind w:left="720"/>
      <w:contextualSpacing/>
    </w:pPr>
    <w:rPr>
      <w:rFonts w:eastAsia="Times New Roman"/>
    </w:rPr>
  </w:style>
  <w:style w:type="character" w:customStyle="1" w:styleId="hps">
    <w:name w:val="hps"/>
    <w:basedOn w:val="Fontepargpadro"/>
    <w:rsid w:val="00381763"/>
  </w:style>
  <w:style w:type="paragraph" w:customStyle="1" w:styleId="WW-Corpodetexto3">
    <w:name w:val="WW-Corpo de texto 3"/>
    <w:basedOn w:val="Normal"/>
    <w:rsid w:val="00F85834"/>
    <w:pPr>
      <w:widowControl w:val="0"/>
      <w:tabs>
        <w:tab w:val="left" w:pos="993"/>
      </w:tabs>
      <w:suppressAutoHyphens/>
      <w:autoSpaceDE w:val="0"/>
      <w:spacing w:after="0" w:line="360" w:lineRule="auto"/>
      <w:jc w:val="both"/>
    </w:pPr>
    <w:rPr>
      <w:rFonts w:ascii="Times New Roman" w:hAnsi="Times New Roman" w:cs="Calibri"/>
      <w:sz w:val="20"/>
      <w:szCs w:val="20"/>
    </w:rPr>
  </w:style>
  <w:style w:type="paragraph" w:styleId="PargrafodaLista">
    <w:name w:val="List Paragraph"/>
    <w:basedOn w:val="Normal"/>
    <w:uiPriority w:val="34"/>
    <w:qFormat/>
    <w:rsid w:val="00F85834"/>
    <w:pPr>
      <w:ind w:left="720"/>
      <w:contextualSpacing/>
    </w:pPr>
  </w:style>
  <w:style w:type="character" w:customStyle="1" w:styleId="mediumtext1">
    <w:name w:val="medium_text1"/>
    <w:rsid w:val="00F85834"/>
    <w:rPr>
      <w:sz w:val="18"/>
      <w:szCs w:val="18"/>
    </w:rPr>
  </w:style>
  <w:style w:type="character" w:styleId="nfase">
    <w:name w:val="Emphasis"/>
    <w:uiPriority w:val="20"/>
    <w:qFormat/>
    <w:rsid w:val="00F85834"/>
    <w:rPr>
      <w:b/>
      <w:bCs/>
      <w:i w:val="0"/>
      <w:iCs w:val="0"/>
    </w:rPr>
  </w:style>
  <w:style w:type="character" w:styleId="Forte">
    <w:name w:val="Strong"/>
    <w:qFormat/>
    <w:rsid w:val="00A21DC1"/>
    <w:rPr>
      <w:b/>
      <w:bCs/>
    </w:rPr>
  </w:style>
  <w:style w:type="paragraph" w:styleId="NormalWeb">
    <w:name w:val="Normal (Web)"/>
    <w:basedOn w:val="Normal"/>
    <w:rsid w:val="001369FE"/>
    <w:pPr>
      <w:suppressAutoHyphens/>
      <w:spacing w:before="280" w:after="280" w:line="240" w:lineRule="auto"/>
    </w:pPr>
    <w:rPr>
      <w:rFonts w:ascii="Times New Roman" w:hAnsi="Times New Roman"/>
      <w:sz w:val="24"/>
      <w:szCs w:val="24"/>
    </w:rPr>
  </w:style>
  <w:style w:type="paragraph" w:styleId="Rodap">
    <w:name w:val="footer"/>
    <w:basedOn w:val="Normal"/>
    <w:rsid w:val="000444AB"/>
    <w:pPr>
      <w:tabs>
        <w:tab w:val="center" w:pos="4252"/>
        <w:tab w:val="right" w:pos="8504"/>
      </w:tabs>
    </w:pPr>
  </w:style>
  <w:style w:type="character" w:styleId="Nmerodepgina">
    <w:name w:val="page number"/>
    <w:basedOn w:val="Fontepargpadro"/>
    <w:rsid w:val="000444AB"/>
  </w:style>
  <w:style w:type="paragraph" w:styleId="Cabealho">
    <w:name w:val="header"/>
    <w:basedOn w:val="Normal"/>
    <w:rsid w:val="000444AB"/>
    <w:pPr>
      <w:tabs>
        <w:tab w:val="center" w:pos="4252"/>
        <w:tab w:val="right" w:pos="8504"/>
      </w:tabs>
    </w:pPr>
  </w:style>
  <w:style w:type="paragraph" w:customStyle="1" w:styleId="SemEspaamento1">
    <w:name w:val="Sem Espaçamento1"/>
    <w:uiPriority w:val="99"/>
    <w:rsid w:val="005001A6"/>
    <w:rPr>
      <w:rFonts w:eastAsia="Times New Roman"/>
      <w:sz w:val="22"/>
      <w:szCs w:val="22"/>
      <w:lang w:eastAsia="en-US"/>
    </w:rPr>
  </w:style>
  <w:style w:type="character" w:customStyle="1" w:styleId="apple-style-span">
    <w:name w:val="apple-style-span"/>
    <w:basedOn w:val="Fontepargpadro"/>
    <w:rsid w:val="00B9348B"/>
    <w:rPr>
      <w:rFonts w:cs="Times New Roman"/>
    </w:rPr>
  </w:style>
  <w:style w:type="paragraph" w:customStyle="1" w:styleId="SemEspaamento2">
    <w:name w:val="Sem Espaçamento2"/>
    <w:link w:val="NoSpacingChar"/>
    <w:rsid w:val="005B75A2"/>
    <w:rPr>
      <w:rFonts w:eastAsia="Times New Roman"/>
      <w:sz w:val="22"/>
      <w:szCs w:val="22"/>
      <w:lang w:eastAsia="en-US"/>
    </w:rPr>
  </w:style>
  <w:style w:type="character" w:customStyle="1" w:styleId="longtext1">
    <w:name w:val="long_text1"/>
    <w:basedOn w:val="Fontepargpadro"/>
    <w:rsid w:val="00392A77"/>
    <w:rPr>
      <w:rFonts w:cs="Times New Roman"/>
      <w:sz w:val="15"/>
      <w:szCs w:val="15"/>
    </w:rPr>
  </w:style>
  <w:style w:type="character" w:customStyle="1" w:styleId="st">
    <w:name w:val="st"/>
    <w:basedOn w:val="Fontepargpadro"/>
    <w:rsid w:val="002D7681"/>
  </w:style>
  <w:style w:type="character" w:customStyle="1" w:styleId="Ttulo3Char">
    <w:name w:val="Título 3 Char"/>
    <w:basedOn w:val="Fontepargpadro"/>
    <w:link w:val="Ttulo3"/>
    <w:rsid w:val="00E678C3"/>
    <w:rPr>
      <w:rFonts w:ascii="Times New Roman" w:hAnsi="Times New Roman"/>
      <w:b/>
      <w:bCs/>
      <w:color w:val="000000"/>
      <w:lang w:eastAsia="ar-SA"/>
    </w:rPr>
  </w:style>
  <w:style w:type="paragraph" w:customStyle="1" w:styleId="Default">
    <w:name w:val="Default"/>
    <w:rsid w:val="00D30E01"/>
    <w:pPr>
      <w:autoSpaceDE w:val="0"/>
      <w:autoSpaceDN w:val="0"/>
      <w:adjustRightInd w:val="0"/>
    </w:pPr>
    <w:rPr>
      <w:rFonts w:ascii="Times New Roman" w:hAnsi="Times New Roman"/>
      <w:color w:val="000000"/>
      <w:sz w:val="24"/>
      <w:szCs w:val="24"/>
      <w:lang w:eastAsia="en-US"/>
    </w:rPr>
  </w:style>
  <w:style w:type="character" w:customStyle="1" w:styleId="A8">
    <w:name w:val="A8"/>
    <w:rsid w:val="008A1584"/>
    <w:rPr>
      <w:rFonts w:cs="Minion Pro"/>
      <w:color w:val="000000"/>
      <w:sz w:val="11"/>
      <w:szCs w:val="11"/>
    </w:rPr>
  </w:style>
  <w:style w:type="character" w:customStyle="1" w:styleId="longtext">
    <w:name w:val="long_text"/>
    <w:basedOn w:val="Fontepargpadro"/>
    <w:rsid w:val="00055E38"/>
  </w:style>
  <w:style w:type="character" w:customStyle="1" w:styleId="CharChar3">
    <w:name w:val="Char Char3"/>
    <w:basedOn w:val="Fontepargpadro"/>
    <w:semiHidden/>
    <w:rsid w:val="00D13077"/>
    <w:rPr>
      <w:rFonts w:ascii="Calibri" w:eastAsia="Times New Roman" w:hAnsi="Calibri" w:cs="Times New Roman"/>
      <w:sz w:val="20"/>
      <w:szCs w:val="20"/>
    </w:rPr>
  </w:style>
  <w:style w:type="character" w:styleId="Nmerodelinha">
    <w:name w:val="line number"/>
    <w:basedOn w:val="Fontepargpadro"/>
    <w:rsid w:val="00803CAE"/>
  </w:style>
  <w:style w:type="character" w:customStyle="1" w:styleId="NoSpacingChar">
    <w:name w:val="No Spacing Char"/>
    <w:basedOn w:val="Fontepargpadro"/>
    <w:link w:val="SemEspaamento2"/>
    <w:locked/>
    <w:rsid w:val="00E15089"/>
    <w:rPr>
      <w:rFonts w:eastAsia="Times New Roman"/>
      <w:sz w:val="22"/>
      <w:szCs w:val="22"/>
      <w:lang w:val="pt-BR" w:eastAsia="en-US" w:bidi="ar-SA"/>
    </w:rPr>
  </w:style>
  <w:style w:type="paragraph" w:customStyle="1" w:styleId="SemEspaamento20">
    <w:name w:val="Sem Espaçamento2"/>
    <w:rsid w:val="00966C25"/>
    <w:rPr>
      <w:rFonts w:eastAsia="Times New Roman"/>
      <w:sz w:val="22"/>
      <w:szCs w:val="22"/>
      <w:lang w:eastAsia="en-US"/>
    </w:rPr>
  </w:style>
  <w:style w:type="paragraph" w:customStyle="1" w:styleId="ecxlistparagraph1">
    <w:name w:val="ecxlistparagraph1"/>
    <w:basedOn w:val="Normal"/>
    <w:rsid w:val="00221931"/>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blockemailnoname2">
    <w:name w:val="blockemailnoname2"/>
    <w:basedOn w:val="Fontepargpadro"/>
    <w:rsid w:val="00092EF1"/>
    <w:rPr>
      <w:color w:val="2A2A2A"/>
    </w:rPr>
  </w:style>
  <w:style w:type="character" w:customStyle="1" w:styleId="blockemailwithname2">
    <w:name w:val="blockemailwithname2"/>
    <w:basedOn w:val="Fontepargpadro"/>
    <w:rsid w:val="00092EF1"/>
    <w:rPr>
      <w:color w:val="2A2A2A"/>
    </w:rPr>
  </w:style>
  <w:style w:type="character" w:customStyle="1" w:styleId="st1">
    <w:name w:val="st1"/>
    <w:basedOn w:val="Fontepargpadro"/>
    <w:rsid w:val="003A2B8D"/>
  </w:style>
  <w:style w:type="character" w:customStyle="1" w:styleId="ref-journal">
    <w:name w:val="ref-journal"/>
    <w:basedOn w:val="Fontepargpadro"/>
    <w:rsid w:val="008A473B"/>
  </w:style>
  <w:style w:type="character" w:customStyle="1" w:styleId="kno-fv-vqfl">
    <w:name w:val="kno-fv-vq fl"/>
    <w:basedOn w:val="Fontepargpadro"/>
    <w:rsid w:val="000664D9"/>
    <w:rPr>
      <w:rFonts w:cs="Times New Roman"/>
    </w:rPr>
  </w:style>
  <w:style w:type="character" w:customStyle="1" w:styleId="unsafesenderemail1">
    <w:name w:val="unsafesenderemail1"/>
    <w:basedOn w:val="Fontepargpadro"/>
    <w:rsid w:val="000664D9"/>
  </w:style>
  <w:style w:type="paragraph" w:styleId="Textodebalo">
    <w:name w:val="Balloon Text"/>
    <w:basedOn w:val="Normal"/>
    <w:link w:val="TextodebaloChar"/>
    <w:uiPriority w:val="99"/>
    <w:semiHidden/>
    <w:unhideWhenUsed/>
    <w:rsid w:val="00D45DF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45DFC"/>
    <w:rPr>
      <w:rFonts w:ascii="Tahoma" w:hAnsi="Tahoma" w:cs="Tahoma"/>
      <w:sz w:val="16"/>
      <w:szCs w:val="16"/>
      <w:lang w:eastAsia="en-US"/>
    </w:rPr>
  </w:style>
  <w:style w:type="paragraph" w:customStyle="1" w:styleId="PargrafodaLista3">
    <w:name w:val="Parágrafo da Lista3"/>
    <w:basedOn w:val="Normal"/>
    <w:rsid w:val="008E69F2"/>
    <w:pPr>
      <w:ind w:left="720"/>
    </w:pPr>
    <w:rPr>
      <w:rFonts w:eastAsia="Times New Roman" w:cs="Calibri"/>
    </w:rPr>
  </w:style>
  <w:style w:type="paragraph" w:styleId="Textodecomentrio">
    <w:name w:val="annotation text"/>
    <w:basedOn w:val="Normal"/>
    <w:link w:val="TextodecomentrioChar"/>
    <w:uiPriority w:val="99"/>
    <w:semiHidden/>
    <w:unhideWhenUsed/>
    <w:rsid w:val="00775299"/>
    <w:rPr>
      <w:sz w:val="20"/>
      <w:szCs w:val="20"/>
    </w:rPr>
  </w:style>
  <w:style w:type="character" w:customStyle="1" w:styleId="TextodecomentrioChar">
    <w:name w:val="Texto de comentário Char"/>
    <w:basedOn w:val="Fontepargpadro"/>
    <w:link w:val="Textodecomentrio"/>
    <w:uiPriority w:val="99"/>
    <w:semiHidden/>
    <w:rsid w:val="00775299"/>
    <w:rPr>
      <w:lang w:eastAsia="en-US"/>
    </w:rPr>
  </w:style>
  <w:style w:type="paragraph" w:customStyle="1" w:styleId="1Corpodotexto">
    <w:name w:val="1 Corpo do texto"/>
    <w:qFormat/>
    <w:rsid w:val="00272FC2"/>
    <w:pPr>
      <w:spacing w:line="360" w:lineRule="auto"/>
      <w:ind w:firstLine="709"/>
      <w:jc w:val="both"/>
    </w:pPr>
    <w:rPr>
      <w:rFonts w:ascii="Times New Roman" w:eastAsia="Times New Roman" w:hAnsi="Times New Roman"/>
      <w:sz w:val="24"/>
      <w:szCs w:val="22"/>
      <w:lang w:eastAsia="en-US"/>
    </w:rPr>
  </w:style>
</w:styles>
</file>

<file path=word/webSettings.xml><?xml version="1.0" encoding="utf-8"?>
<w:webSettings xmlns:r="http://schemas.openxmlformats.org/officeDocument/2006/relationships" xmlns:w="http://schemas.openxmlformats.org/wordprocessingml/2006/main">
  <w:divs>
    <w:div w:id="154688009">
      <w:bodyDiv w:val="1"/>
      <w:marLeft w:val="0"/>
      <w:marRight w:val="0"/>
      <w:marTop w:val="0"/>
      <w:marBottom w:val="0"/>
      <w:divBdr>
        <w:top w:val="none" w:sz="0" w:space="0" w:color="auto"/>
        <w:left w:val="none" w:sz="0" w:space="0" w:color="auto"/>
        <w:bottom w:val="none" w:sz="0" w:space="0" w:color="auto"/>
        <w:right w:val="none" w:sz="0" w:space="0" w:color="auto"/>
      </w:divBdr>
    </w:div>
    <w:div w:id="215824479">
      <w:bodyDiv w:val="1"/>
      <w:marLeft w:val="0"/>
      <w:marRight w:val="0"/>
      <w:marTop w:val="0"/>
      <w:marBottom w:val="0"/>
      <w:divBdr>
        <w:top w:val="none" w:sz="0" w:space="0" w:color="auto"/>
        <w:left w:val="none" w:sz="0" w:space="0" w:color="auto"/>
        <w:bottom w:val="none" w:sz="0" w:space="0" w:color="auto"/>
        <w:right w:val="none" w:sz="0" w:space="0" w:color="auto"/>
      </w:divBdr>
    </w:div>
    <w:div w:id="322438657">
      <w:bodyDiv w:val="1"/>
      <w:marLeft w:val="0"/>
      <w:marRight w:val="0"/>
      <w:marTop w:val="0"/>
      <w:marBottom w:val="0"/>
      <w:divBdr>
        <w:top w:val="none" w:sz="0" w:space="0" w:color="auto"/>
        <w:left w:val="none" w:sz="0" w:space="0" w:color="auto"/>
        <w:bottom w:val="none" w:sz="0" w:space="0" w:color="auto"/>
        <w:right w:val="none" w:sz="0" w:space="0" w:color="auto"/>
      </w:divBdr>
      <w:divsChild>
        <w:div w:id="1813139142">
          <w:marLeft w:val="547"/>
          <w:marRight w:val="0"/>
          <w:marTop w:val="53"/>
          <w:marBottom w:val="0"/>
          <w:divBdr>
            <w:top w:val="none" w:sz="0" w:space="0" w:color="auto"/>
            <w:left w:val="none" w:sz="0" w:space="0" w:color="auto"/>
            <w:bottom w:val="none" w:sz="0" w:space="0" w:color="auto"/>
            <w:right w:val="none" w:sz="0" w:space="0" w:color="auto"/>
          </w:divBdr>
        </w:div>
      </w:divsChild>
    </w:div>
    <w:div w:id="1024593817">
      <w:bodyDiv w:val="1"/>
      <w:marLeft w:val="0"/>
      <w:marRight w:val="0"/>
      <w:marTop w:val="0"/>
      <w:marBottom w:val="0"/>
      <w:divBdr>
        <w:top w:val="none" w:sz="0" w:space="0" w:color="auto"/>
        <w:left w:val="none" w:sz="0" w:space="0" w:color="auto"/>
        <w:bottom w:val="none" w:sz="0" w:space="0" w:color="auto"/>
        <w:right w:val="none" w:sz="0" w:space="0" w:color="auto"/>
      </w:divBdr>
    </w:div>
    <w:div w:id="1582719891">
      <w:bodyDiv w:val="1"/>
      <w:marLeft w:val="0"/>
      <w:marRight w:val="0"/>
      <w:marTop w:val="0"/>
      <w:marBottom w:val="0"/>
      <w:divBdr>
        <w:top w:val="none" w:sz="0" w:space="0" w:color="auto"/>
        <w:left w:val="none" w:sz="0" w:space="0" w:color="auto"/>
        <w:bottom w:val="none" w:sz="0" w:space="0" w:color="auto"/>
        <w:right w:val="none" w:sz="0" w:space="0" w:color="auto"/>
      </w:divBdr>
    </w:div>
    <w:div w:id="190005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oleObject" Target="file:///D:\Inicia&#231;&#227;o%20cient&#237;fica\jamile\gr&#225;fico2.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Inicia&#231;&#227;o%20cient&#237;fica\jamile\gr&#225;fico2.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Inicia&#231;&#227;o%20cient&#237;fica\jamile\gr&#225;fico2.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Inicia&#231;&#227;o%20cient&#237;fica\jamile\gr&#225;fico2.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Inicia&#231;&#227;o%20cient&#237;fica\jamile\gr&#225;fico2.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Inicia&#231;&#227;o%20cient&#237;fica\jamile\planilha%20%25%20aceitabilidade.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Planilha_do_Microsoft_Office_Excel111111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t-BR"/>
  <c:style val="1"/>
  <c:chart>
    <c:title>
      <c:tx>
        <c:rich>
          <a:bodyPr/>
          <a:lstStyle/>
          <a:p>
            <a:pPr>
              <a:defRPr sz="700"/>
            </a:pPr>
            <a:r>
              <a:rPr lang="pt-BR" sz="700"/>
              <a:t>Notas para aparência</a:t>
            </a:r>
          </a:p>
        </c:rich>
      </c:tx>
      <c:layout>
        <c:manualLayout>
          <c:xMode val="edge"/>
          <c:yMode val="edge"/>
          <c:x val="0.31636394112340316"/>
          <c:y val="0.87365113222754776"/>
        </c:manualLayout>
      </c:layout>
      <c:spPr>
        <a:noFill/>
        <a:ln w="25400">
          <a:noFill/>
        </a:ln>
      </c:spPr>
    </c:title>
    <c:plotArea>
      <c:layout>
        <c:manualLayout>
          <c:layoutTarget val="inner"/>
          <c:xMode val="edge"/>
          <c:yMode val="edge"/>
          <c:x val="0.15343927396268991"/>
          <c:y val="4.8245571586255642E-2"/>
          <c:w val="0.66931216931216653"/>
          <c:h val="0.65350877192982471"/>
        </c:manualLayout>
      </c:layout>
      <c:barChart>
        <c:barDir val="col"/>
        <c:grouping val="clustered"/>
        <c:ser>
          <c:idx val="0"/>
          <c:order val="0"/>
          <c:tx>
            <c:strRef>
              <c:f>Plan1!$B$2</c:f>
              <c:strCache>
                <c:ptCount val="1"/>
                <c:pt idx="0">
                  <c:v>F1</c:v>
                </c:pt>
              </c:strCache>
            </c:strRef>
          </c:tx>
          <c:spPr>
            <a:solidFill>
              <a:schemeClr val="bg1">
                <a:lumMod val="85000"/>
              </a:schemeClr>
            </a:solidFill>
            <a:ln w="12700">
              <a:solidFill>
                <a:schemeClr val="bg1">
                  <a:lumMod val="85000"/>
                </a:schemeClr>
              </a:solidFill>
              <a:prstDash val="solid"/>
            </a:ln>
          </c:spPr>
          <c:val>
            <c:numRef>
              <c:f>Plan1!$B$3:$B$11</c:f>
              <c:numCache>
                <c:formatCode>General</c:formatCode>
                <c:ptCount val="9"/>
                <c:pt idx="0">
                  <c:v>0</c:v>
                </c:pt>
                <c:pt idx="1">
                  <c:v>0</c:v>
                </c:pt>
                <c:pt idx="2">
                  <c:v>1.7000000000000008</c:v>
                </c:pt>
                <c:pt idx="3">
                  <c:v>16.7</c:v>
                </c:pt>
                <c:pt idx="4">
                  <c:v>6.7</c:v>
                </c:pt>
                <c:pt idx="5">
                  <c:v>11.7</c:v>
                </c:pt>
                <c:pt idx="6">
                  <c:v>23.3</c:v>
                </c:pt>
                <c:pt idx="7">
                  <c:v>28.3</c:v>
                </c:pt>
                <c:pt idx="8">
                  <c:v>11.7</c:v>
                </c:pt>
              </c:numCache>
            </c:numRef>
          </c:val>
        </c:ser>
        <c:ser>
          <c:idx val="1"/>
          <c:order val="1"/>
          <c:tx>
            <c:strRef>
              <c:f>Plan1!$C$2</c:f>
              <c:strCache>
                <c:ptCount val="1"/>
                <c:pt idx="0">
                  <c:v>F2</c:v>
                </c:pt>
              </c:strCache>
            </c:strRef>
          </c:tx>
          <c:spPr>
            <a:solidFill>
              <a:schemeClr val="bg1">
                <a:lumMod val="65000"/>
              </a:schemeClr>
            </a:solidFill>
            <a:ln w="12700">
              <a:solidFill>
                <a:schemeClr val="bg1">
                  <a:lumMod val="65000"/>
                </a:schemeClr>
              </a:solidFill>
              <a:prstDash val="solid"/>
            </a:ln>
          </c:spPr>
          <c:val>
            <c:numRef>
              <c:f>Plan1!$C$3:$C$11</c:f>
              <c:numCache>
                <c:formatCode>General</c:formatCode>
                <c:ptCount val="9"/>
                <c:pt idx="0">
                  <c:v>1.7000000000000008</c:v>
                </c:pt>
                <c:pt idx="1">
                  <c:v>10</c:v>
                </c:pt>
                <c:pt idx="2">
                  <c:v>1.7000000000000008</c:v>
                </c:pt>
                <c:pt idx="3">
                  <c:v>15</c:v>
                </c:pt>
                <c:pt idx="4">
                  <c:v>13.3</c:v>
                </c:pt>
                <c:pt idx="5">
                  <c:v>6.7</c:v>
                </c:pt>
                <c:pt idx="6">
                  <c:v>21.7</c:v>
                </c:pt>
                <c:pt idx="7">
                  <c:v>20</c:v>
                </c:pt>
                <c:pt idx="8">
                  <c:v>10</c:v>
                </c:pt>
              </c:numCache>
            </c:numRef>
          </c:val>
        </c:ser>
        <c:ser>
          <c:idx val="2"/>
          <c:order val="2"/>
          <c:tx>
            <c:strRef>
              <c:f>Plan1!$D$2</c:f>
              <c:strCache>
                <c:ptCount val="1"/>
                <c:pt idx="0">
                  <c:v>F3</c:v>
                </c:pt>
              </c:strCache>
            </c:strRef>
          </c:tx>
          <c:spPr>
            <a:solidFill>
              <a:schemeClr val="tx1">
                <a:lumMod val="50000"/>
                <a:lumOff val="50000"/>
              </a:schemeClr>
            </a:solidFill>
            <a:ln w="12700">
              <a:solidFill>
                <a:schemeClr val="tx1">
                  <a:lumMod val="50000"/>
                  <a:lumOff val="50000"/>
                </a:schemeClr>
              </a:solidFill>
              <a:prstDash val="solid"/>
            </a:ln>
          </c:spPr>
          <c:val>
            <c:numRef>
              <c:f>Plan1!$D$3:$D$11</c:f>
              <c:numCache>
                <c:formatCode>General</c:formatCode>
                <c:ptCount val="9"/>
                <c:pt idx="0">
                  <c:v>0</c:v>
                </c:pt>
                <c:pt idx="1">
                  <c:v>1.7000000000000008</c:v>
                </c:pt>
                <c:pt idx="2">
                  <c:v>3.3</c:v>
                </c:pt>
                <c:pt idx="3">
                  <c:v>8.3000000000000007</c:v>
                </c:pt>
                <c:pt idx="4">
                  <c:v>6.7</c:v>
                </c:pt>
                <c:pt idx="5">
                  <c:v>18.3</c:v>
                </c:pt>
                <c:pt idx="6">
                  <c:v>26.7</c:v>
                </c:pt>
                <c:pt idx="7">
                  <c:v>25</c:v>
                </c:pt>
                <c:pt idx="8">
                  <c:v>10</c:v>
                </c:pt>
              </c:numCache>
            </c:numRef>
          </c:val>
        </c:ser>
        <c:ser>
          <c:idx val="3"/>
          <c:order val="3"/>
          <c:tx>
            <c:strRef>
              <c:f>Plan1!$E$2</c:f>
              <c:strCache>
                <c:ptCount val="1"/>
                <c:pt idx="0">
                  <c:v>F4</c:v>
                </c:pt>
              </c:strCache>
            </c:strRef>
          </c:tx>
          <c:spPr>
            <a:solidFill>
              <a:schemeClr val="tx1">
                <a:lumMod val="75000"/>
                <a:lumOff val="25000"/>
              </a:schemeClr>
            </a:solidFill>
            <a:ln w="12700">
              <a:solidFill>
                <a:schemeClr val="tx1">
                  <a:lumMod val="75000"/>
                  <a:lumOff val="25000"/>
                </a:schemeClr>
              </a:solidFill>
              <a:prstDash val="solid"/>
            </a:ln>
          </c:spPr>
          <c:val>
            <c:numRef>
              <c:f>Plan1!$E$3:$E$11</c:f>
              <c:numCache>
                <c:formatCode>General</c:formatCode>
                <c:ptCount val="9"/>
                <c:pt idx="0">
                  <c:v>0</c:v>
                </c:pt>
                <c:pt idx="1">
                  <c:v>0</c:v>
                </c:pt>
                <c:pt idx="2">
                  <c:v>0</c:v>
                </c:pt>
                <c:pt idx="3">
                  <c:v>8.3000000000000007</c:v>
                </c:pt>
                <c:pt idx="4">
                  <c:v>15</c:v>
                </c:pt>
                <c:pt idx="5">
                  <c:v>8.3000000000000007</c:v>
                </c:pt>
                <c:pt idx="6">
                  <c:v>23.3</c:v>
                </c:pt>
                <c:pt idx="7">
                  <c:v>31.7</c:v>
                </c:pt>
                <c:pt idx="8">
                  <c:v>13.3</c:v>
                </c:pt>
              </c:numCache>
            </c:numRef>
          </c:val>
        </c:ser>
        <c:ser>
          <c:idx val="4"/>
          <c:order val="4"/>
          <c:tx>
            <c:strRef>
              <c:f>Plan1!$F$2</c:f>
              <c:strCache>
                <c:ptCount val="1"/>
                <c:pt idx="0">
                  <c:v>F5</c:v>
                </c:pt>
              </c:strCache>
            </c:strRef>
          </c:tx>
          <c:spPr>
            <a:solidFill>
              <a:schemeClr val="tx1"/>
            </a:solidFill>
            <a:ln>
              <a:solidFill>
                <a:schemeClr val="tx1"/>
              </a:solidFill>
            </a:ln>
          </c:spPr>
          <c:val>
            <c:numRef>
              <c:f>Plan1!$F$3:$F$11</c:f>
              <c:numCache>
                <c:formatCode>General</c:formatCode>
                <c:ptCount val="9"/>
                <c:pt idx="0">
                  <c:v>0</c:v>
                </c:pt>
                <c:pt idx="1">
                  <c:v>0</c:v>
                </c:pt>
                <c:pt idx="2">
                  <c:v>3.3</c:v>
                </c:pt>
                <c:pt idx="3">
                  <c:v>8.3000000000000007</c:v>
                </c:pt>
                <c:pt idx="4">
                  <c:v>10</c:v>
                </c:pt>
                <c:pt idx="5">
                  <c:v>21.7</c:v>
                </c:pt>
                <c:pt idx="6">
                  <c:v>20</c:v>
                </c:pt>
                <c:pt idx="7">
                  <c:v>25</c:v>
                </c:pt>
                <c:pt idx="8">
                  <c:v>11.7</c:v>
                </c:pt>
              </c:numCache>
            </c:numRef>
          </c:val>
        </c:ser>
        <c:axId val="53093120"/>
        <c:axId val="53094656"/>
      </c:barChart>
      <c:catAx>
        <c:axId val="53093120"/>
        <c:scaling>
          <c:orientation val="minMax"/>
        </c:scaling>
        <c:axPos val="b"/>
        <c:numFmt formatCode="General" sourceLinked="1"/>
        <c:tickLblPos val="nextTo"/>
        <c:crossAx val="53094656"/>
        <c:crosses val="autoZero"/>
        <c:auto val="1"/>
        <c:lblAlgn val="ctr"/>
        <c:lblOffset val="100"/>
      </c:catAx>
      <c:valAx>
        <c:axId val="53094656"/>
        <c:scaling>
          <c:orientation val="minMax"/>
          <c:max val="40"/>
        </c:scaling>
        <c:axPos val="l"/>
        <c:majorGridlines/>
        <c:title>
          <c:tx>
            <c:rich>
              <a:bodyPr rot="-5400000" vert="horz"/>
              <a:lstStyle/>
              <a:p>
                <a:pPr>
                  <a:defRPr/>
                </a:pPr>
                <a:r>
                  <a:rPr lang="pt-BR"/>
                  <a:t>(%) </a:t>
                </a:r>
              </a:p>
            </c:rich>
          </c:tx>
          <c:layout>
            <c:manualLayout>
              <c:xMode val="edge"/>
              <c:yMode val="edge"/>
              <c:x val="1.4066754638660309E-3"/>
              <c:y val="0.29767496778631802"/>
            </c:manualLayout>
          </c:layout>
          <c:spPr>
            <a:noFill/>
            <a:ln w="25400">
              <a:noFill/>
            </a:ln>
          </c:spPr>
        </c:title>
        <c:numFmt formatCode="General" sourceLinked="1"/>
        <c:tickLblPos val="nextTo"/>
        <c:crossAx val="53093120"/>
        <c:crosses val="autoZero"/>
        <c:crossBetween val="between"/>
        <c:majorUnit val="5"/>
      </c:valAx>
    </c:plotArea>
    <c:legend>
      <c:legendPos val="r"/>
      <c:layout>
        <c:manualLayout>
          <c:xMode val="edge"/>
          <c:yMode val="edge"/>
          <c:x val="0.88624560818786613"/>
          <c:y val="0.13215867753372917"/>
          <c:w val="9.2592870335653263E-2"/>
          <c:h val="0.52863424966616013"/>
        </c:manualLayout>
      </c:layout>
    </c:legend>
    <c:plotVisOnly val="1"/>
    <c:dispBlanksAs val="gap"/>
  </c:chart>
  <c:spPr>
    <a:ln>
      <a:noFill/>
    </a:ln>
  </c:spPr>
  <c:txPr>
    <a:bodyPr/>
    <a:lstStyle/>
    <a:p>
      <a:pPr>
        <a:defRPr sz="700">
          <a:latin typeface="Times New Roman" pitchFamily="18" charset="0"/>
          <a:cs typeface="Times New Roman" pitchFamily="18" charset="0"/>
        </a:defRPr>
      </a:pPr>
      <a:endParaRPr lang="pt-BR"/>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t-BR"/>
  <c:style val="1"/>
  <c:chart>
    <c:title>
      <c:tx>
        <c:rich>
          <a:bodyPr/>
          <a:lstStyle/>
          <a:p>
            <a:pPr>
              <a:defRPr sz="700"/>
            </a:pPr>
            <a:r>
              <a:rPr lang="pt-BR" sz="700"/>
              <a:t>Notas para aroma</a:t>
            </a:r>
          </a:p>
        </c:rich>
      </c:tx>
      <c:layout>
        <c:manualLayout>
          <c:xMode val="edge"/>
          <c:yMode val="edge"/>
          <c:x val="0.35923276996451003"/>
          <c:y val="0.90562906091212902"/>
        </c:manualLayout>
      </c:layout>
      <c:spPr>
        <a:noFill/>
        <a:ln w="25400">
          <a:noFill/>
        </a:ln>
      </c:spPr>
    </c:title>
    <c:plotArea>
      <c:layout>
        <c:manualLayout>
          <c:layoutTarget val="inner"/>
          <c:xMode val="edge"/>
          <c:yMode val="edge"/>
          <c:x val="0.17087083333333333"/>
          <c:y val="9.1737037037037034E-2"/>
          <c:w val="0.66456000000000004"/>
          <c:h val="0.66689444444445034"/>
        </c:manualLayout>
      </c:layout>
      <c:barChart>
        <c:barDir val="col"/>
        <c:grouping val="clustered"/>
        <c:ser>
          <c:idx val="0"/>
          <c:order val="0"/>
          <c:tx>
            <c:strRef>
              <c:f>Plan1!$B$21</c:f>
              <c:strCache>
                <c:ptCount val="1"/>
                <c:pt idx="0">
                  <c:v>F1</c:v>
                </c:pt>
              </c:strCache>
            </c:strRef>
          </c:tx>
          <c:spPr>
            <a:solidFill>
              <a:schemeClr val="bg1">
                <a:lumMod val="85000"/>
              </a:schemeClr>
            </a:solidFill>
            <a:ln w="12700">
              <a:solidFill>
                <a:schemeClr val="bg1">
                  <a:lumMod val="85000"/>
                </a:schemeClr>
              </a:solidFill>
              <a:prstDash val="solid"/>
            </a:ln>
          </c:spPr>
          <c:val>
            <c:numRef>
              <c:f>Plan1!$B$22:$B$30</c:f>
              <c:numCache>
                <c:formatCode>General</c:formatCode>
                <c:ptCount val="9"/>
                <c:pt idx="0">
                  <c:v>0</c:v>
                </c:pt>
                <c:pt idx="1">
                  <c:v>0</c:v>
                </c:pt>
                <c:pt idx="2">
                  <c:v>3.3</c:v>
                </c:pt>
                <c:pt idx="3">
                  <c:v>11.7</c:v>
                </c:pt>
                <c:pt idx="4">
                  <c:v>15</c:v>
                </c:pt>
                <c:pt idx="5">
                  <c:v>16.7</c:v>
                </c:pt>
                <c:pt idx="6">
                  <c:v>18.3</c:v>
                </c:pt>
                <c:pt idx="7">
                  <c:v>25</c:v>
                </c:pt>
                <c:pt idx="8">
                  <c:v>10</c:v>
                </c:pt>
              </c:numCache>
            </c:numRef>
          </c:val>
        </c:ser>
        <c:ser>
          <c:idx val="1"/>
          <c:order val="1"/>
          <c:tx>
            <c:strRef>
              <c:f>Plan1!$C$21</c:f>
              <c:strCache>
                <c:ptCount val="1"/>
                <c:pt idx="0">
                  <c:v>F2</c:v>
                </c:pt>
              </c:strCache>
            </c:strRef>
          </c:tx>
          <c:spPr>
            <a:solidFill>
              <a:schemeClr val="bg1">
                <a:lumMod val="65000"/>
              </a:schemeClr>
            </a:solidFill>
            <a:ln w="12700">
              <a:solidFill>
                <a:schemeClr val="bg1">
                  <a:lumMod val="65000"/>
                </a:schemeClr>
              </a:solidFill>
              <a:prstDash val="solid"/>
            </a:ln>
          </c:spPr>
          <c:val>
            <c:numRef>
              <c:f>Plan1!$C$22:$C$30</c:f>
              <c:numCache>
                <c:formatCode>General</c:formatCode>
                <c:ptCount val="9"/>
                <c:pt idx="0">
                  <c:v>0</c:v>
                </c:pt>
                <c:pt idx="1">
                  <c:v>5</c:v>
                </c:pt>
                <c:pt idx="2">
                  <c:v>5</c:v>
                </c:pt>
                <c:pt idx="3">
                  <c:v>8.3000000000000007</c:v>
                </c:pt>
                <c:pt idx="4">
                  <c:v>16.7</c:v>
                </c:pt>
                <c:pt idx="5">
                  <c:v>13.3</c:v>
                </c:pt>
                <c:pt idx="6">
                  <c:v>25</c:v>
                </c:pt>
                <c:pt idx="7">
                  <c:v>16.7</c:v>
                </c:pt>
                <c:pt idx="8">
                  <c:v>10</c:v>
                </c:pt>
              </c:numCache>
            </c:numRef>
          </c:val>
        </c:ser>
        <c:ser>
          <c:idx val="2"/>
          <c:order val="2"/>
          <c:tx>
            <c:strRef>
              <c:f>Plan1!$D$21</c:f>
              <c:strCache>
                <c:ptCount val="1"/>
                <c:pt idx="0">
                  <c:v>F3</c:v>
                </c:pt>
              </c:strCache>
            </c:strRef>
          </c:tx>
          <c:spPr>
            <a:solidFill>
              <a:schemeClr val="tx1">
                <a:lumMod val="50000"/>
                <a:lumOff val="50000"/>
              </a:schemeClr>
            </a:solidFill>
            <a:ln w="12700">
              <a:solidFill>
                <a:schemeClr val="tx1">
                  <a:lumMod val="50000"/>
                  <a:lumOff val="50000"/>
                </a:schemeClr>
              </a:solidFill>
              <a:prstDash val="solid"/>
            </a:ln>
          </c:spPr>
          <c:val>
            <c:numRef>
              <c:f>Plan1!$D$22:$D$30</c:f>
              <c:numCache>
                <c:formatCode>General</c:formatCode>
                <c:ptCount val="9"/>
                <c:pt idx="0">
                  <c:v>0</c:v>
                </c:pt>
                <c:pt idx="1">
                  <c:v>1.7</c:v>
                </c:pt>
                <c:pt idx="2">
                  <c:v>1.7</c:v>
                </c:pt>
                <c:pt idx="3">
                  <c:v>6.7</c:v>
                </c:pt>
                <c:pt idx="4">
                  <c:v>16.7</c:v>
                </c:pt>
                <c:pt idx="5">
                  <c:v>23.3</c:v>
                </c:pt>
                <c:pt idx="6">
                  <c:v>18.3</c:v>
                </c:pt>
                <c:pt idx="7">
                  <c:v>23.3</c:v>
                </c:pt>
                <c:pt idx="8">
                  <c:v>8.3000000000000007</c:v>
                </c:pt>
              </c:numCache>
            </c:numRef>
          </c:val>
        </c:ser>
        <c:ser>
          <c:idx val="3"/>
          <c:order val="3"/>
          <c:tx>
            <c:strRef>
              <c:f>Plan1!$E$21</c:f>
              <c:strCache>
                <c:ptCount val="1"/>
                <c:pt idx="0">
                  <c:v>F4</c:v>
                </c:pt>
              </c:strCache>
            </c:strRef>
          </c:tx>
          <c:spPr>
            <a:solidFill>
              <a:schemeClr val="tx1">
                <a:lumMod val="75000"/>
                <a:lumOff val="25000"/>
              </a:schemeClr>
            </a:solidFill>
            <a:ln w="12700">
              <a:solidFill>
                <a:schemeClr val="tx1">
                  <a:lumMod val="75000"/>
                  <a:lumOff val="25000"/>
                </a:schemeClr>
              </a:solidFill>
              <a:prstDash val="solid"/>
            </a:ln>
          </c:spPr>
          <c:val>
            <c:numRef>
              <c:f>Plan1!$E$22:$E$30</c:f>
              <c:numCache>
                <c:formatCode>General</c:formatCode>
                <c:ptCount val="9"/>
                <c:pt idx="0">
                  <c:v>0</c:v>
                </c:pt>
                <c:pt idx="1">
                  <c:v>1.7</c:v>
                </c:pt>
                <c:pt idx="2">
                  <c:v>1.7</c:v>
                </c:pt>
                <c:pt idx="3">
                  <c:v>8.3000000000000007</c:v>
                </c:pt>
                <c:pt idx="4">
                  <c:v>16.7</c:v>
                </c:pt>
                <c:pt idx="5">
                  <c:v>18.3</c:v>
                </c:pt>
                <c:pt idx="6">
                  <c:v>26.7</c:v>
                </c:pt>
                <c:pt idx="7">
                  <c:v>16.7</c:v>
                </c:pt>
                <c:pt idx="8">
                  <c:v>10</c:v>
                </c:pt>
              </c:numCache>
            </c:numRef>
          </c:val>
        </c:ser>
        <c:ser>
          <c:idx val="4"/>
          <c:order val="4"/>
          <c:tx>
            <c:strRef>
              <c:f>Plan1!$F$21</c:f>
              <c:strCache>
                <c:ptCount val="1"/>
                <c:pt idx="0">
                  <c:v>F5</c:v>
                </c:pt>
              </c:strCache>
            </c:strRef>
          </c:tx>
          <c:spPr>
            <a:solidFill>
              <a:schemeClr val="tx1"/>
            </a:solidFill>
            <a:ln>
              <a:solidFill>
                <a:schemeClr val="tx1"/>
              </a:solidFill>
            </a:ln>
          </c:spPr>
          <c:val>
            <c:numRef>
              <c:f>Plan1!$F$22:$F$30</c:f>
              <c:numCache>
                <c:formatCode>General</c:formatCode>
                <c:ptCount val="9"/>
                <c:pt idx="0">
                  <c:v>0</c:v>
                </c:pt>
                <c:pt idx="1">
                  <c:v>5</c:v>
                </c:pt>
                <c:pt idx="2">
                  <c:v>3.3</c:v>
                </c:pt>
                <c:pt idx="3">
                  <c:v>10</c:v>
                </c:pt>
                <c:pt idx="4">
                  <c:v>21.7</c:v>
                </c:pt>
                <c:pt idx="5">
                  <c:v>20</c:v>
                </c:pt>
                <c:pt idx="6">
                  <c:v>20</c:v>
                </c:pt>
                <c:pt idx="7">
                  <c:v>13.3</c:v>
                </c:pt>
                <c:pt idx="8">
                  <c:v>6.7</c:v>
                </c:pt>
              </c:numCache>
            </c:numRef>
          </c:val>
        </c:ser>
        <c:axId val="53138944"/>
        <c:axId val="53140480"/>
      </c:barChart>
      <c:catAx>
        <c:axId val="53138944"/>
        <c:scaling>
          <c:orientation val="minMax"/>
        </c:scaling>
        <c:axPos val="b"/>
        <c:numFmt formatCode="General" sourceLinked="1"/>
        <c:tickLblPos val="nextTo"/>
        <c:crossAx val="53140480"/>
        <c:crosses val="autoZero"/>
        <c:auto val="1"/>
        <c:lblAlgn val="ctr"/>
        <c:lblOffset val="100"/>
      </c:catAx>
      <c:valAx>
        <c:axId val="53140480"/>
        <c:scaling>
          <c:orientation val="minMax"/>
          <c:max val="40"/>
        </c:scaling>
        <c:axPos val="l"/>
        <c:majorGridlines/>
        <c:title>
          <c:tx>
            <c:rich>
              <a:bodyPr rot="-5400000" vert="horz"/>
              <a:lstStyle/>
              <a:p>
                <a:pPr>
                  <a:defRPr/>
                </a:pPr>
                <a:r>
                  <a:rPr lang="pt-BR"/>
                  <a:t>(%)</a:t>
                </a:r>
              </a:p>
            </c:rich>
          </c:tx>
          <c:layout>
            <c:manualLayout>
              <c:xMode val="edge"/>
              <c:yMode val="edge"/>
              <c:x val="2.6098277520257084E-2"/>
              <c:y val="0.34934963288733184"/>
            </c:manualLayout>
          </c:layout>
          <c:spPr>
            <a:noFill/>
            <a:ln w="25400">
              <a:noFill/>
            </a:ln>
          </c:spPr>
        </c:title>
        <c:numFmt formatCode="General" sourceLinked="1"/>
        <c:tickLblPos val="nextTo"/>
        <c:crossAx val="53138944"/>
        <c:crosses val="autoZero"/>
        <c:crossBetween val="between"/>
        <c:majorUnit val="5"/>
      </c:valAx>
    </c:plotArea>
    <c:legend>
      <c:legendPos val="r"/>
      <c:layout>
        <c:manualLayout>
          <c:xMode val="edge"/>
          <c:yMode val="edge"/>
          <c:x val="0.88360010554236257"/>
          <c:y val="0.17180616740088106"/>
          <c:w val="9.2592870335653193E-2"/>
          <c:h val="0.52863436123348062"/>
        </c:manualLayout>
      </c:layout>
    </c:legend>
    <c:plotVisOnly val="1"/>
    <c:dispBlanksAs val="gap"/>
  </c:chart>
  <c:spPr>
    <a:ln>
      <a:noFill/>
    </a:ln>
  </c:spPr>
  <c:txPr>
    <a:bodyPr/>
    <a:lstStyle/>
    <a:p>
      <a:pPr>
        <a:defRPr sz="700">
          <a:latin typeface="Times New Roman" pitchFamily="18" charset="0"/>
          <a:cs typeface="Times New Roman" pitchFamily="18" charset="0"/>
        </a:defRPr>
      </a:pPr>
      <a:endParaRPr lang="pt-BR"/>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t-BR"/>
  <c:style val="1"/>
  <c:chart>
    <c:title>
      <c:tx>
        <c:rich>
          <a:bodyPr/>
          <a:lstStyle/>
          <a:p>
            <a:pPr>
              <a:defRPr sz="700"/>
            </a:pPr>
            <a:r>
              <a:rPr lang="pt-BR" sz="700"/>
              <a:t>Notas para sabor</a:t>
            </a:r>
          </a:p>
        </c:rich>
      </c:tx>
      <c:layout>
        <c:manualLayout>
          <c:xMode val="edge"/>
          <c:yMode val="edge"/>
          <c:x val="0.38974475319725954"/>
          <c:y val="0.89370967607065765"/>
        </c:manualLayout>
      </c:layout>
      <c:spPr>
        <a:noFill/>
        <a:ln w="25400">
          <a:noFill/>
        </a:ln>
      </c:spPr>
    </c:title>
    <c:plotArea>
      <c:layout>
        <c:manualLayout>
          <c:layoutTarget val="inner"/>
          <c:xMode val="edge"/>
          <c:yMode val="edge"/>
          <c:x val="0.17087083333333333"/>
          <c:y val="0.10742131285645162"/>
          <c:w val="0.66456000000000004"/>
          <c:h val="0.65121014705547564"/>
        </c:manualLayout>
      </c:layout>
      <c:barChart>
        <c:barDir val="col"/>
        <c:grouping val="clustered"/>
        <c:ser>
          <c:idx val="0"/>
          <c:order val="0"/>
          <c:tx>
            <c:strRef>
              <c:f>Plan1!$B$21</c:f>
              <c:strCache>
                <c:ptCount val="1"/>
                <c:pt idx="0">
                  <c:v>F1</c:v>
                </c:pt>
              </c:strCache>
            </c:strRef>
          </c:tx>
          <c:spPr>
            <a:solidFill>
              <a:schemeClr val="bg1">
                <a:lumMod val="85000"/>
              </a:schemeClr>
            </a:solidFill>
            <a:ln w="12700">
              <a:solidFill>
                <a:schemeClr val="bg1">
                  <a:lumMod val="85000"/>
                </a:schemeClr>
              </a:solidFill>
              <a:prstDash val="solid"/>
            </a:ln>
          </c:spPr>
          <c:val>
            <c:numRef>
              <c:f>Plan1!$B$38:$B$46</c:f>
              <c:numCache>
                <c:formatCode>General</c:formatCode>
                <c:ptCount val="9"/>
                <c:pt idx="0">
                  <c:v>0</c:v>
                </c:pt>
                <c:pt idx="1">
                  <c:v>1.7</c:v>
                </c:pt>
                <c:pt idx="2">
                  <c:v>1.7</c:v>
                </c:pt>
                <c:pt idx="3">
                  <c:v>5</c:v>
                </c:pt>
                <c:pt idx="4">
                  <c:v>6.7</c:v>
                </c:pt>
                <c:pt idx="5">
                  <c:v>20</c:v>
                </c:pt>
                <c:pt idx="6">
                  <c:v>30</c:v>
                </c:pt>
                <c:pt idx="7">
                  <c:v>28.3</c:v>
                </c:pt>
                <c:pt idx="8">
                  <c:v>6.7</c:v>
                </c:pt>
              </c:numCache>
            </c:numRef>
          </c:val>
        </c:ser>
        <c:ser>
          <c:idx val="1"/>
          <c:order val="1"/>
          <c:tx>
            <c:strRef>
              <c:f>Plan1!$C$21</c:f>
              <c:strCache>
                <c:ptCount val="1"/>
                <c:pt idx="0">
                  <c:v>F2</c:v>
                </c:pt>
              </c:strCache>
            </c:strRef>
          </c:tx>
          <c:spPr>
            <a:solidFill>
              <a:schemeClr val="bg1">
                <a:lumMod val="65000"/>
              </a:schemeClr>
            </a:solidFill>
            <a:ln w="12700">
              <a:solidFill>
                <a:schemeClr val="bg1">
                  <a:lumMod val="65000"/>
                </a:schemeClr>
              </a:solidFill>
              <a:prstDash val="solid"/>
            </a:ln>
          </c:spPr>
          <c:val>
            <c:numRef>
              <c:f>Plan1!$C$38:$C$46</c:f>
              <c:numCache>
                <c:formatCode>General</c:formatCode>
                <c:ptCount val="9"/>
                <c:pt idx="0">
                  <c:v>0</c:v>
                </c:pt>
                <c:pt idx="1">
                  <c:v>10</c:v>
                </c:pt>
                <c:pt idx="2">
                  <c:v>1.7</c:v>
                </c:pt>
                <c:pt idx="3">
                  <c:v>3.3</c:v>
                </c:pt>
                <c:pt idx="4">
                  <c:v>5</c:v>
                </c:pt>
                <c:pt idx="5">
                  <c:v>16.7</c:v>
                </c:pt>
                <c:pt idx="6">
                  <c:v>21.7</c:v>
                </c:pt>
                <c:pt idx="7">
                  <c:v>25</c:v>
                </c:pt>
                <c:pt idx="8">
                  <c:v>16.7</c:v>
                </c:pt>
              </c:numCache>
            </c:numRef>
          </c:val>
        </c:ser>
        <c:ser>
          <c:idx val="2"/>
          <c:order val="2"/>
          <c:tx>
            <c:strRef>
              <c:f>Plan1!$D$21</c:f>
              <c:strCache>
                <c:ptCount val="1"/>
                <c:pt idx="0">
                  <c:v>F3</c:v>
                </c:pt>
              </c:strCache>
            </c:strRef>
          </c:tx>
          <c:spPr>
            <a:solidFill>
              <a:schemeClr val="tx1">
                <a:lumMod val="50000"/>
                <a:lumOff val="50000"/>
              </a:schemeClr>
            </a:solidFill>
            <a:ln w="12700">
              <a:solidFill>
                <a:schemeClr val="tx1">
                  <a:lumMod val="50000"/>
                  <a:lumOff val="50000"/>
                </a:schemeClr>
              </a:solidFill>
              <a:prstDash val="solid"/>
            </a:ln>
          </c:spPr>
          <c:val>
            <c:numRef>
              <c:f>Plan1!$D$38:$D$46</c:f>
              <c:numCache>
                <c:formatCode>General</c:formatCode>
                <c:ptCount val="9"/>
                <c:pt idx="0">
                  <c:v>0</c:v>
                </c:pt>
                <c:pt idx="1">
                  <c:v>6.7</c:v>
                </c:pt>
                <c:pt idx="2">
                  <c:v>5</c:v>
                </c:pt>
                <c:pt idx="3">
                  <c:v>5</c:v>
                </c:pt>
                <c:pt idx="4">
                  <c:v>8.3000000000000007</c:v>
                </c:pt>
                <c:pt idx="5">
                  <c:v>26.7</c:v>
                </c:pt>
                <c:pt idx="6">
                  <c:v>21.7</c:v>
                </c:pt>
                <c:pt idx="7">
                  <c:v>10</c:v>
                </c:pt>
                <c:pt idx="8">
                  <c:v>16.7</c:v>
                </c:pt>
              </c:numCache>
            </c:numRef>
          </c:val>
        </c:ser>
        <c:ser>
          <c:idx val="3"/>
          <c:order val="3"/>
          <c:tx>
            <c:strRef>
              <c:f>Plan1!$E$21</c:f>
              <c:strCache>
                <c:ptCount val="1"/>
                <c:pt idx="0">
                  <c:v>F4</c:v>
                </c:pt>
              </c:strCache>
            </c:strRef>
          </c:tx>
          <c:spPr>
            <a:solidFill>
              <a:schemeClr val="tx1">
                <a:lumMod val="75000"/>
                <a:lumOff val="25000"/>
              </a:schemeClr>
            </a:solidFill>
            <a:ln w="12700">
              <a:solidFill>
                <a:schemeClr val="tx1">
                  <a:lumMod val="75000"/>
                  <a:lumOff val="25000"/>
                </a:schemeClr>
              </a:solidFill>
              <a:prstDash val="solid"/>
            </a:ln>
          </c:spPr>
          <c:val>
            <c:numRef>
              <c:f>Plan1!$E$38:$E$46</c:f>
              <c:numCache>
                <c:formatCode>General</c:formatCode>
                <c:ptCount val="9"/>
                <c:pt idx="0">
                  <c:v>1.7</c:v>
                </c:pt>
                <c:pt idx="1">
                  <c:v>0</c:v>
                </c:pt>
                <c:pt idx="2">
                  <c:v>5</c:v>
                </c:pt>
                <c:pt idx="3">
                  <c:v>3.3</c:v>
                </c:pt>
                <c:pt idx="4">
                  <c:v>6.7</c:v>
                </c:pt>
                <c:pt idx="5">
                  <c:v>11.7</c:v>
                </c:pt>
                <c:pt idx="6">
                  <c:v>30</c:v>
                </c:pt>
                <c:pt idx="7">
                  <c:v>28.3</c:v>
                </c:pt>
                <c:pt idx="8">
                  <c:v>13.3</c:v>
                </c:pt>
              </c:numCache>
            </c:numRef>
          </c:val>
        </c:ser>
        <c:ser>
          <c:idx val="4"/>
          <c:order val="4"/>
          <c:tx>
            <c:strRef>
              <c:f>Plan1!$F$21</c:f>
              <c:strCache>
                <c:ptCount val="1"/>
                <c:pt idx="0">
                  <c:v>F5</c:v>
                </c:pt>
              </c:strCache>
            </c:strRef>
          </c:tx>
          <c:spPr>
            <a:solidFill>
              <a:schemeClr val="tx1"/>
            </a:solidFill>
            <a:ln>
              <a:solidFill>
                <a:schemeClr val="tx1"/>
              </a:solidFill>
            </a:ln>
          </c:spPr>
          <c:val>
            <c:numRef>
              <c:f>Plan1!$F$38:$F$46</c:f>
              <c:numCache>
                <c:formatCode>General</c:formatCode>
                <c:ptCount val="9"/>
                <c:pt idx="0">
                  <c:v>3.3</c:v>
                </c:pt>
                <c:pt idx="1">
                  <c:v>6.7</c:v>
                </c:pt>
                <c:pt idx="2">
                  <c:v>5</c:v>
                </c:pt>
                <c:pt idx="3">
                  <c:v>10</c:v>
                </c:pt>
                <c:pt idx="4">
                  <c:v>8.3000000000000007</c:v>
                </c:pt>
                <c:pt idx="5">
                  <c:v>18.3</c:v>
                </c:pt>
                <c:pt idx="6">
                  <c:v>16.7</c:v>
                </c:pt>
                <c:pt idx="7">
                  <c:v>15</c:v>
                </c:pt>
                <c:pt idx="8">
                  <c:v>16.7</c:v>
                </c:pt>
              </c:numCache>
            </c:numRef>
          </c:val>
        </c:ser>
        <c:axId val="53520640"/>
        <c:axId val="53534720"/>
      </c:barChart>
      <c:catAx>
        <c:axId val="53520640"/>
        <c:scaling>
          <c:orientation val="minMax"/>
        </c:scaling>
        <c:axPos val="b"/>
        <c:numFmt formatCode="General" sourceLinked="1"/>
        <c:tickLblPos val="nextTo"/>
        <c:crossAx val="53534720"/>
        <c:crosses val="autoZero"/>
        <c:auto val="1"/>
        <c:lblAlgn val="ctr"/>
        <c:lblOffset val="100"/>
      </c:catAx>
      <c:valAx>
        <c:axId val="53534720"/>
        <c:scaling>
          <c:orientation val="minMax"/>
          <c:max val="40"/>
        </c:scaling>
        <c:axPos val="l"/>
        <c:majorGridlines/>
        <c:title>
          <c:tx>
            <c:rich>
              <a:bodyPr rot="-5400000" vert="horz"/>
              <a:lstStyle/>
              <a:p>
                <a:pPr>
                  <a:defRPr/>
                </a:pPr>
                <a:r>
                  <a:rPr lang="pt-BR"/>
                  <a:t>(%)</a:t>
                </a:r>
              </a:p>
            </c:rich>
          </c:tx>
          <c:layout>
            <c:manualLayout>
              <c:xMode val="edge"/>
              <c:yMode val="edge"/>
              <c:x val="2.1472501803664282E-2"/>
              <c:y val="0.35723850741882651"/>
            </c:manualLayout>
          </c:layout>
          <c:spPr>
            <a:noFill/>
            <a:ln w="25400">
              <a:noFill/>
            </a:ln>
          </c:spPr>
        </c:title>
        <c:numFmt formatCode="General" sourceLinked="1"/>
        <c:tickLblPos val="nextTo"/>
        <c:crossAx val="53520640"/>
        <c:crosses val="autoZero"/>
        <c:crossBetween val="between"/>
        <c:majorUnit val="5"/>
      </c:valAx>
    </c:plotArea>
    <c:legend>
      <c:legendPos val="r"/>
      <c:layout>
        <c:manualLayout>
          <c:xMode val="edge"/>
          <c:yMode val="edge"/>
          <c:x val="0.88360016241066608"/>
          <c:y val="0.20973340962601891"/>
          <c:w val="9.2592870335653249E-2"/>
          <c:h val="0.52863436123348062"/>
        </c:manualLayout>
      </c:layout>
    </c:legend>
    <c:plotVisOnly val="1"/>
    <c:dispBlanksAs val="gap"/>
  </c:chart>
  <c:spPr>
    <a:ln>
      <a:noFill/>
    </a:ln>
  </c:spPr>
  <c:txPr>
    <a:bodyPr/>
    <a:lstStyle/>
    <a:p>
      <a:pPr>
        <a:defRPr sz="700">
          <a:latin typeface="Times New Roman" pitchFamily="18" charset="0"/>
          <a:cs typeface="Times New Roman" pitchFamily="18" charset="0"/>
        </a:defRPr>
      </a:pPr>
      <a:endParaRPr lang="pt-BR"/>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t-BR"/>
  <c:style val="1"/>
  <c:chart>
    <c:title>
      <c:tx>
        <c:rich>
          <a:bodyPr/>
          <a:lstStyle/>
          <a:p>
            <a:pPr>
              <a:defRPr sz="700"/>
            </a:pPr>
            <a:r>
              <a:rPr lang="pt-BR" sz="700"/>
              <a:t>Notas para textura</a:t>
            </a:r>
          </a:p>
        </c:rich>
      </c:tx>
      <c:layout>
        <c:manualLayout>
          <c:xMode val="edge"/>
          <c:yMode val="edge"/>
          <c:x val="0.34485803894630385"/>
          <c:y val="0.8964800901245138"/>
        </c:manualLayout>
      </c:layout>
      <c:spPr>
        <a:noFill/>
        <a:ln w="25400">
          <a:noFill/>
        </a:ln>
      </c:spPr>
    </c:title>
    <c:plotArea>
      <c:layout>
        <c:manualLayout>
          <c:layoutTarget val="inner"/>
          <c:xMode val="edge"/>
          <c:yMode val="edge"/>
          <c:x val="0.13786511242810542"/>
          <c:y val="3.3075503538096004E-2"/>
          <c:w val="0.68515148433679463"/>
          <c:h val="0.73566255829964333"/>
        </c:manualLayout>
      </c:layout>
      <c:barChart>
        <c:barDir val="col"/>
        <c:grouping val="clustered"/>
        <c:ser>
          <c:idx val="0"/>
          <c:order val="0"/>
          <c:tx>
            <c:strRef>
              <c:f>Plan1!$B$51</c:f>
              <c:strCache>
                <c:ptCount val="1"/>
                <c:pt idx="0">
                  <c:v>F1</c:v>
                </c:pt>
              </c:strCache>
            </c:strRef>
          </c:tx>
          <c:spPr>
            <a:solidFill>
              <a:schemeClr val="bg1">
                <a:lumMod val="85000"/>
              </a:schemeClr>
            </a:solidFill>
            <a:ln w="25400">
              <a:solidFill>
                <a:schemeClr val="bg1">
                  <a:lumMod val="85000"/>
                </a:schemeClr>
              </a:solidFill>
            </a:ln>
          </c:spPr>
          <c:val>
            <c:numRef>
              <c:f>Plan1!$B$52:$B$60</c:f>
              <c:numCache>
                <c:formatCode>General</c:formatCode>
                <c:ptCount val="9"/>
                <c:pt idx="0">
                  <c:v>0</c:v>
                </c:pt>
                <c:pt idx="1">
                  <c:v>6.7</c:v>
                </c:pt>
                <c:pt idx="2">
                  <c:v>1.7</c:v>
                </c:pt>
                <c:pt idx="3">
                  <c:v>10</c:v>
                </c:pt>
                <c:pt idx="4">
                  <c:v>15</c:v>
                </c:pt>
                <c:pt idx="5">
                  <c:v>20</c:v>
                </c:pt>
                <c:pt idx="6">
                  <c:v>18.3</c:v>
                </c:pt>
                <c:pt idx="7">
                  <c:v>21.7</c:v>
                </c:pt>
                <c:pt idx="8">
                  <c:v>6.7</c:v>
                </c:pt>
              </c:numCache>
            </c:numRef>
          </c:val>
        </c:ser>
        <c:ser>
          <c:idx val="1"/>
          <c:order val="1"/>
          <c:tx>
            <c:strRef>
              <c:f>Plan1!$C$51</c:f>
              <c:strCache>
                <c:ptCount val="1"/>
                <c:pt idx="0">
                  <c:v>F2</c:v>
                </c:pt>
              </c:strCache>
            </c:strRef>
          </c:tx>
          <c:spPr>
            <a:solidFill>
              <a:schemeClr val="bg1">
                <a:lumMod val="65000"/>
              </a:schemeClr>
            </a:solidFill>
            <a:ln w="12700">
              <a:solidFill>
                <a:schemeClr val="bg1">
                  <a:lumMod val="65000"/>
                </a:schemeClr>
              </a:solidFill>
              <a:prstDash val="solid"/>
            </a:ln>
          </c:spPr>
          <c:val>
            <c:numRef>
              <c:f>Plan1!$C$52:$C$60</c:f>
              <c:numCache>
                <c:formatCode>General</c:formatCode>
                <c:ptCount val="9"/>
                <c:pt idx="0">
                  <c:v>1.7</c:v>
                </c:pt>
                <c:pt idx="1">
                  <c:v>6.7</c:v>
                </c:pt>
                <c:pt idx="2">
                  <c:v>5</c:v>
                </c:pt>
                <c:pt idx="3">
                  <c:v>3.3</c:v>
                </c:pt>
                <c:pt idx="4">
                  <c:v>8.3000000000000007</c:v>
                </c:pt>
                <c:pt idx="5">
                  <c:v>16.7</c:v>
                </c:pt>
                <c:pt idx="6">
                  <c:v>26.7</c:v>
                </c:pt>
                <c:pt idx="7">
                  <c:v>23.3</c:v>
                </c:pt>
                <c:pt idx="8">
                  <c:v>8.3000000000000007</c:v>
                </c:pt>
              </c:numCache>
            </c:numRef>
          </c:val>
        </c:ser>
        <c:ser>
          <c:idx val="2"/>
          <c:order val="2"/>
          <c:tx>
            <c:strRef>
              <c:f>Plan1!$D$51</c:f>
              <c:strCache>
                <c:ptCount val="1"/>
                <c:pt idx="0">
                  <c:v>F3</c:v>
                </c:pt>
              </c:strCache>
            </c:strRef>
          </c:tx>
          <c:spPr>
            <a:solidFill>
              <a:schemeClr val="tx1">
                <a:lumMod val="50000"/>
                <a:lumOff val="50000"/>
              </a:schemeClr>
            </a:solidFill>
            <a:ln w="12700">
              <a:solidFill>
                <a:schemeClr val="tx1">
                  <a:lumMod val="50000"/>
                  <a:lumOff val="50000"/>
                </a:schemeClr>
              </a:solidFill>
              <a:prstDash val="solid"/>
            </a:ln>
          </c:spPr>
          <c:val>
            <c:numRef>
              <c:f>Plan1!$D$52:$D$60</c:f>
              <c:numCache>
                <c:formatCode>General</c:formatCode>
                <c:ptCount val="9"/>
                <c:pt idx="0">
                  <c:v>1.7</c:v>
                </c:pt>
                <c:pt idx="1">
                  <c:v>10</c:v>
                </c:pt>
                <c:pt idx="2">
                  <c:v>6.7</c:v>
                </c:pt>
                <c:pt idx="3">
                  <c:v>11.7</c:v>
                </c:pt>
                <c:pt idx="4">
                  <c:v>10</c:v>
                </c:pt>
                <c:pt idx="5">
                  <c:v>13.3</c:v>
                </c:pt>
                <c:pt idx="6">
                  <c:v>21.7</c:v>
                </c:pt>
                <c:pt idx="7">
                  <c:v>15</c:v>
                </c:pt>
                <c:pt idx="8">
                  <c:v>10</c:v>
                </c:pt>
              </c:numCache>
            </c:numRef>
          </c:val>
        </c:ser>
        <c:ser>
          <c:idx val="3"/>
          <c:order val="3"/>
          <c:tx>
            <c:strRef>
              <c:f>Plan1!$E$51</c:f>
              <c:strCache>
                <c:ptCount val="1"/>
                <c:pt idx="0">
                  <c:v>F4</c:v>
                </c:pt>
              </c:strCache>
            </c:strRef>
          </c:tx>
          <c:spPr>
            <a:solidFill>
              <a:schemeClr val="tx1">
                <a:lumMod val="75000"/>
                <a:lumOff val="25000"/>
              </a:schemeClr>
            </a:solidFill>
            <a:ln w="12700">
              <a:solidFill>
                <a:schemeClr val="tx1">
                  <a:lumMod val="75000"/>
                  <a:lumOff val="25000"/>
                </a:schemeClr>
              </a:solidFill>
              <a:prstDash val="solid"/>
            </a:ln>
          </c:spPr>
          <c:val>
            <c:numRef>
              <c:f>Plan1!$E$52:$E$60</c:f>
              <c:numCache>
                <c:formatCode>General</c:formatCode>
                <c:ptCount val="9"/>
                <c:pt idx="0">
                  <c:v>3.3</c:v>
                </c:pt>
                <c:pt idx="1">
                  <c:v>3.3</c:v>
                </c:pt>
                <c:pt idx="2">
                  <c:v>5</c:v>
                </c:pt>
                <c:pt idx="3">
                  <c:v>8.3000000000000007</c:v>
                </c:pt>
                <c:pt idx="4">
                  <c:v>6.7</c:v>
                </c:pt>
                <c:pt idx="5">
                  <c:v>21.7</c:v>
                </c:pt>
                <c:pt idx="6">
                  <c:v>26.7</c:v>
                </c:pt>
                <c:pt idx="7">
                  <c:v>18.3</c:v>
                </c:pt>
                <c:pt idx="8">
                  <c:v>6.7</c:v>
                </c:pt>
              </c:numCache>
            </c:numRef>
          </c:val>
        </c:ser>
        <c:ser>
          <c:idx val="4"/>
          <c:order val="4"/>
          <c:tx>
            <c:strRef>
              <c:f>Plan1!$F$51</c:f>
              <c:strCache>
                <c:ptCount val="1"/>
                <c:pt idx="0">
                  <c:v>F5</c:v>
                </c:pt>
              </c:strCache>
            </c:strRef>
          </c:tx>
          <c:spPr>
            <a:solidFill>
              <a:schemeClr val="tx1"/>
            </a:solidFill>
            <a:ln>
              <a:solidFill>
                <a:schemeClr val="tx1"/>
              </a:solidFill>
            </a:ln>
          </c:spPr>
          <c:val>
            <c:numRef>
              <c:f>Plan1!$F$52:$F$60</c:f>
              <c:numCache>
                <c:formatCode>General</c:formatCode>
                <c:ptCount val="9"/>
                <c:pt idx="0">
                  <c:v>5</c:v>
                </c:pt>
                <c:pt idx="1">
                  <c:v>3.3</c:v>
                </c:pt>
                <c:pt idx="2">
                  <c:v>11.7</c:v>
                </c:pt>
                <c:pt idx="3">
                  <c:v>15</c:v>
                </c:pt>
                <c:pt idx="4">
                  <c:v>6.7</c:v>
                </c:pt>
                <c:pt idx="5">
                  <c:v>18.3</c:v>
                </c:pt>
                <c:pt idx="6">
                  <c:v>23.3</c:v>
                </c:pt>
                <c:pt idx="7">
                  <c:v>10</c:v>
                </c:pt>
                <c:pt idx="8">
                  <c:v>6.7</c:v>
                </c:pt>
              </c:numCache>
            </c:numRef>
          </c:val>
        </c:ser>
        <c:axId val="53431296"/>
        <c:axId val="53445376"/>
      </c:barChart>
      <c:catAx>
        <c:axId val="53431296"/>
        <c:scaling>
          <c:orientation val="minMax"/>
        </c:scaling>
        <c:axPos val="b"/>
        <c:numFmt formatCode="General" sourceLinked="1"/>
        <c:tickLblPos val="nextTo"/>
        <c:crossAx val="53445376"/>
        <c:crosses val="autoZero"/>
        <c:auto val="1"/>
        <c:lblAlgn val="ctr"/>
        <c:lblOffset val="100"/>
      </c:catAx>
      <c:valAx>
        <c:axId val="53445376"/>
        <c:scaling>
          <c:orientation val="minMax"/>
          <c:max val="40"/>
        </c:scaling>
        <c:axPos val="l"/>
        <c:majorGridlines/>
        <c:title>
          <c:tx>
            <c:rich>
              <a:bodyPr rot="-5400000" vert="horz"/>
              <a:lstStyle/>
              <a:p>
                <a:pPr>
                  <a:defRPr/>
                </a:pPr>
                <a:r>
                  <a:rPr lang="pt-BR"/>
                  <a:t>(%) </a:t>
                </a:r>
              </a:p>
            </c:rich>
          </c:tx>
          <c:layout>
            <c:manualLayout>
              <c:xMode val="edge"/>
              <c:yMode val="edge"/>
              <c:x val="0"/>
              <c:y val="0.30876772844950012"/>
            </c:manualLayout>
          </c:layout>
          <c:spPr>
            <a:noFill/>
            <a:ln w="25400">
              <a:noFill/>
            </a:ln>
          </c:spPr>
        </c:title>
        <c:numFmt formatCode="General" sourceLinked="1"/>
        <c:tickLblPos val="nextTo"/>
        <c:crossAx val="53431296"/>
        <c:crosses val="autoZero"/>
        <c:crossBetween val="between"/>
        <c:majorUnit val="5"/>
      </c:valAx>
    </c:plotArea>
    <c:legend>
      <c:legendPos val="r"/>
      <c:layout>
        <c:manualLayout>
          <c:xMode val="edge"/>
          <c:yMode val="edge"/>
          <c:x val="0.8686089238845176"/>
          <c:y val="0.15271659324522852"/>
          <c:w val="9.2592870335653193E-2"/>
          <c:h val="0.52863436123348062"/>
        </c:manualLayout>
      </c:layout>
    </c:legend>
    <c:plotVisOnly val="1"/>
    <c:dispBlanksAs val="gap"/>
  </c:chart>
  <c:spPr>
    <a:ln>
      <a:noFill/>
    </a:ln>
  </c:spPr>
  <c:txPr>
    <a:bodyPr/>
    <a:lstStyle/>
    <a:p>
      <a:pPr>
        <a:defRPr sz="700">
          <a:latin typeface="Times New Roman" pitchFamily="18" charset="0"/>
          <a:cs typeface="Times New Roman" pitchFamily="18" charset="0"/>
        </a:defRPr>
      </a:pPr>
      <a:endParaRPr lang="pt-BR"/>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pt-BR"/>
  <c:style val="1"/>
  <c:chart>
    <c:plotArea>
      <c:layout>
        <c:manualLayout>
          <c:layoutTarget val="inner"/>
          <c:xMode val="edge"/>
          <c:yMode val="edge"/>
          <c:x val="0.15521628498727885"/>
          <c:y val="4.7182354127962782E-2"/>
          <c:w val="0.71116249098519513"/>
          <c:h val="0.71624651624881086"/>
        </c:manualLayout>
      </c:layout>
      <c:barChart>
        <c:barDir val="col"/>
        <c:grouping val="clustered"/>
        <c:ser>
          <c:idx val="0"/>
          <c:order val="0"/>
          <c:tx>
            <c:strRef>
              <c:f>Plan1!$B$63</c:f>
              <c:strCache>
                <c:ptCount val="1"/>
                <c:pt idx="0">
                  <c:v>F1</c:v>
                </c:pt>
              </c:strCache>
            </c:strRef>
          </c:tx>
          <c:spPr>
            <a:solidFill>
              <a:schemeClr val="bg1">
                <a:lumMod val="85000"/>
              </a:schemeClr>
            </a:solidFill>
            <a:ln>
              <a:solidFill>
                <a:schemeClr val="bg1">
                  <a:lumMod val="85000"/>
                </a:schemeClr>
              </a:solidFill>
            </a:ln>
          </c:spPr>
          <c:cat>
            <c:numRef>
              <c:f>Plan1!$A$64:$A$72</c:f>
              <c:numCache>
                <c:formatCode>General</c:formatCode>
                <c:ptCount val="9"/>
                <c:pt idx="0">
                  <c:v>1</c:v>
                </c:pt>
                <c:pt idx="1">
                  <c:v>2</c:v>
                </c:pt>
                <c:pt idx="2">
                  <c:v>3</c:v>
                </c:pt>
                <c:pt idx="3">
                  <c:v>4</c:v>
                </c:pt>
                <c:pt idx="4">
                  <c:v>5</c:v>
                </c:pt>
                <c:pt idx="5">
                  <c:v>6</c:v>
                </c:pt>
                <c:pt idx="6">
                  <c:v>7</c:v>
                </c:pt>
                <c:pt idx="7">
                  <c:v>8</c:v>
                </c:pt>
                <c:pt idx="8">
                  <c:v>9</c:v>
                </c:pt>
              </c:numCache>
            </c:numRef>
          </c:cat>
          <c:val>
            <c:numRef>
              <c:f>Plan1!$B$64:$B$72</c:f>
              <c:numCache>
                <c:formatCode>General</c:formatCode>
                <c:ptCount val="9"/>
                <c:pt idx="0">
                  <c:v>1.7</c:v>
                </c:pt>
                <c:pt idx="1">
                  <c:v>0</c:v>
                </c:pt>
                <c:pt idx="2">
                  <c:v>0</c:v>
                </c:pt>
                <c:pt idx="3">
                  <c:v>8.3000000000000007</c:v>
                </c:pt>
                <c:pt idx="4">
                  <c:v>15</c:v>
                </c:pt>
                <c:pt idx="5">
                  <c:v>18.3</c:v>
                </c:pt>
                <c:pt idx="6">
                  <c:v>16.7</c:v>
                </c:pt>
                <c:pt idx="7">
                  <c:v>26.7</c:v>
                </c:pt>
                <c:pt idx="8">
                  <c:v>13.3</c:v>
                </c:pt>
              </c:numCache>
            </c:numRef>
          </c:val>
        </c:ser>
        <c:ser>
          <c:idx val="1"/>
          <c:order val="1"/>
          <c:tx>
            <c:strRef>
              <c:f>Plan1!$C$63</c:f>
              <c:strCache>
                <c:ptCount val="1"/>
                <c:pt idx="0">
                  <c:v>F2</c:v>
                </c:pt>
              </c:strCache>
            </c:strRef>
          </c:tx>
          <c:spPr>
            <a:solidFill>
              <a:schemeClr val="bg1">
                <a:lumMod val="65000"/>
              </a:schemeClr>
            </a:solidFill>
            <a:ln>
              <a:solidFill>
                <a:schemeClr val="bg1">
                  <a:lumMod val="65000"/>
                </a:schemeClr>
              </a:solidFill>
            </a:ln>
          </c:spPr>
          <c:cat>
            <c:numRef>
              <c:f>Plan1!$A$64:$A$72</c:f>
              <c:numCache>
                <c:formatCode>General</c:formatCode>
                <c:ptCount val="9"/>
                <c:pt idx="0">
                  <c:v>1</c:v>
                </c:pt>
                <c:pt idx="1">
                  <c:v>2</c:v>
                </c:pt>
                <c:pt idx="2">
                  <c:v>3</c:v>
                </c:pt>
                <c:pt idx="3">
                  <c:v>4</c:v>
                </c:pt>
                <c:pt idx="4">
                  <c:v>5</c:v>
                </c:pt>
                <c:pt idx="5">
                  <c:v>6</c:v>
                </c:pt>
                <c:pt idx="6">
                  <c:v>7</c:v>
                </c:pt>
                <c:pt idx="7">
                  <c:v>8</c:v>
                </c:pt>
                <c:pt idx="8">
                  <c:v>9</c:v>
                </c:pt>
              </c:numCache>
            </c:numRef>
          </c:cat>
          <c:val>
            <c:numRef>
              <c:f>Plan1!$C$64:$C$72</c:f>
              <c:numCache>
                <c:formatCode>General</c:formatCode>
                <c:ptCount val="9"/>
                <c:pt idx="0">
                  <c:v>8.3000000000000007</c:v>
                </c:pt>
                <c:pt idx="1">
                  <c:v>13.3</c:v>
                </c:pt>
                <c:pt idx="2">
                  <c:v>8.3000000000000007</c:v>
                </c:pt>
                <c:pt idx="3">
                  <c:v>11.7</c:v>
                </c:pt>
                <c:pt idx="4">
                  <c:v>8.3000000000000007</c:v>
                </c:pt>
                <c:pt idx="5">
                  <c:v>11.7</c:v>
                </c:pt>
                <c:pt idx="6">
                  <c:v>18.3</c:v>
                </c:pt>
                <c:pt idx="7">
                  <c:v>15</c:v>
                </c:pt>
                <c:pt idx="8">
                  <c:v>5</c:v>
                </c:pt>
              </c:numCache>
            </c:numRef>
          </c:val>
        </c:ser>
        <c:ser>
          <c:idx val="2"/>
          <c:order val="2"/>
          <c:tx>
            <c:strRef>
              <c:f>Plan1!$D$63</c:f>
              <c:strCache>
                <c:ptCount val="1"/>
                <c:pt idx="0">
                  <c:v>F3</c:v>
                </c:pt>
              </c:strCache>
            </c:strRef>
          </c:tx>
          <c:spPr>
            <a:solidFill>
              <a:schemeClr val="tx1">
                <a:lumMod val="50000"/>
                <a:lumOff val="50000"/>
              </a:schemeClr>
            </a:solidFill>
            <a:ln>
              <a:solidFill>
                <a:schemeClr val="tx1">
                  <a:lumMod val="50000"/>
                  <a:lumOff val="50000"/>
                </a:schemeClr>
              </a:solidFill>
            </a:ln>
          </c:spPr>
          <c:cat>
            <c:numRef>
              <c:f>Plan1!$A$64:$A$72</c:f>
              <c:numCache>
                <c:formatCode>General</c:formatCode>
                <c:ptCount val="9"/>
                <c:pt idx="0">
                  <c:v>1</c:v>
                </c:pt>
                <c:pt idx="1">
                  <c:v>2</c:v>
                </c:pt>
                <c:pt idx="2">
                  <c:v>3</c:v>
                </c:pt>
                <c:pt idx="3">
                  <c:v>4</c:v>
                </c:pt>
                <c:pt idx="4">
                  <c:v>5</c:v>
                </c:pt>
                <c:pt idx="5">
                  <c:v>6</c:v>
                </c:pt>
                <c:pt idx="6">
                  <c:v>7</c:v>
                </c:pt>
                <c:pt idx="7">
                  <c:v>8</c:v>
                </c:pt>
                <c:pt idx="8">
                  <c:v>9</c:v>
                </c:pt>
              </c:numCache>
            </c:numRef>
          </c:cat>
          <c:val>
            <c:numRef>
              <c:f>Plan1!$D$64:$D$72</c:f>
              <c:numCache>
                <c:formatCode>General</c:formatCode>
                <c:ptCount val="9"/>
                <c:pt idx="0">
                  <c:v>0</c:v>
                </c:pt>
                <c:pt idx="1">
                  <c:v>1.7</c:v>
                </c:pt>
                <c:pt idx="2">
                  <c:v>1.7</c:v>
                </c:pt>
                <c:pt idx="3">
                  <c:v>6.7</c:v>
                </c:pt>
                <c:pt idx="4">
                  <c:v>6.7</c:v>
                </c:pt>
                <c:pt idx="5">
                  <c:v>20</c:v>
                </c:pt>
                <c:pt idx="6">
                  <c:v>31.7</c:v>
                </c:pt>
                <c:pt idx="7">
                  <c:v>21.7</c:v>
                </c:pt>
                <c:pt idx="8">
                  <c:v>10</c:v>
                </c:pt>
              </c:numCache>
            </c:numRef>
          </c:val>
        </c:ser>
        <c:ser>
          <c:idx val="3"/>
          <c:order val="3"/>
          <c:tx>
            <c:strRef>
              <c:f>Plan1!$E$63</c:f>
              <c:strCache>
                <c:ptCount val="1"/>
                <c:pt idx="0">
                  <c:v>F4</c:v>
                </c:pt>
              </c:strCache>
            </c:strRef>
          </c:tx>
          <c:spPr>
            <a:solidFill>
              <a:schemeClr val="tx1">
                <a:lumMod val="75000"/>
                <a:lumOff val="25000"/>
              </a:schemeClr>
            </a:solidFill>
            <a:ln>
              <a:solidFill>
                <a:schemeClr val="tx1">
                  <a:lumMod val="75000"/>
                  <a:lumOff val="25000"/>
                </a:schemeClr>
              </a:solidFill>
            </a:ln>
          </c:spPr>
          <c:cat>
            <c:numRef>
              <c:f>Plan1!$A$64:$A$72</c:f>
              <c:numCache>
                <c:formatCode>General</c:formatCode>
                <c:ptCount val="9"/>
                <c:pt idx="0">
                  <c:v>1</c:v>
                </c:pt>
                <c:pt idx="1">
                  <c:v>2</c:v>
                </c:pt>
                <c:pt idx="2">
                  <c:v>3</c:v>
                </c:pt>
                <c:pt idx="3">
                  <c:v>4</c:v>
                </c:pt>
                <c:pt idx="4">
                  <c:v>5</c:v>
                </c:pt>
                <c:pt idx="5">
                  <c:v>6</c:v>
                </c:pt>
                <c:pt idx="6">
                  <c:v>7</c:v>
                </c:pt>
                <c:pt idx="7">
                  <c:v>8</c:v>
                </c:pt>
                <c:pt idx="8">
                  <c:v>9</c:v>
                </c:pt>
              </c:numCache>
            </c:numRef>
          </c:cat>
          <c:val>
            <c:numRef>
              <c:f>Plan1!$E$64:$E$72</c:f>
              <c:numCache>
                <c:formatCode>General</c:formatCode>
                <c:ptCount val="9"/>
                <c:pt idx="0">
                  <c:v>0</c:v>
                </c:pt>
                <c:pt idx="1">
                  <c:v>1.7</c:v>
                </c:pt>
                <c:pt idx="2">
                  <c:v>1.7</c:v>
                </c:pt>
                <c:pt idx="3">
                  <c:v>6.7</c:v>
                </c:pt>
                <c:pt idx="4">
                  <c:v>10</c:v>
                </c:pt>
                <c:pt idx="5">
                  <c:v>18.3</c:v>
                </c:pt>
                <c:pt idx="6">
                  <c:v>23.3</c:v>
                </c:pt>
                <c:pt idx="7">
                  <c:v>28.3</c:v>
                </c:pt>
                <c:pt idx="8">
                  <c:v>10</c:v>
                </c:pt>
              </c:numCache>
            </c:numRef>
          </c:val>
        </c:ser>
        <c:ser>
          <c:idx val="4"/>
          <c:order val="4"/>
          <c:tx>
            <c:strRef>
              <c:f>Plan1!$F$63</c:f>
              <c:strCache>
                <c:ptCount val="1"/>
                <c:pt idx="0">
                  <c:v>F5</c:v>
                </c:pt>
              </c:strCache>
            </c:strRef>
          </c:tx>
          <c:spPr>
            <a:solidFill>
              <a:schemeClr val="tx1"/>
            </a:solidFill>
            <a:ln>
              <a:solidFill>
                <a:schemeClr val="tx1"/>
              </a:solidFill>
            </a:ln>
          </c:spPr>
          <c:cat>
            <c:numRef>
              <c:f>Plan1!$A$64:$A$72</c:f>
              <c:numCache>
                <c:formatCode>General</c:formatCode>
                <c:ptCount val="9"/>
                <c:pt idx="0">
                  <c:v>1</c:v>
                </c:pt>
                <c:pt idx="1">
                  <c:v>2</c:v>
                </c:pt>
                <c:pt idx="2">
                  <c:v>3</c:v>
                </c:pt>
                <c:pt idx="3">
                  <c:v>4</c:v>
                </c:pt>
                <c:pt idx="4">
                  <c:v>5</c:v>
                </c:pt>
                <c:pt idx="5">
                  <c:v>6</c:v>
                </c:pt>
                <c:pt idx="6">
                  <c:v>7</c:v>
                </c:pt>
                <c:pt idx="7">
                  <c:v>8</c:v>
                </c:pt>
                <c:pt idx="8">
                  <c:v>9</c:v>
                </c:pt>
              </c:numCache>
            </c:numRef>
          </c:cat>
          <c:val>
            <c:numRef>
              <c:f>Plan1!$F$64:$F$72</c:f>
              <c:numCache>
                <c:formatCode>General</c:formatCode>
                <c:ptCount val="9"/>
                <c:pt idx="0">
                  <c:v>0</c:v>
                </c:pt>
                <c:pt idx="1">
                  <c:v>0</c:v>
                </c:pt>
                <c:pt idx="2">
                  <c:v>3.3</c:v>
                </c:pt>
                <c:pt idx="3">
                  <c:v>8.3000000000000007</c:v>
                </c:pt>
                <c:pt idx="4">
                  <c:v>11.7</c:v>
                </c:pt>
                <c:pt idx="5">
                  <c:v>10</c:v>
                </c:pt>
                <c:pt idx="6">
                  <c:v>35</c:v>
                </c:pt>
                <c:pt idx="7">
                  <c:v>23.3</c:v>
                </c:pt>
                <c:pt idx="8">
                  <c:v>8.3000000000000007</c:v>
                </c:pt>
              </c:numCache>
            </c:numRef>
          </c:val>
        </c:ser>
        <c:axId val="53489664"/>
        <c:axId val="53491584"/>
      </c:barChart>
      <c:catAx>
        <c:axId val="53489664"/>
        <c:scaling>
          <c:orientation val="minMax"/>
        </c:scaling>
        <c:axPos val="b"/>
        <c:title>
          <c:tx>
            <c:rich>
              <a:bodyPr/>
              <a:lstStyle/>
              <a:p>
                <a:pPr>
                  <a:defRPr/>
                </a:pPr>
                <a:r>
                  <a:rPr lang="pt-BR"/>
                  <a:t>Notas para cor</a:t>
                </a:r>
              </a:p>
            </c:rich>
          </c:tx>
          <c:layout>
            <c:manualLayout>
              <c:xMode val="edge"/>
              <c:yMode val="edge"/>
              <c:x val="0.4001020732653735"/>
              <c:y val="0.90997140444100111"/>
            </c:manualLayout>
          </c:layout>
        </c:title>
        <c:numFmt formatCode="General" sourceLinked="1"/>
        <c:majorTickMark val="none"/>
        <c:tickLblPos val="nextTo"/>
        <c:crossAx val="53491584"/>
        <c:crosses val="autoZero"/>
        <c:auto val="1"/>
        <c:lblAlgn val="ctr"/>
        <c:lblOffset val="100"/>
      </c:catAx>
      <c:valAx>
        <c:axId val="53491584"/>
        <c:scaling>
          <c:orientation val="minMax"/>
          <c:max val="40"/>
          <c:min val="0"/>
        </c:scaling>
        <c:axPos val="l"/>
        <c:majorGridlines/>
        <c:title>
          <c:tx>
            <c:rich>
              <a:bodyPr/>
              <a:lstStyle/>
              <a:p>
                <a:pPr>
                  <a:defRPr/>
                </a:pPr>
                <a:r>
                  <a:rPr lang="pt-BR"/>
                  <a:t>(%) </a:t>
                </a:r>
              </a:p>
            </c:rich>
          </c:tx>
          <c:layout>
            <c:manualLayout>
              <c:xMode val="edge"/>
              <c:yMode val="edge"/>
              <c:x val="6.4139742337090584E-3"/>
              <c:y val="0.27533201843404786"/>
            </c:manualLayout>
          </c:layout>
        </c:title>
        <c:numFmt formatCode="General" sourceLinked="1"/>
        <c:tickLblPos val="nextTo"/>
        <c:crossAx val="53489664"/>
        <c:crosses val="autoZero"/>
        <c:crossBetween val="between"/>
        <c:majorUnit val="5"/>
      </c:valAx>
    </c:plotArea>
    <c:legend>
      <c:legendPos val="r"/>
      <c:layout>
        <c:manualLayout>
          <c:xMode val="edge"/>
          <c:yMode val="edge"/>
          <c:x val="0.9066029621842856"/>
          <c:y val="0.15609687485481091"/>
          <c:w val="8.8831720462423228E-2"/>
          <c:h val="0.54548758328285585"/>
        </c:manualLayout>
      </c:layout>
    </c:legend>
    <c:plotVisOnly val="1"/>
    <c:dispBlanksAs val="gap"/>
  </c:chart>
  <c:spPr>
    <a:ln>
      <a:noFill/>
    </a:ln>
  </c:spPr>
  <c:txPr>
    <a:bodyPr/>
    <a:lstStyle/>
    <a:p>
      <a:pPr>
        <a:defRPr sz="700">
          <a:latin typeface="Times New Roman" pitchFamily="18" charset="0"/>
          <a:cs typeface="Times New Roman" pitchFamily="18" charset="0"/>
        </a:defRPr>
      </a:pPr>
      <a:endParaRPr lang="pt-BR"/>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pt-BR"/>
  <c:style val="25"/>
  <c:chart>
    <c:autoTitleDeleted val="1"/>
    <c:plotArea>
      <c:layout/>
      <c:barChart>
        <c:barDir val="col"/>
        <c:grouping val="clustered"/>
        <c:ser>
          <c:idx val="0"/>
          <c:order val="0"/>
          <c:tx>
            <c:strRef>
              <c:f>Plan1!$B$3</c:f>
              <c:strCache>
                <c:ptCount val="1"/>
                <c:pt idx="0">
                  <c:v>F1</c:v>
                </c:pt>
              </c:strCache>
            </c:strRef>
          </c:tx>
          <c:spPr>
            <a:solidFill>
              <a:schemeClr val="bg1">
                <a:lumMod val="85000"/>
              </a:schemeClr>
            </a:solidFill>
            <a:ln>
              <a:solidFill>
                <a:schemeClr val="bg1">
                  <a:lumMod val="85000"/>
                </a:schemeClr>
              </a:solidFill>
            </a:ln>
          </c:spPr>
          <c:cat>
            <c:strRef>
              <c:f>Plan1!$C$2:$G$2</c:f>
              <c:strCache>
                <c:ptCount val="5"/>
                <c:pt idx="0">
                  <c:v>Aparência</c:v>
                </c:pt>
                <c:pt idx="1">
                  <c:v>Aroma</c:v>
                </c:pt>
                <c:pt idx="2">
                  <c:v>Sabor</c:v>
                </c:pt>
                <c:pt idx="3">
                  <c:v>Textura</c:v>
                </c:pt>
                <c:pt idx="4">
                  <c:v>Cor</c:v>
                </c:pt>
              </c:strCache>
            </c:strRef>
          </c:cat>
          <c:val>
            <c:numRef>
              <c:f>Plan1!$C$3:$G$3</c:f>
              <c:numCache>
                <c:formatCode>0</c:formatCode>
                <c:ptCount val="5"/>
                <c:pt idx="0">
                  <c:v>74.444444444444684</c:v>
                </c:pt>
                <c:pt idx="1">
                  <c:v>72.222222222222229</c:v>
                </c:pt>
                <c:pt idx="2">
                  <c:v>75.333333333333258</c:v>
                </c:pt>
                <c:pt idx="3">
                  <c:v>68.333333333333258</c:v>
                </c:pt>
                <c:pt idx="4">
                  <c:v>74.444444444444684</c:v>
                </c:pt>
              </c:numCache>
            </c:numRef>
          </c:val>
        </c:ser>
        <c:ser>
          <c:idx val="1"/>
          <c:order val="1"/>
          <c:tx>
            <c:strRef>
              <c:f>Plan1!$B$4</c:f>
              <c:strCache>
                <c:ptCount val="1"/>
                <c:pt idx="0">
                  <c:v>F2</c:v>
                </c:pt>
              </c:strCache>
            </c:strRef>
          </c:tx>
          <c:spPr>
            <a:solidFill>
              <a:schemeClr val="bg1">
                <a:lumMod val="65000"/>
              </a:schemeClr>
            </a:solidFill>
            <a:ln>
              <a:solidFill>
                <a:schemeClr val="bg1">
                  <a:lumMod val="65000"/>
                </a:schemeClr>
              </a:solidFill>
            </a:ln>
          </c:spPr>
          <c:cat>
            <c:strRef>
              <c:f>Plan1!$C$2:$G$2</c:f>
              <c:strCache>
                <c:ptCount val="5"/>
                <c:pt idx="0">
                  <c:v>Aparência</c:v>
                </c:pt>
                <c:pt idx="1">
                  <c:v>Aroma</c:v>
                </c:pt>
                <c:pt idx="2">
                  <c:v>Sabor</c:v>
                </c:pt>
                <c:pt idx="3">
                  <c:v>Textura</c:v>
                </c:pt>
                <c:pt idx="4">
                  <c:v>Cor</c:v>
                </c:pt>
              </c:strCache>
            </c:strRef>
          </c:cat>
          <c:val>
            <c:numRef>
              <c:f>Plan1!$C$4:$G$4</c:f>
              <c:numCache>
                <c:formatCode>0</c:formatCode>
                <c:ptCount val="5"/>
                <c:pt idx="0">
                  <c:v>72.111111111111114</c:v>
                </c:pt>
                <c:pt idx="1">
                  <c:v>68.888888888888445</c:v>
                </c:pt>
                <c:pt idx="2">
                  <c:v>73.888888888888445</c:v>
                </c:pt>
                <c:pt idx="3">
                  <c:v>70.333333333333258</c:v>
                </c:pt>
                <c:pt idx="4">
                  <c:v>67.555555555555458</c:v>
                </c:pt>
              </c:numCache>
            </c:numRef>
          </c:val>
        </c:ser>
        <c:ser>
          <c:idx val="2"/>
          <c:order val="2"/>
          <c:tx>
            <c:strRef>
              <c:f>Plan1!$B$5</c:f>
              <c:strCache>
                <c:ptCount val="1"/>
                <c:pt idx="0">
                  <c:v>F3</c:v>
                </c:pt>
              </c:strCache>
            </c:strRef>
          </c:tx>
          <c:spPr>
            <a:solidFill>
              <a:schemeClr val="bg1">
                <a:lumMod val="50000"/>
              </a:schemeClr>
            </a:solidFill>
            <a:ln>
              <a:solidFill>
                <a:schemeClr val="bg1">
                  <a:lumMod val="50000"/>
                </a:schemeClr>
              </a:solidFill>
            </a:ln>
          </c:spPr>
          <c:cat>
            <c:strRef>
              <c:f>Plan1!$C$2:$G$2</c:f>
              <c:strCache>
                <c:ptCount val="5"/>
                <c:pt idx="0">
                  <c:v>Aparência</c:v>
                </c:pt>
                <c:pt idx="1">
                  <c:v>Aroma</c:v>
                </c:pt>
                <c:pt idx="2">
                  <c:v>Sabor</c:v>
                </c:pt>
                <c:pt idx="3">
                  <c:v>Textura</c:v>
                </c:pt>
                <c:pt idx="4">
                  <c:v>Cor</c:v>
                </c:pt>
              </c:strCache>
            </c:strRef>
          </c:cat>
          <c:val>
            <c:numRef>
              <c:f>Plan1!$C$5:$G$5</c:f>
              <c:numCache>
                <c:formatCode>0</c:formatCode>
                <c:ptCount val="5"/>
                <c:pt idx="0">
                  <c:v>74.111111111111114</c:v>
                </c:pt>
                <c:pt idx="1">
                  <c:v>72</c:v>
                </c:pt>
                <c:pt idx="2">
                  <c:v>75.888888888888445</c:v>
                </c:pt>
                <c:pt idx="3">
                  <c:v>64.444444444444684</c:v>
                </c:pt>
                <c:pt idx="4">
                  <c:v>74.777777777777658</c:v>
                </c:pt>
              </c:numCache>
            </c:numRef>
          </c:val>
        </c:ser>
        <c:ser>
          <c:idx val="3"/>
          <c:order val="3"/>
          <c:tx>
            <c:strRef>
              <c:f>Plan1!$B$6</c:f>
              <c:strCache>
                <c:ptCount val="1"/>
                <c:pt idx="0">
                  <c:v>F4</c:v>
                </c:pt>
              </c:strCache>
            </c:strRef>
          </c:tx>
          <c:spPr>
            <a:ln>
              <a:solidFill>
                <a:schemeClr val="tx1">
                  <a:lumMod val="65000"/>
                  <a:lumOff val="35000"/>
                </a:schemeClr>
              </a:solidFill>
            </a:ln>
          </c:spPr>
          <c:cat>
            <c:strRef>
              <c:f>Plan1!$C$2:$G$2</c:f>
              <c:strCache>
                <c:ptCount val="5"/>
                <c:pt idx="0">
                  <c:v>Aparência</c:v>
                </c:pt>
                <c:pt idx="1">
                  <c:v>Aroma</c:v>
                </c:pt>
                <c:pt idx="2">
                  <c:v>Sabor</c:v>
                </c:pt>
                <c:pt idx="3">
                  <c:v>Textura</c:v>
                </c:pt>
                <c:pt idx="4">
                  <c:v>Cor</c:v>
                </c:pt>
              </c:strCache>
            </c:strRef>
          </c:cat>
          <c:val>
            <c:numRef>
              <c:f>Plan1!$C$6:$G$6</c:f>
              <c:numCache>
                <c:formatCode>0</c:formatCode>
                <c:ptCount val="5"/>
                <c:pt idx="0">
                  <c:v>77.222222222222229</c:v>
                </c:pt>
                <c:pt idx="1">
                  <c:v>71.666666666666671</c:v>
                </c:pt>
                <c:pt idx="2">
                  <c:v>79</c:v>
                </c:pt>
                <c:pt idx="3">
                  <c:v>68.333333333333258</c:v>
                </c:pt>
                <c:pt idx="4">
                  <c:v>75</c:v>
                </c:pt>
              </c:numCache>
            </c:numRef>
          </c:val>
        </c:ser>
        <c:ser>
          <c:idx val="4"/>
          <c:order val="4"/>
          <c:tx>
            <c:strRef>
              <c:f>Plan1!$B$7</c:f>
              <c:strCache>
                <c:ptCount val="1"/>
                <c:pt idx="0">
                  <c:v>F5</c:v>
                </c:pt>
              </c:strCache>
            </c:strRef>
          </c:tx>
          <c:spPr>
            <a:solidFill>
              <a:schemeClr val="tx1"/>
            </a:solidFill>
            <a:ln>
              <a:solidFill>
                <a:schemeClr val="tx1"/>
              </a:solidFill>
            </a:ln>
          </c:spPr>
          <c:cat>
            <c:strRef>
              <c:f>Plan1!$C$2:$G$2</c:f>
              <c:strCache>
                <c:ptCount val="5"/>
                <c:pt idx="0">
                  <c:v>Aparência</c:v>
                </c:pt>
                <c:pt idx="1">
                  <c:v>Aroma</c:v>
                </c:pt>
                <c:pt idx="2">
                  <c:v>Sabor</c:v>
                </c:pt>
                <c:pt idx="3">
                  <c:v>Textura</c:v>
                </c:pt>
                <c:pt idx="4">
                  <c:v>Cor</c:v>
                </c:pt>
              </c:strCache>
            </c:strRef>
          </c:cat>
          <c:val>
            <c:numRef>
              <c:f>Plan1!$C$7:$G$7</c:f>
              <c:numCache>
                <c:formatCode>0</c:formatCode>
                <c:ptCount val="5"/>
                <c:pt idx="0">
                  <c:v>74.222222222222229</c:v>
                </c:pt>
                <c:pt idx="1">
                  <c:v>66.111111111111114</c:v>
                </c:pt>
                <c:pt idx="2">
                  <c:v>61.333333333333336</c:v>
                </c:pt>
                <c:pt idx="3">
                  <c:v>61.444444444444208</c:v>
                </c:pt>
                <c:pt idx="4">
                  <c:v>74.222222222222229</c:v>
                </c:pt>
              </c:numCache>
            </c:numRef>
          </c:val>
        </c:ser>
        <c:axId val="53609216"/>
        <c:axId val="53610752"/>
      </c:barChart>
      <c:catAx>
        <c:axId val="53609216"/>
        <c:scaling>
          <c:orientation val="minMax"/>
        </c:scaling>
        <c:axPos val="b"/>
        <c:majorTickMark val="none"/>
        <c:tickLblPos val="nextTo"/>
        <c:crossAx val="53610752"/>
        <c:crosses val="autoZero"/>
        <c:auto val="1"/>
        <c:lblAlgn val="ctr"/>
        <c:lblOffset val="100"/>
      </c:catAx>
      <c:valAx>
        <c:axId val="53610752"/>
        <c:scaling>
          <c:orientation val="minMax"/>
          <c:max val="100"/>
        </c:scaling>
        <c:axPos val="l"/>
        <c:majorGridlines/>
        <c:title>
          <c:tx>
            <c:rich>
              <a:bodyPr/>
              <a:lstStyle/>
              <a:p>
                <a:pPr>
                  <a:defRPr/>
                </a:pPr>
                <a:r>
                  <a:rPr lang="pt-BR"/>
                  <a:t>%</a:t>
                </a:r>
              </a:p>
            </c:rich>
          </c:tx>
          <c:layout>
            <c:manualLayout>
              <c:xMode val="edge"/>
              <c:yMode val="edge"/>
              <c:x val="4.1666666666666664E-2"/>
              <c:y val="0.43256926217556257"/>
            </c:manualLayout>
          </c:layout>
        </c:title>
        <c:numFmt formatCode="0" sourceLinked="1"/>
        <c:tickLblPos val="nextTo"/>
        <c:crossAx val="53609216"/>
        <c:crosses val="autoZero"/>
        <c:crossBetween val="between"/>
      </c:valAx>
    </c:plotArea>
    <c:legend>
      <c:legendPos val="r"/>
    </c:legend>
    <c:plotVisOnly val="1"/>
  </c:chart>
  <c:spPr>
    <a:ln>
      <a:noFill/>
    </a:ln>
  </c:spPr>
  <c:txPr>
    <a:bodyPr/>
    <a:lstStyle/>
    <a:p>
      <a:pPr>
        <a:defRPr sz="700">
          <a:latin typeface="Times New Roman" pitchFamily="18" charset="0"/>
          <a:cs typeface="Times New Roman" pitchFamily="18" charset="0"/>
        </a:defRPr>
      </a:pPr>
      <a:endParaRPr lang="pt-BR"/>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pt-BR"/>
  <c:chart>
    <c:plotArea>
      <c:layout>
        <c:manualLayout>
          <c:layoutTarget val="inner"/>
          <c:xMode val="edge"/>
          <c:yMode val="edge"/>
          <c:x val="0.12337958164060236"/>
          <c:y val="7.2090628218332037E-2"/>
          <c:w val="0.68312900380502362"/>
          <c:h val="0.78685217772083327"/>
        </c:manualLayout>
      </c:layout>
      <c:lineChart>
        <c:grouping val="standard"/>
        <c:ser>
          <c:idx val="0"/>
          <c:order val="0"/>
          <c:spPr>
            <a:ln>
              <a:solidFill>
                <a:schemeClr val="tx1"/>
              </a:solidFill>
            </a:ln>
          </c:spPr>
          <c:marker>
            <c:symbol val="none"/>
          </c:marker>
          <c:dPt>
            <c:idx val="0"/>
            <c:marker>
              <c:symbol val="diamond"/>
              <c:size val="5"/>
              <c:spPr>
                <a:solidFill>
                  <a:schemeClr val="tx1"/>
                </a:solidFill>
                <a:ln>
                  <a:solidFill>
                    <a:prstClr val="black"/>
                  </a:solidFill>
                </a:ln>
              </c:spPr>
            </c:marker>
          </c:dPt>
          <c:dPt>
            <c:idx val="1"/>
            <c:marker>
              <c:symbol val="x"/>
              <c:size val="5"/>
              <c:spPr>
                <a:solidFill>
                  <a:schemeClr val="tx1"/>
                </a:solidFill>
                <a:ln>
                  <a:solidFill>
                    <a:prstClr val="black"/>
                  </a:solidFill>
                </a:ln>
              </c:spPr>
            </c:marker>
          </c:dPt>
          <c:dPt>
            <c:idx val="2"/>
            <c:marker>
              <c:symbol val="circle"/>
              <c:size val="5"/>
              <c:spPr>
                <a:noFill/>
                <a:ln>
                  <a:solidFill>
                    <a:prstClr val="black"/>
                  </a:solidFill>
                </a:ln>
              </c:spPr>
            </c:marker>
          </c:dPt>
          <c:dPt>
            <c:idx val="3"/>
            <c:marker>
              <c:symbol val="triangle"/>
              <c:size val="5"/>
              <c:spPr>
                <a:solidFill>
                  <a:schemeClr val="tx1"/>
                </a:solidFill>
                <a:ln>
                  <a:solidFill>
                    <a:prstClr val="black"/>
                  </a:solidFill>
                </a:ln>
              </c:spPr>
            </c:marker>
          </c:dPt>
          <c:dPt>
            <c:idx val="4"/>
            <c:marker>
              <c:symbol val="star"/>
              <c:size val="5"/>
              <c:spPr>
                <a:noFill/>
                <a:ln>
                  <a:solidFill>
                    <a:prstClr val="black"/>
                  </a:solidFill>
                </a:ln>
              </c:spPr>
            </c:marker>
          </c:dPt>
          <c:dPt>
            <c:idx val="5"/>
            <c:marker>
              <c:symbol val="circle"/>
              <c:size val="3"/>
              <c:spPr>
                <a:solidFill>
                  <a:schemeClr val="tx1"/>
                </a:solidFill>
                <a:ln>
                  <a:solidFill>
                    <a:prstClr val="black"/>
                  </a:solidFill>
                </a:ln>
              </c:spPr>
            </c:marker>
          </c:dPt>
          <c:dLbls>
            <c:dLbl>
              <c:idx val="0"/>
              <c:tx>
                <c:rich>
                  <a:bodyPr/>
                  <a:lstStyle/>
                  <a:p>
                    <a:r>
                      <a:rPr lang="en-US"/>
                      <a:t>5,66a</a:t>
                    </a:r>
                  </a:p>
                </c:rich>
              </c:tx>
            </c:dLbl>
            <c:dLbl>
              <c:idx val="1"/>
              <c:layout>
                <c:manualLayout>
                  <c:x val="0"/>
                  <c:y val="3.4267912772585812E-2"/>
                </c:manualLayout>
              </c:layout>
              <c:tx>
                <c:rich>
                  <a:bodyPr/>
                  <a:lstStyle/>
                  <a:p>
                    <a:r>
                      <a:rPr lang="en-US"/>
                      <a:t>3,56b</a:t>
                    </a:r>
                  </a:p>
                </c:rich>
              </c:tx>
              <c:dLblPos val="r"/>
            </c:dLbl>
            <c:dLbl>
              <c:idx val="2"/>
              <c:layout>
                <c:manualLayout>
                  <c:x val="0"/>
                  <c:y val="1.8691588785046741E-2"/>
                </c:manualLayout>
              </c:layout>
              <c:tx>
                <c:rich>
                  <a:bodyPr/>
                  <a:lstStyle/>
                  <a:p>
                    <a:r>
                      <a:rPr lang="en-US"/>
                      <a:t>3,64b</a:t>
                    </a:r>
                  </a:p>
                </c:rich>
              </c:tx>
              <c:dLblPos val="r"/>
            </c:dLbl>
            <c:dLbl>
              <c:idx val="3"/>
              <c:layout>
                <c:manualLayout>
                  <c:x val="0"/>
                  <c:y val="2.4922118380062312E-2"/>
                </c:manualLayout>
              </c:layout>
              <c:tx>
                <c:rich>
                  <a:bodyPr/>
                  <a:lstStyle/>
                  <a:p>
                    <a:r>
                      <a:rPr lang="en-US"/>
                      <a:t>3,90b</a:t>
                    </a:r>
                  </a:p>
                </c:rich>
              </c:tx>
              <c:dLblPos val="r"/>
            </c:dLbl>
            <c:dLbl>
              <c:idx val="4"/>
              <c:layout>
                <c:manualLayout>
                  <c:x val="0"/>
                  <c:y val="1.5576323987538939E-2"/>
                </c:manualLayout>
              </c:layout>
              <c:tx>
                <c:rich>
                  <a:bodyPr/>
                  <a:lstStyle/>
                  <a:p>
                    <a:r>
                      <a:rPr lang="en-US"/>
                      <a:t>4,18b</a:t>
                    </a:r>
                  </a:p>
                </c:rich>
              </c:tx>
              <c:dLblPos val="r"/>
            </c:dLbl>
            <c:dLbl>
              <c:idx val="5"/>
              <c:tx>
                <c:rich>
                  <a:bodyPr/>
                  <a:lstStyle/>
                  <a:p>
                    <a:r>
                      <a:rPr lang="en-US"/>
                      <a:t>5,74a</a:t>
                    </a:r>
                  </a:p>
                </c:rich>
              </c:tx>
            </c:dLbl>
            <c:showVal val="1"/>
          </c:dLbls>
          <c:cat>
            <c:strRef>
              <c:f>Plan4!$A$1:$A$6</c:f>
              <c:strCache>
                <c:ptCount val="6"/>
                <c:pt idx="0">
                  <c:v>F1</c:v>
                </c:pt>
                <c:pt idx="1">
                  <c:v>F2</c:v>
                </c:pt>
                <c:pt idx="2">
                  <c:v>F3</c:v>
                </c:pt>
                <c:pt idx="3">
                  <c:v>F4</c:v>
                </c:pt>
                <c:pt idx="4">
                  <c:v>F5</c:v>
                </c:pt>
                <c:pt idx="5">
                  <c:v>Ref.</c:v>
                </c:pt>
              </c:strCache>
            </c:strRef>
          </c:cat>
          <c:val>
            <c:numRef>
              <c:f>Plan4!$B$1:$B$6</c:f>
              <c:numCache>
                <c:formatCode>General</c:formatCode>
                <c:ptCount val="6"/>
                <c:pt idx="0">
                  <c:v>5.6599999999999975</c:v>
                </c:pt>
                <c:pt idx="1">
                  <c:v>3.56</c:v>
                </c:pt>
                <c:pt idx="2">
                  <c:v>3.64</c:v>
                </c:pt>
                <c:pt idx="3">
                  <c:v>3.9</c:v>
                </c:pt>
                <c:pt idx="4">
                  <c:v>4.18</c:v>
                </c:pt>
                <c:pt idx="5">
                  <c:v>5.74</c:v>
                </c:pt>
              </c:numCache>
            </c:numRef>
          </c:val>
        </c:ser>
        <c:marker val="1"/>
        <c:axId val="53375744"/>
        <c:axId val="53377280"/>
      </c:lineChart>
      <c:catAx>
        <c:axId val="53375744"/>
        <c:scaling>
          <c:orientation val="minMax"/>
        </c:scaling>
        <c:axPos val="b"/>
        <c:numFmt formatCode="General" sourceLinked="1"/>
        <c:tickLblPos val="nextTo"/>
        <c:crossAx val="53377280"/>
        <c:crosses val="autoZero"/>
        <c:auto val="1"/>
        <c:lblAlgn val="ctr"/>
        <c:lblOffset val="100"/>
      </c:catAx>
      <c:valAx>
        <c:axId val="53377280"/>
        <c:scaling>
          <c:orientation val="minMax"/>
        </c:scaling>
        <c:axPos val="l"/>
        <c:majorGridlines/>
        <c:numFmt formatCode="General" sourceLinked="1"/>
        <c:tickLblPos val="nextTo"/>
        <c:crossAx val="53375744"/>
        <c:crosses val="autoZero"/>
        <c:crossBetween val="between"/>
      </c:valAx>
    </c:plotArea>
    <c:legend>
      <c:legendPos val="r"/>
    </c:legend>
    <c:plotVisOnly val="1"/>
    <c:dispBlanksAs val="gap"/>
  </c:chart>
  <c:spPr>
    <a:ln>
      <a:noFill/>
    </a:ln>
  </c:spPr>
  <c:txPr>
    <a:bodyPr/>
    <a:lstStyle/>
    <a:p>
      <a:pPr>
        <a:defRPr sz="700">
          <a:latin typeface="Times New Roman" pitchFamily="18" charset="0"/>
          <a:cs typeface="Times New Roman" pitchFamily="18" charset="0"/>
        </a:defRPr>
      </a:pPr>
      <a:endParaRPr lang="pt-BR"/>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0.02322</cdr:x>
      <cdr:y>0.37812</cdr:y>
    </cdr:from>
    <cdr:to>
      <cdr:x>0.07701</cdr:x>
      <cdr:y>0.63707</cdr:y>
    </cdr:to>
    <cdr:sp macro="" textlink="">
      <cdr:nvSpPr>
        <cdr:cNvPr id="2" name="CaixaDeTexto 1"/>
        <cdr:cNvSpPr txBox="1"/>
      </cdr:nvSpPr>
      <cdr:spPr>
        <a:xfrm xmlns:a="http://schemas.openxmlformats.org/drawingml/2006/main">
          <a:off x="90153" y="932571"/>
          <a:ext cx="208868" cy="63865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t-BR" sz="700">
              <a:latin typeface="Times New Roman" pitchFamily="18" charset="0"/>
              <a:cs typeface="Times New Roman" pitchFamily="18" charset="0"/>
            </a:rPr>
            <a:t>NOTA</a:t>
          </a:r>
        </a:p>
      </cdr:txBody>
    </cdr:sp>
  </cdr:relSizeAnchor>
</c:userShape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B592F8-F9A6-40A4-B439-296CE770C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4653</Words>
  <Characters>25130</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EFEITO DA ADIÇÃO DE SORO DE QUEIJO EM DOCE DE LEITE: ANÁLISE FÍSICO-QUÍMICA E SENSORIAL</vt:lpstr>
    </vt:vector>
  </TitlesOfParts>
  <Company/>
  <LinksUpToDate>false</LinksUpToDate>
  <CharactersWithSpaces>29724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EFEITO DA ADIÇÃO DE SORO DE QUEIJO EM DOCE DE LEITE: ANÁLISE FÍSICO-QUÍMICA E SENSORIAL</dc:title>
  <dc:creator>Jamile</dc:creator>
  <cp:lastModifiedBy>Usuario</cp:lastModifiedBy>
  <cp:revision>2</cp:revision>
  <dcterms:created xsi:type="dcterms:W3CDTF">2016-02-07T12:54:00Z</dcterms:created>
  <dcterms:modified xsi:type="dcterms:W3CDTF">2016-02-07T12:54:00Z</dcterms:modified>
</cp:coreProperties>
</file>