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CDC33" w14:textId="77777777" w:rsidR="001805D5" w:rsidRPr="00283A18" w:rsidRDefault="00495B5B" w:rsidP="006174E2">
      <w:pPr>
        <w:pStyle w:val="Ttulo1"/>
        <w:spacing w:before="0" w:after="0" w:line="240" w:lineRule="auto"/>
        <w:jc w:val="center"/>
        <w:rPr>
          <w:rFonts w:ascii="Times New Roman" w:eastAsia="Helvetica-Bold" w:hAnsi="Times New Roman" w:cs="Times New Roman"/>
          <w:sz w:val="24"/>
          <w:szCs w:val="24"/>
          <w:lang w:val="pt-BR"/>
        </w:rPr>
      </w:pPr>
      <w:bookmarkStart w:id="0" w:name="RESUMO"/>
      <w:r w:rsidRPr="00283A18">
        <w:rPr>
          <w:rFonts w:ascii="Times New Roman" w:eastAsia="Helvetica-Bold" w:hAnsi="Times New Roman" w:cs="Times New Roman"/>
          <w:sz w:val="24"/>
          <w:szCs w:val="24"/>
          <w:lang w:val="pt-BR"/>
        </w:rPr>
        <w:t>QUANDO O PROVISÓRIO SE TORNA PERMANENTE</w:t>
      </w:r>
      <w:r w:rsidR="0027616C" w:rsidRPr="00283A18">
        <w:rPr>
          <w:rFonts w:ascii="Times New Roman" w:eastAsia="Helvetica-Bold" w:hAnsi="Times New Roman" w:cs="Times New Roman"/>
          <w:sz w:val="24"/>
          <w:szCs w:val="24"/>
          <w:lang w:val="pt-BR"/>
        </w:rPr>
        <w:t>:</w:t>
      </w:r>
      <w:r w:rsidR="004C3827" w:rsidRPr="00283A18">
        <w:rPr>
          <w:rFonts w:ascii="Times New Roman" w:eastAsia="Helvetica-Bold" w:hAnsi="Times New Roman" w:cs="Times New Roman"/>
          <w:sz w:val="24"/>
          <w:szCs w:val="24"/>
          <w:lang w:val="pt-BR"/>
        </w:rPr>
        <w:t xml:space="preserve"> </w:t>
      </w:r>
    </w:p>
    <w:p w14:paraId="0B09468C" w14:textId="5AE89779" w:rsidR="009A3E6C" w:rsidRPr="00283A18" w:rsidRDefault="004C3827" w:rsidP="006174E2">
      <w:pPr>
        <w:pStyle w:val="Ttulo1"/>
        <w:spacing w:before="0" w:after="0" w:line="240" w:lineRule="auto"/>
        <w:jc w:val="center"/>
        <w:rPr>
          <w:rFonts w:ascii="Times New Roman" w:eastAsia="Helvetica-Bold" w:hAnsi="Times New Roman" w:cs="Times New Roman"/>
          <w:b w:val="0"/>
          <w:bCs w:val="0"/>
          <w:caps w:val="0"/>
          <w:sz w:val="24"/>
          <w:szCs w:val="24"/>
          <w:lang w:val="pt-BR"/>
        </w:rPr>
      </w:pPr>
      <w:r w:rsidRPr="00283A18">
        <w:rPr>
          <w:rFonts w:ascii="Times New Roman" w:eastAsia="Helvetica-Bold" w:hAnsi="Times New Roman" w:cs="Times New Roman"/>
          <w:b w:val="0"/>
          <w:bCs w:val="0"/>
          <w:caps w:val="0"/>
          <w:sz w:val="24"/>
          <w:szCs w:val="24"/>
          <w:lang w:val="pt-BR"/>
        </w:rPr>
        <w:t>a</w:t>
      </w:r>
      <w:r w:rsidR="00495B5B" w:rsidRPr="00283A18">
        <w:rPr>
          <w:rFonts w:ascii="Times New Roman" w:eastAsia="Helvetica-Bold" w:hAnsi="Times New Roman" w:cs="Times New Roman"/>
          <w:b w:val="0"/>
          <w:bCs w:val="0"/>
          <w:sz w:val="24"/>
          <w:szCs w:val="24"/>
          <w:lang w:val="pt-BR"/>
        </w:rPr>
        <w:t xml:space="preserve"> </w:t>
      </w:r>
      <w:r w:rsidR="00AA7CC3" w:rsidRPr="00283A18">
        <w:rPr>
          <w:rFonts w:ascii="Times New Roman" w:eastAsia="Helvetica-Bold" w:hAnsi="Times New Roman" w:cs="Times New Roman"/>
          <w:b w:val="0"/>
          <w:bCs w:val="0"/>
          <w:sz w:val="24"/>
          <w:szCs w:val="24"/>
          <w:lang w:val="pt-BR"/>
        </w:rPr>
        <w:t>O</w:t>
      </w:r>
      <w:r w:rsidR="00AA7CC3" w:rsidRPr="00283A18">
        <w:rPr>
          <w:rFonts w:ascii="Times New Roman" w:eastAsia="Helvetica-Bold" w:hAnsi="Times New Roman" w:cs="Times New Roman"/>
          <w:b w:val="0"/>
          <w:bCs w:val="0"/>
          <w:caps w:val="0"/>
          <w:sz w:val="24"/>
          <w:szCs w:val="24"/>
          <w:lang w:val="pt-BR"/>
        </w:rPr>
        <w:t>peração Acolhida como política migratória no Brasil</w:t>
      </w:r>
    </w:p>
    <w:p w14:paraId="7A18A170" w14:textId="070D259B" w:rsidR="00AA7CC3" w:rsidRPr="00283A18" w:rsidRDefault="00AA7CC3" w:rsidP="00AA7CC3">
      <w:pPr>
        <w:rPr>
          <w:rFonts w:ascii="Times New Roman" w:hAnsi="Times New Roman" w:cs="Times New Roman"/>
          <w:sz w:val="24"/>
          <w:szCs w:val="24"/>
          <w:lang w:val="pt-BR"/>
        </w:rPr>
      </w:pPr>
    </w:p>
    <w:p w14:paraId="40137BA4" w14:textId="77777777" w:rsidR="008A34D6" w:rsidRPr="00283A18" w:rsidRDefault="008A34D6" w:rsidP="008A34D6">
      <w:pPr>
        <w:spacing w:after="0"/>
        <w:rPr>
          <w:rFonts w:ascii="Times New Roman" w:eastAsia="Helvetica-Bold" w:hAnsi="Times New Roman" w:cs="Times New Roman"/>
          <w:b/>
          <w:sz w:val="24"/>
          <w:szCs w:val="24"/>
          <w:lang w:val="pt-BR"/>
        </w:rPr>
      </w:pPr>
      <w:r w:rsidRPr="00283A18">
        <w:rPr>
          <w:rFonts w:ascii="Times New Roman" w:eastAsia="Helvetica-Bold" w:hAnsi="Times New Roman" w:cs="Times New Roman"/>
          <w:b/>
          <w:sz w:val="24"/>
          <w:szCs w:val="24"/>
          <w:lang w:val="pt-BR"/>
        </w:rPr>
        <w:t>Resumo</w:t>
      </w:r>
    </w:p>
    <w:p w14:paraId="04BA2535" w14:textId="6A8C71EA" w:rsidR="00A0390D" w:rsidRPr="00283A18" w:rsidRDefault="008A34D6" w:rsidP="00A0390D">
      <w:pPr>
        <w:spacing w:after="0"/>
        <w:rPr>
          <w:rFonts w:ascii="Times New Roman" w:hAnsi="Times New Roman" w:cs="Times New Roman"/>
          <w:sz w:val="24"/>
          <w:szCs w:val="24"/>
          <w:lang w:val="pt-BR"/>
        </w:rPr>
      </w:pPr>
      <w:r w:rsidRPr="00283A18">
        <w:rPr>
          <w:rFonts w:ascii="Times New Roman" w:eastAsia="Helvetica-Bold" w:hAnsi="Times New Roman" w:cs="Times New Roman"/>
          <w:bCs/>
          <w:sz w:val="24"/>
          <w:szCs w:val="24"/>
          <w:lang w:val="pt-BR"/>
        </w:rPr>
        <w:t xml:space="preserve">O Brasil é o quinto país receptor do fluxo de venezuelanos na Região e o segundo com mais venezuelanos refugiados. À medida que </w:t>
      </w:r>
      <w:r w:rsidR="00B036D5" w:rsidRPr="00283A18">
        <w:rPr>
          <w:rFonts w:ascii="Times New Roman" w:eastAsia="Helvetica-Bold" w:hAnsi="Times New Roman" w:cs="Times New Roman"/>
          <w:bCs/>
          <w:sz w:val="24"/>
          <w:szCs w:val="24"/>
          <w:lang w:val="pt-BR"/>
        </w:rPr>
        <w:t xml:space="preserve">essa </w:t>
      </w:r>
      <w:r w:rsidRPr="00283A18">
        <w:rPr>
          <w:rFonts w:ascii="Times New Roman" w:eastAsia="Helvetica-Bold" w:hAnsi="Times New Roman" w:cs="Times New Roman"/>
          <w:bCs/>
          <w:sz w:val="24"/>
          <w:szCs w:val="24"/>
          <w:lang w:val="pt-BR"/>
        </w:rPr>
        <w:t xml:space="preserve">situação ganhou ímpeto, os governos </w:t>
      </w:r>
      <w:r w:rsidR="00B036D5" w:rsidRPr="00283A18">
        <w:rPr>
          <w:rFonts w:ascii="Times New Roman" w:eastAsia="Helvetica-Bold" w:hAnsi="Times New Roman" w:cs="Times New Roman"/>
          <w:bCs/>
          <w:sz w:val="24"/>
          <w:szCs w:val="24"/>
          <w:lang w:val="pt-BR"/>
        </w:rPr>
        <w:t xml:space="preserve">municipal </w:t>
      </w:r>
      <w:r w:rsidRPr="00283A18">
        <w:rPr>
          <w:rFonts w:ascii="Times New Roman" w:eastAsia="Helvetica-Bold" w:hAnsi="Times New Roman" w:cs="Times New Roman"/>
          <w:bCs/>
          <w:sz w:val="24"/>
          <w:szCs w:val="24"/>
          <w:lang w:val="pt-BR"/>
        </w:rPr>
        <w:t>e estadua</w:t>
      </w:r>
      <w:r w:rsidR="00B036D5" w:rsidRPr="00283A18">
        <w:rPr>
          <w:rFonts w:ascii="Times New Roman" w:eastAsia="Helvetica-Bold" w:hAnsi="Times New Roman" w:cs="Times New Roman"/>
          <w:bCs/>
          <w:sz w:val="24"/>
          <w:szCs w:val="24"/>
          <w:lang w:val="pt-BR"/>
        </w:rPr>
        <w:t>l</w:t>
      </w:r>
      <w:r w:rsidRPr="00283A18">
        <w:rPr>
          <w:rFonts w:ascii="Times New Roman" w:eastAsia="Helvetica-Bold" w:hAnsi="Times New Roman" w:cs="Times New Roman"/>
          <w:bCs/>
          <w:sz w:val="24"/>
          <w:szCs w:val="24"/>
          <w:lang w:val="pt-BR"/>
        </w:rPr>
        <w:t xml:space="preserve"> se viram despreparados para responder às necessidades básicas </w:t>
      </w:r>
      <w:r w:rsidR="00DB40C9" w:rsidRPr="00283A18">
        <w:rPr>
          <w:rFonts w:ascii="Times New Roman" w:eastAsia="Helvetica-Bold" w:hAnsi="Times New Roman" w:cs="Times New Roman"/>
          <w:bCs/>
          <w:sz w:val="24"/>
          <w:szCs w:val="24"/>
          <w:lang w:val="pt-BR"/>
        </w:rPr>
        <w:t xml:space="preserve">decorrentes do </w:t>
      </w:r>
      <w:r w:rsidRPr="00283A18">
        <w:rPr>
          <w:rFonts w:ascii="Times New Roman" w:eastAsia="Helvetica-Bold" w:hAnsi="Times New Roman" w:cs="Times New Roman"/>
          <w:bCs/>
          <w:sz w:val="24"/>
          <w:szCs w:val="24"/>
          <w:lang w:val="pt-BR"/>
        </w:rPr>
        <w:t>aumento do fluxo de refugiados e imigrantes venezuelanos</w:t>
      </w:r>
      <w:r w:rsidR="00DB40C9" w:rsidRPr="00283A18">
        <w:rPr>
          <w:rFonts w:ascii="Times New Roman" w:eastAsia="Helvetica-Bold" w:hAnsi="Times New Roman" w:cs="Times New Roman"/>
          <w:bCs/>
          <w:sz w:val="24"/>
          <w:szCs w:val="24"/>
          <w:lang w:val="pt-BR"/>
        </w:rPr>
        <w:t xml:space="preserve">. </w:t>
      </w:r>
      <w:r w:rsidR="00962534" w:rsidRPr="00283A18">
        <w:rPr>
          <w:rFonts w:ascii="Times New Roman" w:hAnsi="Times New Roman" w:cs="Times New Roman"/>
          <w:sz w:val="24"/>
          <w:szCs w:val="24"/>
          <w:lang w:val="pt-BR"/>
        </w:rPr>
        <w:t xml:space="preserve">Em 2018, na tentativa de administrar o fluxo venezuelano, o Estado </w:t>
      </w:r>
      <w:r w:rsidR="00B036D5" w:rsidRPr="00283A18">
        <w:rPr>
          <w:rFonts w:ascii="Times New Roman" w:hAnsi="Times New Roman" w:cs="Times New Roman"/>
          <w:sz w:val="24"/>
          <w:szCs w:val="24"/>
          <w:lang w:val="pt-BR"/>
        </w:rPr>
        <w:t xml:space="preserve">brasileiro </w:t>
      </w:r>
      <w:r w:rsidR="00962534" w:rsidRPr="00283A18">
        <w:rPr>
          <w:rFonts w:ascii="Times New Roman" w:hAnsi="Times New Roman" w:cs="Times New Roman"/>
          <w:sz w:val="24"/>
          <w:szCs w:val="24"/>
          <w:lang w:val="pt-BR"/>
        </w:rPr>
        <w:t xml:space="preserve">implementou a Operação Acolhida, uma força-tarefa militar-humanitária para controle, acolhimento e integração dos imigrantes que entravam pela fronteira norte no estado de Roraima. </w:t>
      </w:r>
      <w:r w:rsidR="00B036D5" w:rsidRPr="00283A18">
        <w:rPr>
          <w:rFonts w:ascii="Times New Roman" w:eastAsia="Helvetica-Bold" w:hAnsi="Times New Roman" w:cs="Times New Roman"/>
          <w:bCs/>
          <w:sz w:val="24"/>
          <w:szCs w:val="24"/>
          <w:lang w:val="pt-BR"/>
        </w:rPr>
        <w:t xml:space="preserve">Com base </w:t>
      </w:r>
      <w:r w:rsidR="00750E87" w:rsidRPr="00283A18">
        <w:rPr>
          <w:rFonts w:ascii="Times New Roman" w:eastAsia="Helvetica-Bold" w:hAnsi="Times New Roman" w:cs="Times New Roman"/>
          <w:bCs/>
          <w:sz w:val="24"/>
          <w:szCs w:val="24"/>
          <w:lang w:val="pt-BR"/>
        </w:rPr>
        <w:t xml:space="preserve">na premissa de que a política pública não é uma ação governamental </w:t>
      </w:r>
      <w:r w:rsidR="00E749D0" w:rsidRPr="00283A18">
        <w:rPr>
          <w:rFonts w:ascii="Times New Roman" w:eastAsia="Helvetica-Bold" w:hAnsi="Times New Roman" w:cs="Times New Roman"/>
          <w:bCs/>
          <w:sz w:val="24"/>
          <w:szCs w:val="24"/>
          <w:lang w:val="pt-BR"/>
        </w:rPr>
        <w:t xml:space="preserve">programada </w:t>
      </w:r>
      <w:r w:rsidR="00750E87" w:rsidRPr="00283A18">
        <w:rPr>
          <w:rFonts w:ascii="Times New Roman" w:eastAsia="Helvetica-Bold" w:hAnsi="Times New Roman" w:cs="Times New Roman"/>
          <w:bCs/>
          <w:sz w:val="24"/>
          <w:szCs w:val="24"/>
          <w:lang w:val="pt-BR"/>
        </w:rPr>
        <w:t xml:space="preserve">para responder a uma demanda pontual, mas que contempla ações intencionais que fazem uso de instrumentos e recursos para oferecer “soluções duradouras” e alcançar benefícios públicos, este artigo analisou a </w:t>
      </w:r>
      <w:r w:rsidR="00B036D5" w:rsidRPr="00283A18">
        <w:rPr>
          <w:rFonts w:ascii="Times New Roman" w:eastAsia="Helvetica-Bold" w:hAnsi="Times New Roman" w:cs="Times New Roman"/>
          <w:bCs/>
          <w:sz w:val="24"/>
          <w:szCs w:val="24"/>
          <w:lang w:val="pt-BR"/>
        </w:rPr>
        <w:t>“</w:t>
      </w:r>
      <w:r w:rsidR="00750E87" w:rsidRPr="00283A18">
        <w:rPr>
          <w:rFonts w:ascii="Times New Roman" w:eastAsia="Helvetica-Bold" w:hAnsi="Times New Roman" w:cs="Times New Roman"/>
          <w:bCs/>
          <w:sz w:val="24"/>
          <w:szCs w:val="24"/>
          <w:lang w:val="pt-BR"/>
        </w:rPr>
        <w:t>Operação Acolhida</w:t>
      </w:r>
      <w:r w:rsidR="00B036D5" w:rsidRPr="00283A18">
        <w:rPr>
          <w:rFonts w:ascii="Times New Roman" w:eastAsia="Helvetica-Bold" w:hAnsi="Times New Roman" w:cs="Times New Roman"/>
          <w:bCs/>
          <w:sz w:val="24"/>
          <w:szCs w:val="24"/>
          <w:lang w:val="pt-BR"/>
        </w:rPr>
        <w:t>”</w:t>
      </w:r>
      <w:r w:rsidR="00750E87" w:rsidRPr="00283A18">
        <w:rPr>
          <w:rFonts w:ascii="Times New Roman" w:eastAsia="Helvetica-Bold" w:hAnsi="Times New Roman" w:cs="Times New Roman"/>
          <w:bCs/>
          <w:sz w:val="24"/>
          <w:szCs w:val="24"/>
          <w:lang w:val="pt-BR"/>
        </w:rPr>
        <w:t xml:space="preserve"> como uma política pública de caráter migratório a partir da perspectiva de ciclo político.</w:t>
      </w:r>
      <w:r w:rsidR="0000036F" w:rsidRPr="00283A18">
        <w:rPr>
          <w:rFonts w:ascii="Times New Roman" w:eastAsia="Helvetica-Bold" w:hAnsi="Times New Roman" w:cs="Times New Roman"/>
          <w:bCs/>
          <w:sz w:val="24"/>
          <w:szCs w:val="24"/>
          <w:lang w:val="pt-BR"/>
        </w:rPr>
        <w:t xml:space="preserve"> </w:t>
      </w:r>
      <w:r w:rsidR="00591B68" w:rsidRPr="00283A18">
        <w:rPr>
          <w:rFonts w:ascii="Times New Roman" w:eastAsia="Helvetica-Bold" w:hAnsi="Times New Roman" w:cs="Times New Roman"/>
          <w:bCs/>
          <w:sz w:val="24"/>
          <w:szCs w:val="24"/>
          <w:lang w:val="pt-BR"/>
        </w:rPr>
        <w:t xml:space="preserve">Dentre as conclusões, pode-se citar a fragilidade </w:t>
      </w:r>
      <w:r w:rsidR="00A0390D" w:rsidRPr="00283A18">
        <w:rPr>
          <w:rFonts w:ascii="Times New Roman" w:eastAsia="Helvetica-Bold" w:hAnsi="Times New Roman" w:cs="Times New Roman"/>
          <w:bCs/>
          <w:sz w:val="24"/>
          <w:szCs w:val="24"/>
          <w:lang w:val="pt-BR"/>
        </w:rPr>
        <w:t xml:space="preserve">do sistema e </w:t>
      </w:r>
      <w:r w:rsidR="00591B68" w:rsidRPr="00283A18">
        <w:rPr>
          <w:rFonts w:ascii="Times New Roman" w:eastAsia="Helvetica-Bold" w:hAnsi="Times New Roman" w:cs="Times New Roman"/>
          <w:bCs/>
          <w:sz w:val="24"/>
          <w:szCs w:val="24"/>
          <w:lang w:val="pt-BR"/>
        </w:rPr>
        <w:t>das políticas de acolhimento e assistência aos imigrantes no âmbito local, municipal, especialmente no que tange ao orçamento e financiamento</w:t>
      </w:r>
      <w:r w:rsidR="00A0390D" w:rsidRPr="00283A18">
        <w:rPr>
          <w:rFonts w:ascii="Times New Roman" w:eastAsia="Helvetica-Bold" w:hAnsi="Times New Roman" w:cs="Times New Roman"/>
          <w:bCs/>
          <w:sz w:val="24"/>
          <w:szCs w:val="24"/>
          <w:lang w:val="pt-BR"/>
        </w:rPr>
        <w:t xml:space="preserve">. Ainda a </w:t>
      </w:r>
      <w:r w:rsidR="00A0390D" w:rsidRPr="00283A18">
        <w:rPr>
          <w:rFonts w:ascii="Times New Roman" w:hAnsi="Times New Roman" w:cs="Times New Roman"/>
          <w:sz w:val="24"/>
          <w:szCs w:val="24"/>
          <w:lang w:val="pt-BR"/>
        </w:rPr>
        <w:t>intenção do governo brasileiro em resolver a questão do fluxo migratório venezuelano de maneira provisória, sem a necessidade de trazer ao debate público o que rege o artigo 120 da Lei de Migrações: criação de uma “Política Nacional de Migrações, Refúgio e Apatridia”.</w:t>
      </w:r>
    </w:p>
    <w:p w14:paraId="7AE17358" w14:textId="0363BFA6" w:rsidR="008A34D6" w:rsidRPr="00283A18" w:rsidRDefault="008A34D6" w:rsidP="008A34D6">
      <w:pPr>
        <w:tabs>
          <w:tab w:val="left" w:pos="851"/>
        </w:tabs>
        <w:spacing w:afterLines="120" w:after="288" w:line="240" w:lineRule="auto"/>
        <w:rPr>
          <w:rFonts w:ascii="Times New Roman" w:hAnsi="Times New Roman" w:cs="Times New Roman"/>
          <w:sz w:val="24"/>
          <w:szCs w:val="24"/>
          <w:lang w:val="pt-BR"/>
        </w:rPr>
      </w:pPr>
      <w:r w:rsidRPr="00283A18">
        <w:rPr>
          <w:rFonts w:ascii="Times New Roman" w:eastAsia="Helvetica-Bold" w:hAnsi="Times New Roman" w:cs="Times New Roman"/>
          <w:b/>
          <w:sz w:val="24"/>
          <w:szCs w:val="24"/>
          <w:lang w:val="pt-BR"/>
        </w:rPr>
        <w:t xml:space="preserve">Palavras-chave: </w:t>
      </w:r>
      <w:r w:rsidRPr="00283A18">
        <w:rPr>
          <w:rFonts w:ascii="Times New Roman" w:hAnsi="Times New Roman" w:cs="Times New Roman"/>
          <w:sz w:val="24"/>
          <w:szCs w:val="24"/>
          <w:lang w:val="pt-BR"/>
        </w:rPr>
        <w:t xml:space="preserve">operação acolhida; políticas públicas; refugiados venezuelanos; </w:t>
      </w:r>
      <w:proofErr w:type="spellStart"/>
      <w:r w:rsidR="00F9171C" w:rsidRPr="00283A18">
        <w:rPr>
          <w:rFonts w:ascii="Times New Roman" w:hAnsi="Times New Roman" w:cs="Times New Roman"/>
          <w:i/>
          <w:iCs/>
          <w:sz w:val="24"/>
          <w:szCs w:val="24"/>
          <w:lang w:val="pt-BR"/>
        </w:rPr>
        <w:t>policy</w:t>
      </w:r>
      <w:proofErr w:type="spellEnd"/>
      <w:r w:rsidR="00F9171C" w:rsidRPr="00283A18">
        <w:rPr>
          <w:rFonts w:ascii="Times New Roman" w:hAnsi="Times New Roman" w:cs="Times New Roman"/>
          <w:i/>
          <w:iCs/>
          <w:sz w:val="24"/>
          <w:szCs w:val="24"/>
          <w:lang w:val="pt-BR"/>
        </w:rPr>
        <w:t xml:space="preserve"> </w:t>
      </w:r>
      <w:proofErr w:type="spellStart"/>
      <w:r w:rsidR="00F9171C" w:rsidRPr="00283A18">
        <w:rPr>
          <w:rFonts w:ascii="Times New Roman" w:hAnsi="Times New Roman" w:cs="Times New Roman"/>
          <w:i/>
          <w:iCs/>
          <w:sz w:val="24"/>
          <w:szCs w:val="24"/>
          <w:lang w:val="pt-BR"/>
        </w:rPr>
        <w:t>cycle</w:t>
      </w:r>
      <w:proofErr w:type="spellEnd"/>
      <w:r w:rsidRPr="00283A18">
        <w:rPr>
          <w:rFonts w:ascii="Times New Roman" w:hAnsi="Times New Roman" w:cs="Times New Roman"/>
          <w:sz w:val="24"/>
          <w:szCs w:val="24"/>
          <w:lang w:val="pt-BR"/>
        </w:rPr>
        <w:t>; imigrações sul-sul.</w:t>
      </w:r>
    </w:p>
    <w:p w14:paraId="4D511C2B" w14:textId="77777777" w:rsidR="00A51737" w:rsidRPr="00283A18" w:rsidRDefault="00A51737" w:rsidP="00F520FF">
      <w:pPr>
        <w:spacing w:after="0"/>
        <w:jc w:val="right"/>
        <w:rPr>
          <w:rFonts w:ascii="Times New Roman" w:hAnsi="Times New Roman" w:cs="Times New Roman"/>
          <w:sz w:val="24"/>
          <w:szCs w:val="24"/>
          <w:lang w:val="pt-BR"/>
        </w:rPr>
      </w:pPr>
    </w:p>
    <w:bookmarkEnd w:id="0"/>
    <w:p w14:paraId="62B1CC4E" w14:textId="622E6B09" w:rsidR="002F3B83" w:rsidRPr="00283A18" w:rsidRDefault="002F3B83" w:rsidP="00476316">
      <w:pPr>
        <w:tabs>
          <w:tab w:val="left" w:pos="851"/>
        </w:tabs>
        <w:spacing w:after="0" w:line="240" w:lineRule="auto"/>
        <w:jc w:val="center"/>
        <w:rPr>
          <w:rFonts w:ascii="Times New Roman" w:hAnsi="Times New Roman" w:cs="Times New Roman"/>
          <w:sz w:val="24"/>
          <w:szCs w:val="24"/>
          <w:lang w:val="pt-BR"/>
        </w:rPr>
      </w:pPr>
      <w:r w:rsidRPr="00283A18">
        <w:rPr>
          <w:rFonts w:ascii="Times New Roman" w:hAnsi="Times New Roman" w:cs="Times New Roman"/>
          <w:b/>
          <w:bCs/>
          <w:sz w:val="24"/>
          <w:szCs w:val="24"/>
          <w:lang w:val="pt-BR"/>
        </w:rPr>
        <w:t>WHEN TEMPORARY BECOMES PERMANENT</w:t>
      </w:r>
      <w:r w:rsidR="0027616C" w:rsidRPr="00283A18">
        <w:rPr>
          <w:rFonts w:ascii="Times New Roman" w:hAnsi="Times New Roman" w:cs="Times New Roman"/>
          <w:b/>
          <w:bCs/>
          <w:sz w:val="24"/>
          <w:szCs w:val="24"/>
          <w:lang w:val="pt-BR"/>
        </w:rPr>
        <w:t>:</w:t>
      </w:r>
      <w:r w:rsidRPr="00283A18">
        <w:rPr>
          <w:rFonts w:ascii="Times New Roman" w:hAnsi="Times New Roman" w:cs="Times New Roman"/>
          <w:b/>
          <w:bCs/>
          <w:sz w:val="24"/>
          <w:szCs w:val="24"/>
          <w:lang w:val="pt-BR"/>
        </w:rPr>
        <w:t xml:space="preserve"> </w:t>
      </w:r>
      <w:proofErr w:type="spellStart"/>
      <w:r w:rsidR="00A0390D" w:rsidRPr="00283A18">
        <w:rPr>
          <w:rFonts w:ascii="Times New Roman" w:hAnsi="Times New Roman" w:cs="Times New Roman"/>
          <w:sz w:val="24"/>
          <w:szCs w:val="24"/>
          <w:lang w:val="pt-BR"/>
        </w:rPr>
        <w:t>Brazilian</w:t>
      </w:r>
      <w:proofErr w:type="spellEnd"/>
      <w:r w:rsidR="006174E2" w:rsidRPr="00283A18">
        <w:rPr>
          <w:rFonts w:ascii="Times New Roman" w:hAnsi="Times New Roman" w:cs="Times New Roman"/>
          <w:sz w:val="24"/>
          <w:szCs w:val="24"/>
          <w:lang w:val="pt-BR"/>
        </w:rPr>
        <w:t xml:space="preserve"> “Operação Acolhida</w:t>
      </w:r>
      <w:r w:rsidR="00A51737" w:rsidRPr="00283A18">
        <w:rPr>
          <w:rFonts w:ascii="Times New Roman" w:hAnsi="Times New Roman" w:cs="Times New Roman"/>
          <w:sz w:val="24"/>
          <w:szCs w:val="24"/>
          <w:lang w:val="pt-BR"/>
        </w:rPr>
        <w:t>”</w:t>
      </w:r>
      <w:r w:rsidR="006174E2" w:rsidRPr="00283A18">
        <w:rPr>
          <w:rFonts w:ascii="Times New Roman" w:hAnsi="Times New Roman" w:cs="Times New Roman"/>
          <w:sz w:val="24"/>
          <w:szCs w:val="24"/>
          <w:lang w:val="pt-BR"/>
        </w:rPr>
        <w:t xml:space="preserve"> as a </w:t>
      </w:r>
      <w:proofErr w:type="spellStart"/>
      <w:r w:rsidR="006174E2" w:rsidRPr="00283A18">
        <w:rPr>
          <w:rFonts w:ascii="Times New Roman" w:hAnsi="Times New Roman" w:cs="Times New Roman"/>
          <w:sz w:val="24"/>
          <w:szCs w:val="24"/>
          <w:lang w:val="pt-BR"/>
        </w:rPr>
        <w:t>migration</w:t>
      </w:r>
      <w:proofErr w:type="spellEnd"/>
      <w:r w:rsidR="006174E2" w:rsidRPr="00283A18">
        <w:rPr>
          <w:rFonts w:ascii="Times New Roman" w:hAnsi="Times New Roman" w:cs="Times New Roman"/>
          <w:sz w:val="24"/>
          <w:szCs w:val="24"/>
          <w:lang w:val="pt-BR"/>
        </w:rPr>
        <w:t xml:space="preserve"> </w:t>
      </w:r>
      <w:proofErr w:type="spellStart"/>
      <w:r w:rsidR="006174E2" w:rsidRPr="00283A18">
        <w:rPr>
          <w:rFonts w:ascii="Times New Roman" w:hAnsi="Times New Roman" w:cs="Times New Roman"/>
          <w:sz w:val="24"/>
          <w:szCs w:val="24"/>
          <w:lang w:val="pt-BR"/>
        </w:rPr>
        <w:t>policy</w:t>
      </w:r>
      <w:proofErr w:type="spellEnd"/>
    </w:p>
    <w:p w14:paraId="1F5220C3" w14:textId="77777777" w:rsidR="001805D5" w:rsidRPr="00283A18" w:rsidRDefault="001805D5" w:rsidP="00476316">
      <w:pPr>
        <w:tabs>
          <w:tab w:val="left" w:pos="851"/>
        </w:tabs>
        <w:spacing w:after="0" w:line="240" w:lineRule="auto"/>
        <w:rPr>
          <w:rFonts w:ascii="Times New Roman" w:hAnsi="Times New Roman" w:cs="Times New Roman"/>
          <w:b/>
          <w:bCs/>
          <w:sz w:val="24"/>
          <w:szCs w:val="24"/>
          <w:lang w:val="pt-BR"/>
        </w:rPr>
      </w:pPr>
    </w:p>
    <w:p w14:paraId="57B5AE02" w14:textId="32C642C4" w:rsidR="00DE1D94" w:rsidRPr="00283A18" w:rsidRDefault="00DE1D94" w:rsidP="00476316">
      <w:pPr>
        <w:tabs>
          <w:tab w:val="left" w:pos="851"/>
        </w:tabs>
        <w:spacing w:after="0" w:line="240" w:lineRule="auto"/>
        <w:rPr>
          <w:rFonts w:ascii="Times New Roman" w:hAnsi="Times New Roman" w:cs="Times New Roman"/>
          <w:b/>
          <w:bCs/>
          <w:sz w:val="24"/>
          <w:szCs w:val="24"/>
          <w:lang w:val="pt-BR"/>
        </w:rPr>
      </w:pPr>
      <w:r w:rsidRPr="00283A18">
        <w:rPr>
          <w:rFonts w:ascii="Times New Roman" w:hAnsi="Times New Roman" w:cs="Times New Roman"/>
          <w:b/>
          <w:bCs/>
          <w:sz w:val="24"/>
          <w:szCs w:val="24"/>
          <w:lang w:val="pt-BR"/>
        </w:rPr>
        <w:t>Abstract</w:t>
      </w:r>
    </w:p>
    <w:p w14:paraId="00BB8103" w14:textId="05B37A55" w:rsidR="00A0390D" w:rsidRPr="00283A18" w:rsidRDefault="008C1242" w:rsidP="00A0390D">
      <w:pPr>
        <w:tabs>
          <w:tab w:val="left" w:pos="851"/>
        </w:tabs>
        <w:spacing w:after="0" w:line="240" w:lineRule="auto"/>
        <w:rPr>
          <w:rFonts w:ascii="Times New Roman" w:hAnsi="Times New Roman" w:cs="Times New Roman"/>
          <w:i/>
          <w:iCs/>
          <w:sz w:val="24"/>
          <w:szCs w:val="24"/>
          <w:lang w:val="pt-BR"/>
        </w:rPr>
      </w:pPr>
      <w:proofErr w:type="spellStart"/>
      <w:r w:rsidRPr="00283A18">
        <w:rPr>
          <w:rFonts w:ascii="Times New Roman" w:hAnsi="Times New Roman" w:cs="Times New Roman"/>
          <w:i/>
          <w:iCs/>
          <w:sz w:val="24"/>
          <w:szCs w:val="24"/>
          <w:lang w:val="pt-BR"/>
        </w:rPr>
        <w:t>Brazil</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is</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the</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fifth</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largest</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recipient</w:t>
      </w:r>
      <w:proofErr w:type="spellEnd"/>
      <w:r w:rsidRPr="00283A18">
        <w:rPr>
          <w:rFonts w:ascii="Times New Roman" w:hAnsi="Times New Roman" w:cs="Times New Roman"/>
          <w:i/>
          <w:iCs/>
          <w:sz w:val="24"/>
          <w:szCs w:val="24"/>
          <w:lang w:val="pt-BR"/>
        </w:rPr>
        <w:t xml:space="preserve"> country </w:t>
      </w:r>
      <w:proofErr w:type="spellStart"/>
      <w:r w:rsidRPr="00283A18">
        <w:rPr>
          <w:rFonts w:ascii="Times New Roman" w:hAnsi="Times New Roman" w:cs="Times New Roman"/>
          <w:i/>
          <w:iCs/>
          <w:sz w:val="24"/>
          <w:szCs w:val="24"/>
          <w:lang w:val="pt-BR"/>
        </w:rPr>
        <w:t>of</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the</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influx</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of</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Venezuelans</w:t>
      </w:r>
      <w:proofErr w:type="spellEnd"/>
      <w:r w:rsidRPr="00283A18">
        <w:rPr>
          <w:rFonts w:ascii="Times New Roman" w:hAnsi="Times New Roman" w:cs="Times New Roman"/>
          <w:i/>
          <w:iCs/>
          <w:sz w:val="24"/>
          <w:szCs w:val="24"/>
          <w:lang w:val="pt-BR"/>
        </w:rPr>
        <w:t xml:space="preserve"> in </w:t>
      </w:r>
      <w:proofErr w:type="spellStart"/>
      <w:r w:rsidRPr="00283A18">
        <w:rPr>
          <w:rFonts w:ascii="Times New Roman" w:hAnsi="Times New Roman" w:cs="Times New Roman"/>
          <w:i/>
          <w:iCs/>
          <w:sz w:val="24"/>
          <w:szCs w:val="24"/>
          <w:lang w:val="pt-BR"/>
        </w:rPr>
        <w:t>the</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region</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and</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the</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second</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largest</w:t>
      </w:r>
      <w:proofErr w:type="spellEnd"/>
      <w:r w:rsidRPr="00283A18">
        <w:rPr>
          <w:rFonts w:ascii="Times New Roman" w:hAnsi="Times New Roman" w:cs="Times New Roman"/>
          <w:i/>
          <w:iCs/>
          <w:sz w:val="24"/>
          <w:szCs w:val="24"/>
          <w:lang w:val="pt-BR"/>
        </w:rPr>
        <w:t xml:space="preserve"> country </w:t>
      </w:r>
      <w:proofErr w:type="spellStart"/>
      <w:r w:rsidRPr="00283A18">
        <w:rPr>
          <w:rFonts w:ascii="Times New Roman" w:hAnsi="Times New Roman" w:cs="Times New Roman"/>
          <w:i/>
          <w:iCs/>
          <w:sz w:val="24"/>
          <w:szCs w:val="24"/>
          <w:lang w:val="pt-BR"/>
        </w:rPr>
        <w:t>with</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the</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most</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Venezuelan</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refugees</w:t>
      </w:r>
      <w:proofErr w:type="spellEnd"/>
      <w:r w:rsidRPr="00283A18">
        <w:rPr>
          <w:rFonts w:ascii="Times New Roman" w:hAnsi="Times New Roman" w:cs="Times New Roman"/>
          <w:i/>
          <w:iCs/>
          <w:sz w:val="24"/>
          <w:szCs w:val="24"/>
          <w:lang w:val="pt-BR"/>
        </w:rPr>
        <w:t xml:space="preserve">. As </w:t>
      </w:r>
      <w:proofErr w:type="spellStart"/>
      <w:r w:rsidRPr="00283A18">
        <w:rPr>
          <w:rFonts w:ascii="Times New Roman" w:hAnsi="Times New Roman" w:cs="Times New Roman"/>
          <w:i/>
          <w:iCs/>
          <w:sz w:val="24"/>
          <w:szCs w:val="24"/>
          <w:lang w:val="pt-BR"/>
        </w:rPr>
        <w:t>this</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situation</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has</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gained</w:t>
      </w:r>
      <w:proofErr w:type="spellEnd"/>
      <w:r w:rsidRPr="00283A18">
        <w:rPr>
          <w:rFonts w:ascii="Times New Roman" w:hAnsi="Times New Roman" w:cs="Times New Roman"/>
          <w:i/>
          <w:iCs/>
          <w:sz w:val="24"/>
          <w:szCs w:val="24"/>
          <w:lang w:val="pt-BR"/>
        </w:rPr>
        <w:t xml:space="preserve"> momentum, municipal </w:t>
      </w:r>
      <w:proofErr w:type="spellStart"/>
      <w:r w:rsidRPr="00283A18">
        <w:rPr>
          <w:rFonts w:ascii="Times New Roman" w:hAnsi="Times New Roman" w:cs="Times New Roman"/>
          <w:i/>
          <w:iCs/>
          <w:sz w:val="24"/>
          <w:szCs w:val="24"/>
          <w:lang w:val="pt-BR"/>
        </w:rPr>
        <w:t>and</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state</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governments</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have</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been</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unprepared</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to</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respond</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to</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the</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basic</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needs</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arising</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from</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th</w:t>
      </w:r>
      <w:r w:rsidR="00A0390D" w:rsidRPr="00283A18">
        <w:rPr>
          <w:rFonts w:ascii="Times New Roman" w:hAnsi="Times New Roman" w:cs="Times New Roman"/>
          <w:i/>
          <w:iCs/>
          <w:sz w:val="24"/>
          <w:szCs w:val="24"/>
          <w:lang w:val="pt-BR"/>
        </w:rPr>
        <w:t>is</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increasing</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flow</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To</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address</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the</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influx</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of</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Venezuelan</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refugees</w:t>
      </w:r>
      <w:proofErr w:type="spellEnd"/>
      <w:r w:rsidRPr="00283A18">
        <w:rPr>
          <w:rFonts w:ascii="Times New Roman" w:hAnsi="Times New Roman" w:cs="Times New Roman"/>
          <w:i/>
          <w:iCs/>
          <w:sz w:val="24"/>
          <w:szCs w:val="24"/>
          <w:lang w:val="pt-BR"/>
        </w:rPr>
        <w:t xml:space="preserve">, in 2018 </w:t>
      </w:r>
      <w:proofErr w:type="spellStart"/>
      <w:r w:rsidRPr="00283A18">
        <w:rPr>
          <w:rFonts w:ascii="Times New Roman" w:hAnsi="Times New Roman" w:cs="Times New Roman"/>
          <w:i/>
          <w:iCs/>
          <w:sz w:val="24"/>
          <w:szCs w:val="24"/>
          <w:lang w:val="pt-BR"/>
        </w:rPr>
        <w:t>the</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Brazilian</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state</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launched</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Operation</w:t>
      </w:r>
      <w:proofErr w:type="spellEnd"/>
      <w:r w:rsidRPr="00283A18">
        <w:rPr>
          <w:rFonts w:ascii="Times New Roman" w:hAnsi="Times New Roman" w:cs="Times New Roman"/>
          <w:i/>
          <w:iCs/>
          <w:sz w:val="24"/>
          <w:szCs w:val="24"/>
          <w:lang w:val="pt-BR"/>
        </w:rPr>
        <w:t xml:space="preserve"> Acolhida, a </w:t>
      </w:r>
      <w:proofErr w:type="spellStart"/>
      <w:r w:rsidRPr="00283A18">
        <w:rPr>
          <w:rFonts w:ascii="Times New Roman" w:hAnsi="Times New Roman" w:cs="Times New Roman"/>
          <w:i/>
          <w:iCs/>
          <w:sz w:val="24"/>
          <w:szCs w:val="24"/>
          <w:lang w:val="pt-BR"/>
        </w:rPr>
        <w:t>military-humanitarian</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task</w:t>
      </w:r>
      <w:proofErr w:type="spellEnd"/>
      <w:r w:rsidRPr="00283A18">
        <w:rPr>
          <w:rFonts w:ascii="Times New Roman" w:hAnsi="Times New Roman" w:cs="Times New Roman"/>
          <w:i/>
          <w:iCs/>
          <w:sz w:val="24"/>
          <w:szCs w:val="24"/>
          <w:lang w:val="pt-BR"/>
        </w:rPr>
        <w:t xml:space="preserve"> force </w:t>
      </w:r>
      <w:proofErr w:type="spellStart"/>
      <w:r w:rsidRPr="00283A18">
        <w:rPr>
          <w:rFonts w:ascii="Times New Roman" w:hAnsi="Times New Roman" w:cs="Times New Roman"/>
          <w:i/>
          <w:iCs/>
          <w:sz w:val="24"/>
          <w:szCs w:val="24"/>
          <w:lang w:val="pt-BR"/>
        </w:rPr>
        <w:t>to</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control</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receive</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and</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integrate</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migrants</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entering</w:t>
      </w:r>
      <w:proofErr w:type="spellEnd"/>
      <w:r w:rsidRPr="00283A18">
        <w:rPr>
          <w:rFonts w:ascii="Times New Roman" w:hAnsi="Times New Roman" w:cs="Times New Roman"/>
          <w:i/>
          <w:iCs/>
          <w:sz w:val="24"/>
          <w:szCs w:val="24"/>
          <w:lang w:val="pt-BR"/>
        </w:rPr>
        <w:t xml:space="preserve"> Roraima </w:t>
      </w:r>
      <w:proofErr w:type="spellStart"/>
      <w:r w:rsidRPr="00283A18">
        <w:rPr>
          <w:rFonts w:ascii="Times New Roman" w:hAnsi="Times New Roman" w:cs="Times New Roman"/>
          <w:i/>
          <w:iCs/>
          <w:sz w:val="24"/>
          <w:szCs w:val="24"/>
          <w:lang w:val="pt-BR"/>
        </w:rPr>
        <w:t>state</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through</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the</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northern</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border</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Based</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on</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the</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premise</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that</w:t>
      </w:r>
      <w:proofErr w:type="spellEnd"/>
      <w:r w:rsidRPr="00283A18">
        <w:rPr>
          <w:rFonts w:ascii="Times New Roman" w:hAnsi="Times New Roman" w:cs="Times New Roman"/>
          <w:i/>
          <w:iCs/>
          <w:sz w:val="24"/>
          <w:szCs w:val="24"/>
          <w:lang w:val="pt-BR"/>
        </w:rPr>
        <w:t xml:space="preserve"> a </w:t>
      </w:r>
      <w:proofErr w:type="spellStart"/>
      <w:r w:rsidRPr="00283A18">
        <w:rPr>
          <w:rFonts w:ascii="Times New Roman" w:hAnsi="Times New Roman" w:cs="Times New Roman"/>
          <w:i/>
          <w:iCs/>
          <w:sz w:val="24"/>
          <w:szCs w:val="24"/>
          <w:lang w:val="pt-BR"/>
        </w:rPr>
        <w:t>public</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policy</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is</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not</w:t>
      </w:r>
      <w:proofErr w:type="spellEnd"/>
      <w:r w:rsidRPr="00283A18">
        <w:rPr>
          <w:rFonts w:ascii="Times New Roman" w:hAnsi="Times New Roman" w:cs="Times New Roman"/>
          <w:i/>
          <w:iCs/>
          <w:sz w:val="24"/>
          <w:szCs w:val="24"/>
          <w:lang w:val="pt-BR"/>
        </w:rPr>
        <w:t xml:space="preserve"> a </w:t>
      </w:r>
      <w:proofErr w:type="spellStart"/>
      <w:r w:rsidRPr="00283A18">
        <w:rPr>
          <w:rFonts w:ascii="Times New Roman" w:hAnsi="Times New Roman" w:cs="Times New Roman"/>
          <w:i/>
          <w:iCs/>
          <w:sz w:val="24"/>
          <w:szCs w:val="24"/>
          <w:lang w:val="pt-BR"/>
        </w:rPr>
        <w:t>governmental</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action</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carried</w:t>
      </w:r>
      <w:proofErr w:type="spellEnd"/>
      <w:r w:rsidRPr="00283A18">
        <w:rPr>
          <w:rFonts w:ascii="Times New Roman" w:hAnsi="Times New Roman" w:cs="Times New Roman"/>
          <w:i/>
          <w:iCs/>
          <w:sz w:val="24"/>
          <w:szCs w:val="24"/>
          <w:lang w:val="pt-BR"/>
        </w:rPr>
        <w:t xml:space="preserve"> out in </w:t>
      </w:r>
      <w:proofErr w:type="gramStart"/>
      <w:r w:rsidRPr="00283A18">
        <w:rPr>
          <w:rFonts w:ascii="Times New Roman" w:hAnsi="Times New Roman" w:cs="Times New Roman"/>
          <w:i/>
          <w:iCs/>
          <w:sz w:val="24"/>
          <w:szCs w:val="24"/>
          <w:lang w:val="pt-BR"/>
        </w:rPr>
        <w:t xml:space="preserve">response </w:t>
      </w:r>
      <w:proofErr w:type="spellStart"/>
      <w:r w:rsidRPr="00283A18">
        <w:rPr>
          <w:rFonts w:ascii="Times New Roman" w:hAnsi="Times New Roman" w:cs="Times New Roman"/>
          <w:i/>
          <w:iCs/>
          <w:sz w:val="24"/>
          <w:szCs w:val="24"/>
          <w:lang w:val="pt-BR"/>
        </w:rPr>
        <w:t>to</w:t>
      </w:r>
      <w:proofErr w:type="spellEnd"/>
      <w:proofErr w:type="gramEnd"/>
      <w:r w:rsidRPr="00283A18">
        <w:rPr>
          <w:rFonts w:ascii="Times New Roman" w:hAnsi="Times New Roman" w:cs="Times New Roman"/>
          <w:i/>
          <w:iCs/>
          <w:sz w:val="24"/>
          <w:szCs w:val="24"/>
          <w:lang w:val="pt-BR"/>
        </w:rPr>
        <w:t xml:space="preserve"> a </w:t>
      </w:r>
      <w:proofErr w:type="spellStart"/>
      <w:r w:rsidRPr="00283A18">
        <w:rPr>
          <w:rFonts w:ascii="Times New Roman" w:hAnsi="Times New Roman" w:cs="Times New Roman"/>
          <w:i/>
          <w:iCs/>
          <w:sz w:val="24"/>
          <w:szCs w:val="24"/>
          <w:lang w:val="pt-BR"/>
        </w:rPr>
        <w:t>specific</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demand</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but</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rather</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intentional</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actions</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that</w:t>
      </w:r>
      <w:proofErr w:type="spellEnd"/>
      <w:r w:rsidRPr="00283A18">
        <w:rPr>
          <w:rFonts w:ascii="Times New Roman" w:hAnsi="Times New Roman" w:cs="Times New Roman"/>
          <w:i/>
          <w:iCs/>
          <w:sz w:val="24"/>
          <w:szCs w:val="24"/>
          <w:lang w:val="pt-BR"/>
        </w:rPr>
        <w:t xml:space="preserve"> use tools </w:t>
      </w:r>
      <w:proofErr w:type="spellStart"/>
      <w:r w:rsidRPr="00283A18">
        <w:rPr>
          <w:rFonts w:ascii="Times New Roman" w:hAnsi="Times New Roman" w:cs="Times New Roman"/>
          <w:i/>
          <w:iCs/>
          <w:sz w:val="24"/>
          <w:szCs w:val="24"/>
          <w:lang w:val="pt-BR"/>
        </w:rPr>
        <w:t>and</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resources</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to</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offer</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durable</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solutions</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and</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achieve</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public</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benefits</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this</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article</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analyzed</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Operation</w:t>
      </w:r>
      <w:proofErr w:type="spellEnd"/>
      <w:r w:rsidRPr="00283A18">
        <w:rPr>
          <w:rFonts w:ascii="Times New Roman" w:hAnsi="Times New Roman" w:cs="Times New Roman"/>
          <w:i/>
          <w:iCs/>
          <w:sz w:val="24"/>
          <w:szCs w:val="24"/>
          <w:lang w:val="pt-BR"/>
        </w:rPr>
        <w:t xml:space="preserve"> Acolhida as a </w:t>
      </w:r>
      <w:proofErr w:type="spellStart"/>
      <w:r w:rsidRPr="00283A18">
        <w:rPr>
          <w:rFonts w:ascii="Times New Roman" w:hAnsi="Times New Roman" w:cs="Times New Roman"/>
          <w:i/>
          <w:iCs/>
          <w:sz w:val="24"/>
          <w:szCs w:val="24"/>
          <w:lang w:val="pt-BR"/>
        </w:rPr>
        <w:t>public</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policy</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with</w:t>
      </w:r>
      <w:proofErr w:type="spellEnd"/>
      <w:r w:rsidRPr="00283A18">
        <w:rPr>
          <w:rFonts w:ascii="Times New Roman" w:hAnsi="Times New Roman" w:cs="Times New Roman"/>
          <w:i/>
          <w:iCs/>
          <w:sz w:val="24"/>
          <w:szCs w:val="24"/>
          <w:lang w:val="pt-BR"/>
        </w:rPr>
        <w:t xml:space="preserve"> a </w:t>
      </w:r>
      <w:proofErr w:type="spellStart"/>
      <w:r w:rsidRPr="00283A18">
        <w:rPr>
          <w:rFonts w:ascii="Times New Roman" w:hAnsi="Times New Roman" w:cs="Times New Roman"/>
          <w:i/>
          <w:iCs/>
          <w:sz w:val="24"/>
          <w:szCs w:val="24"/>
          <w:lang w:val="pt-BR"/>
        </w:rPr>
        <w:t>migration</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character</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from</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the</w:t>
      </w:r>
      <w:proofErr w:type="spellEnd"/>
      <w:r w:rsidRPr="00283A18">
        <w:rPr>
          <w:rFonts w:ascii="Times New Roman" w:hAnsi="Times New Roman" w:cs="Times New Roman"/>
          <w:i/>
          <w:iCs/>
          <w:sz w:val="24"/>
          <w:szCs w:val="24"/>
          <w:lang w:val="pt-BR"/>
        </w:rPr>
        <w:t xml:space="preserve"> perspective </w:t>
      </w:r>
      <w:proofErr w:type="spellStart"/>
      <w:r w:rsidRPr="00283A18">
        <w:rPr>
          <w:rFonts w:ascii="Times New Roman" w:hAnsi="Times New Roman" w:cs="Times New Roman"/>
          <w:i/>
          <w:iCs/>
          <w:sz w:val="24"/>
          <w:szCs w:val="24"/>
          <w:lang w:val="pt-BR"/>
        </w:rPr>
        <w:t>of</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the</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political</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cycle</w:t>
      </w:r>
      <w:proofErr w:type="spellEnd"/>
      <w:r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Among</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the</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conclusions</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one</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can</w:t>
      </w:r>
      <w:proofErr w:type="spellEnd"/>
      <w:r w:rsidR="00A0390D" w:rsidRPr="00283A18">
        <w:rPr>
          <w:rFonts w:ascii="Times New Roman" w:hAnsi="Times New Roman" w:cs="Times New Roman"/>
          <w:i/>
          <w:iCs/>
          <w:sz w:val="24"/>
          <w:szCs w:val="24"/>
          <w:lang w:val="pt-BR"/>
        </w:rPr>
        <w:t xml:space="preserve"> cite </w:t>
      </w:r>
      <w:proofErr w:type="spellStart"/>
      <w:r w:rsidR="00A0390D" w:rsidRPr="00283A18">
        <w:rPr>
          <w:rFonts w:ascii="Times New Roman" w:hAnsi="Times New Roman" w:cs="Times New Roman"/>
          <w:i/>
          <w:iCs/>
          <w:sz w:val="24"/>
          <w:szCs w:val="24"/>
          <w:lang w:val="pt-BR"/>
        </w:rPr>
        <w:t>the</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fragility</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of</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the</w:t>
      </w:r>
      <w:proofErr w:type="spellEnd"/>
      <w:r w:rsidR="00A0390D" w:rsidRPr="00283A18">
        <w:rPr>
          <w:rFonts w:ascii="Times New Roman" w:hAnsi="Times New Roman" w:cs="Times New Roman"/>
          <w:i/>
          <w:iCs/>
          <w:sz w:val="24"/>
          <w:szCs w:val="24"/>
          <w:lang w:val="pt-BR"/>
        </w:rPr>
        <w:t xml:space="preserve"> system </w:t>
      </w:r>
      <w:proofErr w:type="spellStart"/>
      <w:r w:rsidR="00A0390D" w:rsidRPr="00283A18">
        <w:rPr>
          <w:rFonts w:ascii="Times New Roman" w:hAnsi="Times New Roman" w:cs="Times New Roman"/>
          <w:i/>
          <w:iCs/>
          <w:sz w:val="24"/>
          <w:szCs w:val="24"/>
          <w:lang w:val="pt-BR"/>
        </w:rPr>
        <w:t>and</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the</w:t>
      </w:r>
      <w:proofErr w:type="spellEnd"/>
      <w:r w:rsidR="00A0390D" w:rsidRPr="00283A18">
        <w:rPr>
          <w:rFonts w:ascii="Times New Roman" w:hAnsi="Times New Roman" w:cs="Times New Roman"/>
          <w:i/>
          <w:iCs/>
          <w:sz w:val="24"/>
          <w:szCs w:val="24"/>
          <w:lang w:val="pt-BR"/>
        </w:rPr>
        <w:t xml:space="preserve"> policies </w:t>
      </w:r>
      <w:proofErr w:type="spellStart"/>
      <w:r w:rsidR="00A0390D" w:rsidRPr="00283A18">
        <w:rPr>
          <w:rFonts w:ascii="Times New Roman" w:hAnsi="Times New Roman" w:cs="Times New Roman"/>
          <w:i/>
          <w:iCs/>
          <w:sz w:val="24"/>
          <w:szCs w:val="24"/>
          <w:lang w:val="pt-BR"/>
        </w:rPr>
        <w:t>of</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reception</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and</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assistance</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to</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immigrants</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at</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the</w:t>
      </w:r>
      <w:proofErr w:type="spellEnd"/>
      <w:r w:rsidR="00A0390D" w:rsidRPr="00283A18">
        <w:rPr>
          <w:rFonts w:ascii="Times New Roman" w:hAnsi="Times New Roman" w:cs="Times New Roman"/>
          <w:i/>
          <w:iCs/>
          <w:sz w:val="24"/>
          <w:szCs w:val="24"/>
          <w:lang w:val="pt-BR"/>
        </w:rPr>
        <w:t xml:space="preserve"> local, </w:t>
      </w:r>
      <w:proofErr w:type="spellStart"/>
      <w:r w:rsidR="00A0390D" w:rsidRPr="00283A18">
        <w:rPr>
          <w:rFonts w:ascii="Times New Roman" w:hAnsi="Times New Roman" w:cs="Times New Roman"/>
          <w:i/>
          <w:iCs/>
          <w:sz w:val="24"/>
          <w:szCs w:val="24"/>
          <w:lang w:val="pt-BR"/>
        </w:rPr>
        <w:t>and</w:t>
      </w:r>
      <w:proofErr w:type="spellEnd"/>
      <w:r w:rsidR="00A0390D" w:rsidRPr="00283A18">
        <w:rPr>
          <w:rFonts w:ascii="Times New Roman" w:hAnsi="Times New Roman" w:cs="Times New Roman"/>
          <w:i/>
          <w:iCs/>
          <w:sz w:val="24"/>
          <w:szCs w:val="24"/>
          <w:lang w:val="pt-BR"/>
        </w:rPr>
        <w:t xml:space="preserve"> municipal </w:t>
      </w:r>
      <w:proofErr w:type="spellStart"/>
      <w:r w:rsidR="00A0390D" w:rsidRPr="00283A18">
        <w:rPr>
          <w:rFonts w:ascii="Times New Roman" w:hAnsi="Times New Roman" w:cs="Times New Roman"/>
          <w:i/>
          <w:iCs/>
          <w:sz w:val="24"/>
          <w:szCs w:val="24"/>
          <w:lang w:val="pt-BR"/>
        </w:rPr>
        <w:t>levels</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especially</w:t>
      </w:r>
      <w:proofErr w:type="spellEnd"/>
      <w:r w:rsidR="00A0390D" w:rsidRPr="00283A18">
        <w:rPr>
          <w:rFonts w:ascii="Times New Roman" w:hAnsi="Times New Roman" w:cs="Times New Roman"/>
          <w:i/>
          <w:iCs/>
          <w:sz w:val="24"/>
          <w:szCs w:val="24"/>
          <w:lang w:val="pt-BR"/>
        </w:rPr>
        <w:t xml:space="preserve"> in </w:t>
      </w:r>
      <w:proofErr w:type="spellStart"/>
      <w:r w:rsidR="00A0390D" w:rsidRPr="00283A18">
        <w:rPr>
          <w:rFonts w:ascii="Times New Roman" w:hAnsi="Times New Roman" w:cs="Times New Roman"/>
          <w:i/>
          <w:iCs/>
          <w:sz w:val="24"/>
          <w:szCs w:val="24"/>
          <w:lang w:val="pt-BR"/>
        </w:rPr>
        <w:t>terms</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of</w:t>
      </w:r>
      <w:proofErr w:type="spellEnd"/>
      <w:r w:rsidR="00A0390D" w:rsidRPr="00283A18">
        <w:rPr>
          <w:rFonts w:ascii="Times New Roman" w:hAnsi="Times New Roman" w:cs="Times New Roman"/>
          <w:i/>
          <w:iCs/>
          <w:sz w:val="24"/>
          <w:szCs w:val="24"/>
          <w:lang w:val="pt-BR"/>
        </w:rPr>
        <w:t xml:space="preserve"> budget </w:t>
      </w:r>
      <w:proofErr w:type="spellStart"/>
      <w:r w:rsidR="00A0390D" w:rsidRPr="00283A18">
        <w:rPr>
          <w:rFonts w:ascii="Times New Roman" w:hAnsi="Times New Roman" w:cs="Times New Roman"/>
          <w:i/>
          <w:iCs/>
          <w:sz w:val="24"/>
          <w:szCs w:val="24"/>
          <w:lang w:val="pt-BR"/>
        </w:rPr>
        <w:t>and</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funding</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Also</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the</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Brazilian</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government's</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intention</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to</w:t>
      </w:r>
      <w:proofErr w:type="spellEnd"/>
      <w:r w:rsidR="00A0390D" w:rsidRPr="00283A18">
        <w:rPr>
          <w:rFonts w:ascii="Times New Roman" w:hAnsi="Times New Roman" w:cs="Times New Roman"/>
          <w:i/>
          <w:iCs/>
          <w:sz w:val="24"/>
          <w:szCs w:val="24"/>
          <w:lang w:val="pt-BR"/>
        </w:rPr>
        <w:t xml:space="preserve"> solve </w:t>
      </w:r>
      <w:proofErr w:type="spellStart"/>
      <w:r w:rsidR="00A0390D" w:rsidRPr="00283A18">
        <w:rPr>
          <w:rFonts w:ascii="Times New Roman" w:hAnsi="Times New Roman" w:cs="Times New Roman"/>
          <w:i/>
          <w:iCs/>
          <w:sz w:val="24"/>
          <w:szCs w:val="24"/>
          <w:lang w:val="pt-BR"/>
        </w:rPr>
        <w:t>the</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Venezuelan</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migratory</w:t>
      </w:r>
      <w:proofErr w:type="spellEnd"/>
      <w:r w:rsidR="00A0390D" w:rsidRPr="00283A18">
        <w:rPr>
          <w:rFonts w:ascii="Times New Roman" w:hAnsi="Times New Roman" w:cs="Times New Roman"/>
          <w:i/>
          <w:iCs/>
          <w:sz w:val="24"/>
          <w:szCs w:val="24"/>
          <w:lang w:val="pt-BR"/>
        </w:rPr>
        <w:t xml:space="preserve"> flux </w:t>
      </w:r>
      <w:proofErr w:type="spellStart"/>
      <w:r w:rsidR="00A0390D" w:rsidRPr="00283A18">
        <w:rPr>
          <w:rFonts w:ascii="Times New Roman" w:hAnsi="Times New Roman" w:cs="Times New Roman"/>
          <w:i/>
          <w:iCs/>
          <w:sz w:val="24"/>
          <w:szCs w:val="24"/>
          <w:lang w:val="pt-BR"/>
        </w:rPr>
        <w:t>provisionally</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without</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the</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need</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to</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bring</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to</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public</w:t>
      </w:r>
      <w:proofErr w:type="spellEnd"/>
      <w:r w:rsidR="00A0390D" w:rsidRPr="00283A18">
        <w:rPr>
          <w:rFonts w:ascii="Times New Roman" w:hAnsi="Times New Roman" w:cs="Times New Roman"/>
          <w:i/>
          <w:iCs/>
          <w:sz w:val="24"/>
          <w:szCs w:val="24"/>
          <w:lang w:val="pt-BR"/>
        </w:rPr>
        <w:t xml:space="preserve"> debate </w:t>
      </w:r>
      <w:proofErr w:type="spellStart"/>
      <w:r w:rsidR="00A0390D" w:rsidRPr="00283A18">
        <w:rPr>
          <w:rFonts w:ascii="Times New Roman" w:hAnsi="Times New Roman" w:cs="Times New Roman"/>
          <w:i/>
          <w:iCs/>
          <w:sz w:val="24"/>
          <w:szCs w:val="24"/>
          <w:lang w:val="pt-BR"/>
        </w:rPr>
        <w:t>what</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is</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regulated</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by</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article</w:t>
      </w:r>
      <w:proofErr w:type="spellEnd"/>
      <w:r w:rsidR="00A0390D" w:rsidRPr="00283A18">
        <w:rPr>
          <w:rFonts w:ascii="Times New Roman" w:hAnsi="Times New Roman" w:cs="Times New Roman"/>
          <w:i/>
          <w:iCs/>
          <w:sz w:val="24"/>
          <w:szCs w:val="24"/>
          <w:lang w:val="pt-BR"/>
        </w:rPr>
        <w:t xml:space="preserve"> 120 </w:t>
      </w:r>
      <w:proofErr w:type="spellStart"/>
      <w:r w:rsidR="00A0390D" w:rsidRPr="00283A18">
        <w:rPr>
          <w:rFonts w:ascii="Times New Roman" w:hAnsi="Times New Roman" w:cs="Times New Roman"/>
          <w:i/>
          <w:iCs/>
          <w:sz w:val="24"/>
          <w:szCs w:val="24"/>
          <w:lang w:val="pt-BR"/>
        </w:rPr>
        <w:t>of</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the</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Migration</w:t>
      </w:r>
      <w:proofErr w:type="spellEnd"/>
      <w:r w:rsidR="00A0390D" w:rsidRPr="00283A18">
        <w:rPr>
          <w:rFonts w:ascii="Times New Roman" w:hAnsi="Times New Roman" w:cs="Times New Roman"/>
          <w:i/>
          <w:iCs/>
          <w:sz w:val="24"/>
          <w:szCs w:val="24"/>
          <w:lang w:val="pt-BR"/>
        </w:rPr>
        <w:t xml:space="preserve"> Law: </w:t>
      </w:r>
      <w:proofErr w:type="spellStart"/>
      <w:r w:rsidR="00A0390D" w:rsidRPr="00283A18">
        <w:rPr>
          <w:rFonts w:ascii="Times New Roman" w:hAnsi="Times New Roman" w:cs="Times New Roman"/>
          <w:i/>
          <w:iCs/>
          <w:sz w:val="24"/>
          <w:szCs w:val="24"/>
          <w:lang w:val="pt-BR"/>
        </w:rPr>
        <w:t>the</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creation</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of</w:t>
      </w:r>
      <w:proofErr w:type="spellEnd"/>
      <w:r w:rsidR="00A0390D" w:rsidRPr="00283A18">
        <w:rPr>
          <w:rFonts w:ascii="Times New Roman" w:hAnsi="Times New Roman" w:cs="Times New Roman"/>
          <w:i/>
          <w:iCs/>
          <w:sz w:val="24"/>
          <w:szCs w:val="24"/>
          <w:lang w:val="pt-BR"/>
        </w:rPr>
        <w:t xml:space="preserve"> a "</w:t>
      </w:r>
      <w:proofErr w:type="spellStart"/>
      <w:r w:rsidR="00A0390D" w:rsidRPr="00283A18">
        <w:rPr>
          <w:rFonts w:ascii="Times New Roman" w:hAnsi="Times New Roman" w:cs="Times New Roman"/>
          <w:i/>
          <w:iCs/>
          <w:sz w:val="24"/>
          <w:szCs w:val="24"/>
          <w:lang w:val="pt-BR"/>
        </w:rPr>
        <w:t>National</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Policy</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on</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Migration</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Refugee</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and</w:t>
      </w:r>
      <w:proofErr w:type="spellEnd"/>
      <w:r w:rsidR="00A0390D" w:rsidRPr="00283A18">
        <w:rPr>
          <w:rFonts w:ascii="Times New Roman" w:hAnsi="Times New Roman" w:cs="Times New Roman"/>
          <w:i/>
          <w:iCs/>
          <w:sz w:val="24"/>
          <w:szCs w:val="24"/>
          <w:lang w:val="pt-BR"/>
        </w:rPr>
        <w:t xml:space="preserve"> </w:t>
      </w:r>
      <w:proofErr w:type="spellStart"/>
      <w:r w:rsidR="00A0390D" w:rsidRPr="00283A18">
        <w:rPr>
          <w:rFonts w:ascii="Times New Roman" w:hAnsi="Times New Roman" w:cs="Times New Roman"/>
          <w:i/>
          <w:iCs/>
          <w:sz w:val="24"/>
          <w:szCs w:val="24"/>
          <w:lang w:val="pt-BR"/>
        </w:rPr>
        <w:t>Statelessness</w:t>
      </w:r>
      <w:proofErr w:type="spellEnd"/>
      <w:r w:rsidR="00A0390D" w:rsidRPr="00283A18">
        <w:rPr>
          <w:rFonts w:ascii="Times New Roman" w:hAnsi="Times New Roman" w:cs="Times New Roman"/>
          <w:i/>
          <w:iCs/>
          <w:sz w:val="24"/>
          <w:szCs w:val="24"/>
          <w:lang w:val="pt-BR"/>
        </w:rPr>
        <w:t>".</w:t>
      </w:r>
    </w:p>
    <w:p w14:paraId="4BF19F5B" w14:textId="751A29EE" w:rsidR="00AB3B86" w:rsidRPr="00283A18" w:rsidRDefault="00D71E0F" w:rsidP="00A0390D">
      <w:pPr>
        <w:tabs>
          <w:tab w:val="left" w:pos="851"/>
        </w:tabs>
        <w:spacing w:after="0" w:line="240" w:lineRule="auto"/>
        <w:rPr>
          <w:rFonts w:ascii="Times New Roman" w:hAnsi="Times New Roman" w:cs="Times New Roman"/>
          <w:sz w:val="24"/>
          <w:szCs w:val="24"/>
          <w:lang w:val="pt-BR"/>
        </w:rPr>
      </w:pPr>
      <w:r w:rsidRPr="00283A18">
        <w:rPr>
          <w:rFonts w:ascii="Times New Roman" w:hAnsi="Times New Roman" w:cs="Times New Roman"/>
          <w:b/>
          <w:bCs/>
          <w:sz w:val="24"/>
          <w:szCs w:val="24"/>
          <w:lang w:val="pt-BR"/>
        </w:rPr>
        <w:t>Keywords</w:t>
      </w:r>
      <w:r w:rsidR="00E22798" w:rsidRPr="00283A18">
        <w:rPr>
          <w:rFonts w:ascii="Times New Roman" w:hAnsi="Times New Roman" w:cs="Times New Roman"/>
          <w:b/>
          <w:bCs/>
          <w:sz w:val="24"/>
          <w:szCs w:val="24"/>
          <w:lang w:val="pt-BR"/>
        </w:rPr>
        <w:t>:</w:t>
      </w:r>
      <w:r w:rsidR="00E22798" w:rsidRPr="00283A18">
        <w:rPr>
          <w:rFonts w:ascii="Times New Roman" w:hAnsi="Times New Roman" w:cs="Times New Roman"/>
          <w:sz w:val="24"/>
          <w:szCs w:val="24"/>
          <w:lang w:val="pt-BR"/>
        </w:rPr>
        <w:t xml:space="preserve"> </w:t>
      </w:r>
      <w:r w:rsidR="00B31B4A" w:rsidRPr="00283A18">
        <w:rPr>
          <w:rFonts w:ascii="Times New Roman" w:hAnsi="Times New Roman" w:cs="Times New Roman"/>
          <w:i/>
          <w:iCs/>
          <w:sz w:val="24"/>
          <w:szCs w:val="24"/>
          <w:lang w:val="pt-BR"/>
        </w:rPr>
        <w:t>O</w:t>
      </w:r>
      <w:r w:rsidR="00E22798" w:rsidRPr="00283A18">
        <w:rPr>
          <w:rFonts w:ascii="Times New Roman" w:hAnsi="Times New Roman" w:cs="Times New Roman"/>
          <w:i/>
          <w:iCs/>
          <w:sz w:val="24"/>
          <w:szCs w:val="24"/>
          <w:lang w:val="pt-BR"/>
        </w:rPr>
        <w:t xml:space="preserve">peração acolhida; </w:t>
      </w:r>
      <w:proofErr w:type="spellStart"/>
      <w:r w:rsidR="00E22798" w:rsidRPr="00283A18">
        <w:rPr>
          <w:rFonts w:ascii="Times New Roman" w:hAnsi="Times New Roman" w:cs="Times New Roman"/>
          <w:i/>
          <w:iCs/>
          <w:sz w:val="24"/>
          <w:szCs w:val="24"/>
          <w:lang w:val="pt-BR"/>
        </w:rPr>
        <w:t>public</w:t>
      </w:r>
      <w:proofErr w:type="spellEnd"/>
      <w:r w:rsidR="00E22798" w:rsidRPr="00283A18">
        <w:rPr>
          <w:rFonts w:ascii="Times New Roman" w:hAnsi="Times New Roman" w:cs="Times New Roman"/>
          <w:i/>
          <w:iCs/>
          <w:sz w:val="24"/>
          <w:szCs w:val="24"/>
          <w:lang w:val="pt-BR"/>
        </w:rPr>
        <w:t xml:space="preserve"> policies; </w:t>
      </w:r>
      <w:proofErr w:type="spellStart"/>
      <w:r w:rsidR="00E22798" w:rsidRPr="00283A18">
        <w:rPr>
          <w:rFonts w:ascii="Times New Roman" w:hAnsi="Times New Roman" w:cs="Times New Roman"/>
          <w:i/>
          <w:iCs/>
          <w:sz w:val="24"/>
          <w:szCs w:val="24"/>
          <w:lang w:val="pt-BR"/>
        </w:rPr>
        <w:t>Venezuelan</w:t>
      </w:r>
      <w:proofErr w:type="spellEnd"/>
      <w:r w:rsidR="00E22798" w:rsidRPr="00283A18">
        <w:rPr>
          <w:rFonts w:ascii="Times New Roman" w:hAnsi="Times New Roman" w:cs="Times New Roman"/>
          <w:i/>
          <w:iCs/>
          <w:sz w:val="24"/>
          <w:szCs w:val="24"/>
          <w:lang w:val="pt-BR"/>
        </w:rPr>
        <w:t xml:space="preserve"> </w:t>
      </w:r>
      <w:proofErr w:type="spellStart"/>
      <w:r w:rsidR="00E22798" w:rsidRPr="00283A18">
        <w:rPr>
          <w:rFonts w:ascii="Times New Roman" w:hAnsi="Times New Roman" w:cs="Times New Roman"/>
          <w:i/>
          <w:iCs/>
          <w:sz w:val="24"/>
          <w:szCs w:val="24"/>
          <w:lang w:val="pt-BR"/>
        </w:rPr>
        <w:t>refugees</w:t>
      </w:r>
      <w:proofErr w:type="spellEnd"/>
      <w:r w:rsidR="00E22798" w:rsidRPr="00283A18">
        <w:rPr>
          <w:rFonts w:ascii="Times New Roman" w:hAnsi="Times New Roman" w:cs="Times New Roman"/>
          <w:i/>
          <w:iCs/>
          <w:sz w:val="24"/>
          <w:szCs w:val="24"/>
          <w:lang w:val="pt-BR"/>
        </w:rPr>
        <w:t xml:space="preserve">; </w:t>
      </w:r>
      <w:proofErr w:type="spellStart"/>
      <w:r w:rsidR="00F9171C" w:rsidRPr="00283A18">
        <w:rPr>
          <w:rFonts w:ascii="Times New Roman" w:hAnsi="Times New Roman" w:cs="Times New Roman"/>
          <w:i/>
          <w:iCs/>
          <w:sz w:val="24"/>
          <w:szCs w:val="24"/>
          <w:lang w:val="pt-BR"/>
        </w:rPr>
        <w:t>policy</w:t>
      </w:r>
      <w:proofErr w:type="spellEnd"/>
      <w:r w:rsidR="00F9171C" w:rsidRPr="00283A18">
        <w:rPr>
          <w:rFonts w:ascii="Times New Roman" w:hAnsi="Times New Roman" w:cs="Times New Roman"/>
          <w:i/>
          <w:iCs/>
          <w:sz w:val="24"/>
          <w:szCs w:val="24"/>
          <w:lang w:val="pt-BR"/>
        </w:rPr>
        <w:t xml:space="preserve"> </w:t>
      </w:r>
      <w:proofErr w:type="spellStart"/>
      <w:r w:rsidR="00F9171C" w:rsidRPr="00283A18">
        <w:rPr>
          <w:rFonts w:ascii="Times New Roman" w:hAnsi="Times New Roman" w:cs="Times New Roman"/>
          <w:i/>
          <w:iCs/>
          <w:sz w:val="24"/>
          <w:szCs w:val="24"/>
          <w:lang w:val="pt-BR"/>
        </w:rPr>
        <w:t>cycle</w:t>
      </w:r>
      <w:proofErr w:type="spellEnd"/>
      <w:r w:rsidR="00E22798" w:rsidRPr="00283A18">
        <w:rPr>
          <w:rFonts w:ascii="Times New Roman" w:hAnsi="Times New Roman" w:cs="Times New Roman"/>
          <w:i/>
          <w:iCs/>
          <w:sz w:val="24"/>
          <w:szCs w:val="24"/>
          <w:lang w:val="pt-BR"/>
        </w:rPr>
        <w:t xml:space="preserve">; </w:t>
      </w:r>
      <w:proofErr w:type="spellStart"/>
      <w:r w:rsidR="00E22798" w:rsidRPr="00283A18">
        <w:rPr>
          <w:rFonts w:ascii="Times New Roman" w:hAnsi="Times New Roman" w:cs="Times New Roman"/>
          <w:i/>
          <w:iCs/>
          <w:sz w:val="24"/>
          <w:szCs w:val="24"/>
          <w:lang w:val="pt-BR"/>
        </w:rPr>
        <w:t>south-south</w:t>
      </w:r>
      <w:proofErr w:type="spellEnd"/>
      <w:r w:rsidR="00E22798" w:rsidRPr="00283A18">
        <w:rPr>
          <w:rFonts w:ascii="Times New Roman" w:hAnsi="Times New Roman" w:cs="Times New Roman"/>
          <w:i/>
          <w:iCs/>
          <w:sz w:val="24"/>
          <w:szCs w:val="24"/>
          <w:lang w:val="pt-BR"/>
        </w:rPr>
        <w:t xml:space="preserve"> </w:t>
      </w:r>
      <w:proofErr w:type="spellStart"/>
      <w:r w:rsidR="00E22798" w:rsidRPr="00283A18">
        <w:rPr>
          <w:rFonts w:ascii="Times New Roman" w:hAnsi="Times New Roman" w:cs="Times New Roman"/>
          <w:i/>
          <w:iCs/>
          <w:sz w:val="24"/>
          <w:szCs w:val="24"/>
          <w:lang w:val="pt-BR"/>
        </w:rPr>
        <w:t>immigration</w:t>
      </w:r>
      <w:proofErr w:type="spellEnd"/>
      <w:r w:rsidR="00E22798" w:rsidRPr="00283A18">
        <w:rPr>
          <w:rFonts w:ascii="Times New Roman" w:hAnsi="Times New Roman" w:cs="Times New Roman"/>
          <w:i/>
          <w:iCs/>
          <w:sz w:val="24"/>
          <w:szCs w:val="24"/>
          <w:lang w:val="pt-BR"/>
        </w:rPr>
        <w:t>.</w:t>
      </w:r>
    </w:p>
    <w:p w14:paraId="6D3171DA" w14:textId="077568CC" w:rsidR="00476316" w:rsidRPr="00283A18" w:rsidRDefault="00476316" w:rsidP="00476316">
      <w:pPr>
        <w:tabs>
          <w:tab w:val="left" w:pos="851"/>
        </w:tabs>
        <w:spacing w:after="0" w:line="240" w:lineRule="auto"/>
        <w:rPr>
          <w:rFonts w:ascii="Times New Roman" w:hAnsi="Times New Roman" w:cs="Times New Roman"/>
          <w:sz w:val="24"/>
          <w:szCs w:val="24"/>
          <w:lang w:val="pt-BR"/>
        </w:rPr>
      </w:pPr>
    </w:p>
    <w:p w14:paraId="44DCA50B" w14:textId="77777777" w:rsidR="00DA2617" w:rsidRPr="00283A18" w:rsidRDefault="00DA2617" w:rsidP="00476316">
      <w:pPr>
        <w:tabs>
          <w:tab w:val="left" w:pos="851"/>
        </w:tabs>
        <w:spacing w:after="0" w:line="240" w:lineRule="auto"/>
        <w:rPr>
          <w:rFonts w:ascii="Times New Roman" w:hAnsi="Times New Roman" w:cs="Times New Roman"/>
          <w:sz w:val="24"/>
          <w:szCs w:val="24"/>
          <w:lang w:val="pt-BR"/>
        </w:rPr>
        <w:sectPr w:rsidR="00DA2617" w:rsidRPr="00283A18" w:rsidSect="00AB3B86">
          <w:footerReference w:type="default" r:id="rId8"/>
          <w:pgSz w:w="11905" w:h="16837" w:code="9"/>
          <w:pgMar w:top="1418" w:right="1418" w:bottom="1418" w:left="1418" w:header="709" w:footer="709" w:gutter="0"/>
          <w:cols w:space="708"/>
        </w:sectPr>
      </w:pPr>
    </w:p>
    <w:p w14:paraId="32C5C6E5" w14:textId="3CB4F3B7" w:rsidR="00A608FB" w:rsidRPr="00283A18" w:rsidRDefault="00DF3CD1" w:rsidP="00573AD2">
      <w:pPr>
        <w:pStyle w:val="Ttulo1"/>
        <w:numPr>
          <w:ilvl w:val="0"/>
          <w:numId w:val="36"/>
        </w:numPr>
        <w:spacing w:before="0" w:after="0" w:line="240" w:lineRule="auto"/>
        <w:ind w:left="567" w:hanging="567"/>
        <w:rPr>
          <w:rFonts w:ascii="Times New Roman" w:eastAsia="Helvetica-Bold" w:hAnsi="Times New Roman" w:cs="Times New Roman"/>
          <w:sz w:val="24"/>
          <w:szCs w:val="24"/>
          <w:lang w:val="pt-BR"/>
        </w:rPr>
      </w:pPr>
      <w:r w:rsidRPr="00283A18">
        <w:rPr>
          <w:rFonts w:ascii="Times New Roman" w:eastAsia="Helvetica-Bold" w:hAnsi="Times New Roman" w:cs="Times New Roman"/>
          <w:sz w:val="24"/>
          <w:szCs w:val="24"/>
          <w:lang w:val="pt-BR"/>
        </w:rPr>
        <w:lastRenderedPageBreak/>
        <w:t>INTRODUÇÃO</w:t>
      </w:r>
    </w:p>
    <w:p w14:paraId="04F68E86" w14:textId="77777777" w:rsidR="00335D91" w:rsidRPr="00283A18" w:rsidRDefault="00335D91" w:rsidP="00335D91">
      <w:pPr>
        <w:spacing w:after="0" w:line="480" w:lineRule="auto"/>
        <w:rPr>
          <w:rFonts w:ascii="Times New Roman" w:hAnsi="Times New Roman" w:cs="Times New Roman"/>
          <w:sz w:val="24"/>
          <w:szCs w:val="24"/>
          <w:lang w:val="pt-BR"/>
        </w:rPr>
      </w:pPr>
    </w:p>
    <w:p w14:paraId="783FECEF" w14:textId="70B0D86F" w:rsidR="003A1BB2" w:rsidRPr="00283A18" w:rsidRDefault="003A1BB2" w:rsidP="00900620">
      <w:pPr>
        <w:tabs>
          <w:tab w:val="left" w:pos="851"/>
        </w:tabs>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 xml:space="preserve">As migrações internacionais são processos coletivos, intimamente ligados </w:t>
      </w:r>
      <w:r w:rsidR="00B036D5" w:rsidRPr="00283A18">
        <w:rPr>
          <w:rFonts w:ascii="Times New Roman" w:hAnsi="Times New Roman" w:cs="Times New Roman"/>
          <w:sz w:val="24"/>
          <w:szCs w:val="24"/>
          <w:lang w:val="pt-BR"/>
        </w:rPr>
        <w:t xml:space="preserve">a </w:t>
      </w:r>
      <w:r w:rsidRPr="00283A18">
        <w:rPr>
          <w:rFonts w:ascii="Times New Roman" w:hAnsi="Times New Roman" w:cs="Times New Roman"/>
          <w:sz w:val="24"/>
          <w:szCs w:val="24"/>
          <w:lang w:val="pt-BR"/>
        </w:rPr>
        <w:t xml:space="preserve">fenômenos de mudanças estruturais e políticas que repercutem na dimensão social e </w:t>
      </w:r>
      <w:r w:rsidR="00B036D5" w:rsidRPr="00283A18">
        <w:rPr>
          <w:rFonts w:ascii="Times New Roman" w:hAnsi="Times New Roman" w:cs="Times New Roman"/>
          <w:sz w:val="24"/>
          <w:szCs w:val="24"/>
          <w:lang w:val="pt-BR"/>
        </w:rPr>
        <w:t xml:space="preserve">cotidiana </w:t>
      </w:r>
      <w:r w:rsidRPr="00283A18">
        <w:rPr>
          <w:rFonts w:ascii="Times New Roman" w:hAnsi="Times New Roman" w:cs="Times New Roman"/>
          <w:sz w:val="24"/>
          <w:szCs w:val="24"/>
          <w:lang w:val="pt-BR"/>
        </w:rPr>
        <w:t xml:space="preserve">da população de maneira bilateral, </w:t>
      </w:r>
      <w:r w:rsidR="00A51737" w:rsidRPr="00283A18">
        <w:rPr>
          <w:rFonts w:ascii="Times New Roman" w:hAnsi="Times New Roman" w:cs="Times New Roman"/>
          <w:sz w:val="24"/>
          <w:szCs w:val="24"/>
          <w:lang w:val="pt-BR"/>
        </w:rPr>
        <w:t xml:space="preserve">no </w:t>
      </w:r>
      <w:r w:rsidRPr="00283A18">
        <w:rPr>
          <w:rFonts w:ascii="Times New Roman" w:hAnsi="Times New Roman" w:cs="Times New Roman"/>
          <w:sz w:val="24"/>
          <w:szCs w:val="24"/>
          <w:lang w:val="pt-BR"/>
        </w:rPr>
        <w:t xml:space="preserve">país de </w:t>
      </w:r>
      <w:r w:rsidR="00860BF0" w:rsidRPr="00283A18">
        <w:rPr>
          <w:rFonts w:ascii="Times New Roman" w:hAnsi="Times New Roman" w:cs="Times New Roman"/>
          <w:sz w:val="24"/>
          <w:szCs w:val="24"/>
          <w:lang w:val="pt-BR"/>
        </w:rPr>
        <w:t xml:space="preserve">origem e </w:t>
      </w:r>
      <w:r w:rsidR="00A51737" w:rsidRPr="00283A18">
        <w:rPr>
          <w:rFonts w:ascii="Times New Roman" w:hAnsi="Times New Roman" w:cs="Times New Roman"/>
          <w:sz w:val="24"/>
          <w:szCs w:val="24"/>
          <w:lang w:val="pt-BR"/>
        </w:rPr>
        <w:t>o</w:t>
      </w:r>
      <w:r w:rsidR="00860BF0" w:rsidRPr="00283A18">
        <w:rPr>
          <w:rFonts w:ascii="Times New Roman" w:hAnsi="Times New Roman" w:cs="Times New Roman"/>
          <w:sz w:val="24"/>
          <w:szCs w:val="24"/>
          <w:lang w:val="pt-BR"/>
        </w:rPr>
        <w:t xml:space="preserve"> de </w:t>
      </w:r>
      <w:r w:rsidR="00D842B0" w:rsidRPr="00283A18">
        <w:rPr>
          <w:rFonts w:ascii="Times New Roman" w:hAnsi="Times New Roman" w:cs="Times New Roman"/>
          <w:sz w:val="24"/>
          <w:szCs w:val="24"/>
          <w:lang w:val="pt-BR"/>
        </w:rPr>
        <w:t>recepção</w:t>
      </w:r>
      <w:r w:rsidRPr="00283A18">
        <w:rPr>
          <w:rFonts w:ascii="Times New Roman" w:hAnsi="Times New Roman" w:cs="Times New Roman"/>
          <w:sz w:val="24"/>
          <w:szCs w:val="24"/>
          <w:lang w:val="pt-BR"/>
        </w:rPr>
        <w:t xml:space="preserve"> (CASTLES</w:t>
      </w:r>
      <w:r w:rsidR="00186409" w:rsidRPr="00283A18">
        <w:rPr>
          <w:rFonts w:ascii="Times New Roman" w:hAnsi="Times New Roman" w:cs="Times New Roman"/>
          <w:sz w:val="24"/>
          <w:szCs w:val="24"/>
          <w:lang w:val="pt-BR"/>
        </w:rPr>
        <w:t xml:space="preserve"> et al., </w:t>
      </w:r>
      <w:r w:rsidRPr="00283A18">
        <w:rPr>
          <w:rFonts w:ascii="Times New Roman" w:hAnsi="Times New Roman" w:cs="Times New Roman"/>
          <w:sz w:val="24"/>
          <w:szCs w:val="24"/>
          <w:lang w:val="pt-BR"/>
        </w:rPr>
        <w:t>2009). É comum compreender que a migração envolve um processo voluntário, seja ele individual ou coletivo</w:t>
      </w:r>
      <w:r w:rsidR="00860BF0" w:rsidRPr="00283A18">
        <w:rPr>
          <w:rFonts w:ascii="Times New Roman" w:hAnsi="Times New Roman" w:cs="Times New Roman"/>
          <w:sz w:val="24"/>
          <w:szCs w:val="24"/>
          <w:lang w:val="pt-BR"/>
        </w:rPr>
        <w:t>, m</w:t>
      </w:r>
      <w:r w:rsidRPr="00283A18">
        <w:rPr>
          <w:rFonts w:ascii="Times New Roman" w:hAnsi="Times New Roman" w:cs="Times New Roman"/>
          <w:sz w:val="24"/>
          <w:szCs w:val="24"/>
          <w:lang w:val="pt-BR"/>
        </w:rPr>
        <w:t xml:space="preserve">as nem sempre é esse o caso, já que </w:t>
      </w:r>
      <w:r w:rsidR="0051396B" w:rsidRPr="00283A18">
        <w:rPr>
          <w:rFonts w:ascii="Times New Roman" w:hAnsi="Times New Roman" w:cs="Times New Roman"/>
          <w:sz w:val="24"/>
          <w:szCs w:val="24"/>
          <w:lang w:val="pt-BR"/>
        </w:rPr>
        <w:t>ela</w:t>
      </w:r>
      <w:r w:rsidR="00B036D5" w:rsidRPr="00283A18">
        <w:rPr>
          <w:rFonts w:ascii="Times New Roman" w:hAnsi="Times New Roman" w:cs="Times New Roman"/>
          <w:sz w:val="24"/>
          <w:szCs w:val="24"/>
          <w:lang w:val="pt-BR"/>
        </w:rPr>
        <w:t xml:space="preserve"> </w:t>
      </w:r>
      <w:r w:rsidR="00860BF0" w:rsidRPr="00283A18">
        <w:rPr>
          <w:rFonts w:ascii="Times New Roman" w:hAnsi="Times New Roman" w:cs="Times New Roman"/>
          <w:sz w:val="24"/>
          <w:szCs w:val="24"/>
          <w:lang w:val="pt-BR"/>
        </w:rPr>
        <w:t xml:space="preserve">também pode </w:t>
      </w:r>
      <w:r w:rsidRPr="00283A18">
        <w:rPr>
          <w:rFonts w:ascii="Times New Roman" w:hAnsi="Times New Roman" w:cs="Times New Roman"/>
          <w:sz w:val="24"/>
          <w:szCs w:val="24"/>
          <w:lang w:val="pt-BR"/>
        </w:rPr>
        <w:t xml:space="preserve">ocorrer de forma forçada. </w:t>
      </w:r>
    </w:p>
    <w:p w14:paraId="32C5C6E9" w14:textId="4DDE40E9" w:rsidR="00A608FB" w:rsidRPr="00283A18" w:rsidRDefault="00B036D5" w:rsidP="00900620">
      <w:pPr>
        <w:tabs>
          <w:tab w:val="left" w:pos="851"/>
        </w:tabs>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 xml:space="preserve">Como </w:t>
      </w:r>
      <w:r w:rsidR="006B53F2" w:rsidRPr="00283A18">
        <w:rPr>
          <w:rFonts w:ascii="Times New Roman" w:hAnsi="Times New Roman" w:cs="Times New Roman"/>
          <w:sz w:val="24"/>
          <w:szCs w:val="24"/>
          <w:lang w:val="pt-BR"/>
        </w:rPr>
        <w:t>c</w:t>
      </w:r>
      <w:r w:rsidR="00D842B0" w:rsidRPr="00283A18">
        <w:rPr>
          <w:rFonts w:ascii="Times New Roman" w:hAnsi="Times New Roman" w:cs="Times New Roman"/>
          <w:sz w:val="24"/>
          <w:szCs w:val="24"/>
          <w:lang w:val="pt-BR"/>
        </w:rPr>
        <w:t xml:space="preserve">onsequência das transformações sociais, econômicas e políticas, </w:t>
      </w:r>
      <w:r w:rsidR="0051396B" w:rsidRPr="00283A18">
        <w:rPr>
          <w:rFonts w:ascii="Times New Roman" w:hAnsi="Times New Roman" w:cs="Times New Roman"/>
          <w:sz w:val="24"/>
          <w:szCs w:val="24"/>
          <w:lang w:val="pt-BR"/>
        </w:rPr>
        <w:t xml:space="preserve">tais </w:t>
      </w:r>
      <w:r w:rsidR="00D842B0" w:rsidRPr="00283A18">
        <w:rPr>
          <w:rFonts w:ascii="Times New Roman" w:hAnsi="Times New Roman" w:cs="Times New Roman"/>
          <w:sz w:val="24"/>
          <w:szCs w:val="24"/>
          <w:lang w:val="pt-BR"/>
        </w:rPr>
        <w:t>migrações acompanham a expansão dos mercados e frequentemente geram fortes conflitos sociais nos países de origem (VALDIVIESO, 2001)</w:t>
      </w:r>
      <w:r w:rsidRPr="00283A18">
        <w:rPr>
          <w:rFonts w:ascii="Times New Roman" w:hAnsi="Times New Roman" w:cs="Times New Roman"/>
          <w:sz w:val="24"/>
          <w:szCs w:val="24"/>
          <w:lang w:val="pt-BR"/>
        </w:rPr>
        <w:t>,</w:t>
      </w:r>
      <w:r w:rsidR="000A72AD" w:rsidRPr="00283A18">
        <w:rPr>
          <w:rFonts w:ascii="Times New Roman" w:hAnsi="Times New Roman" w:cs="Times New Roman"/>
          <w:sz w:val="24"/>
          <w:szCs w:val="24"/>
          <w:lang w:val="pt-BR"/>
        </w:rPr>
        <w:t xml:space="preserve"> o que pode produzir deslocamentos forçados</w:t>
      </w:r>
      <w:r w:rsidR="00D842B0" w:rsidRPr="00283A18">
        <w:rPr>
          <w:rFonts w:ascii="Times New Roman" w:hAnsi="Times New Roman" w:cs="Times New Roman"/>
          <w:sz w:val="24"/>
          <w:szCs w:val="24"/>
          <w:lang w:val="pt-BR"/>
        </w:rPr>
        <w:t xml:space="preserve">. </w:t>
      </w:r>
      <w:r w:rsidR="000A72AD" w:rsidRPr="00283A18">
        <w:rPr>
          <w:rFonts w:ascii="Times New Roman" w:hAnsi="Times New Roman" w:cs="Times New Roman"/>
          <w:sz w:val="24"/>
          <w:szCs w:val="24"/>
          <w:lang w:val="pt-BR"/>
        </w:rPr>
        <w:t xml:space="preserve">Os motivos </w:t>
      </w:r>
      <w:r w:rsidRPr="00283A18">
        <w:rPr>
          <w:rFonts w:ascii="Times New Roman" w:hAnsi="Times New Roman" w:cs="Times New Roman"/>
          <w:sz w:val="24"/>
          <w:szCs w:val="24"/>
          <w:lang w:val="pt-BR"/>
        </w:rPr>
        <w:t xml:space="preserve">desses </w:t>
      </w:r>
      <w:r w:rsidR="000A72AD" w:rsidRPr="00283A18">
        <w:rPr>
          <w:rFonts w:ascii="Times New Roman" w:hAnsi="Times New Roman" w:cs="Times New Roman"/>
          <w:sz w:val="24"/>
          <w:szCs w:val="24"/>
          <w:lang w:val="pt-BR"/>
        </w:rPr>
        <w:t xml:space="preserve">movimentos </w:t>
      </w:r>
      <w:r w:rsidR="00D842B0" w:rsidRPr="00283A18">
        <w:rPr>
          <w:rFonts w:ascii="Times New Roman" w:hAnsi="Times New Roman" w:cs="Times New Roman"/>
          <w:sz w:val="24"/>
          <w:szCs w:val="24"/>
          <w:lang w:val="pt-BR"/>
        </w:rPr>
        <w:t>são divers</w:t>
      </w:r>
      <w:r w:rsidR="000A72AD" w:rsidRPr="00283A18">
        <w:rPr>
          <w:rFonts w:ascii="Times New Roman" w:hAnsi="Times New Roman" w:cs="Times New Roman"/>
          <w:sz w:val="24"/>
          <w:szCs w:val="24"/>
          <w:lang w:val="pt-BR"/>
        </w:rPr>
        <w:t>o</w:t>
      </w:r>
      <w:r w:rsidR="00D842B0" w:rsidRPr="00283A18">
        <w:rPr>
          <w:rFonts w:ascii="Times New Roman" w:hAnsi="Times New Roman" w:cs="Times New Roman"/>
          <w:sz w:val="24"/>
          <w:szCs w:val="24"/>
          <w:lang w:val="pt-BR"/>
        </w:rPr>
        <w:t>s</w:t>
      </w:r>
      <w:r w:rsidRPr="00283A18">
        <w:rPr>
          <w:rFonts w:ascii="Times New Roman" w:hAnsi="Times New Roman" w:cs="Times New Roman"/>
          <w:sz w:val="24"/>
          <w:szCs w:val="24"/>
          <w:lang w:val="pt-BR"/>
        </w:rPr>
        <w:t>, entre eles</w:t>
      </w:r>
      <w:r w:rsidR="00D842B0" w:rsidRPr="00283A18">
        <w:rPr>
          <w:rFonts w:ascii="Times New Roman" w:hAnsi="Times New Roman" w:cs="Times New Roman"/>
          <w:sz w:val="24"/>
          <w:szCs w:val="24"/>
          <w:lang w:val="pt-BR"/>
        </w:rPr>
        <w:t xml:space="preserve"> </w:t>
      </w:r>
      <w:r w:rsidRPr="00283A18">
        <w:rPr>
          <w:rFonts w:ascii="Times New Roman" w:hAnsi="Times New Roman" w:cs="Times New Roman"/>
          <w:sz w:val="24"/>
          <w:szCs w:val="24"/>
          <w:lang w:val="pt-BR"/>
        </w:rPr>
        <w:t>políticos</w:t>
      </w:r>
      <w:r w:rsidR="00DF3CD1" w:rsidRPr="00283A18">
        <w:rPr>
          <w:rFonts w:ascii="Times New Roman" w:hAnsi="Times New Roman" w:cs="Times New Roman"/>
          <w:sz w:val="24"/>
          <w:szCs w:val="24"/>
          <w:lang w:val="pt-BR"/>
        </w:rPr>
        <w:t xml:space="preserve">, </w:t>
      </w:r>
      <w:r w:rsidRPr="00283A18">
        <w:rPr>
          <w:rFonts w:ascii="Times New Roman" w:hAnsi="Times New Roman" w:cs="Times New Roman"/>
          <w:sz w:val="24"/>
          <w:szCs w:val="24"/>
          <w:lang w:val="pt-BR"/>
        </w:rPr>
        <w:t>econômicos</w:t>
      </w:r>
      <w:r w:rsidR="00DF3CD1" w:rsidRPr="00283A18">
        <w:rPr>
          <w:rFonts w:ascii="Times New Roman" w:hAnsi="Times New Roman" w:cs="Times New Roman"/>
          <w:sz w:val="24"/>
          <w:szCs w:val="24"/>
          <w:lang w:val="pt-BR"/>
        </w:rPr>
        <w:t xml:space="preserve">, sociais e ambientais, </w:t>
      </w:r>
      <w:r w:rsidR="0051396B" w:rsidRPr="00283A18">
        <w:rPr>
          <w:rFonts w:ascii="Times New Roman" w:hAnsi="Times New Roman" w:cs="Times New Roman"/>
          <w:sz w:val="24"/>
          <w:szCs w:val="24"/>
          <w:lang w:val="pt-BR"/>
        </w:rPr>
        <w:t>cuja</w:t>
      </w:r>
      <w:r w:rsidR="000E65DE" w:rsidRPr="00283A18">
        <w:rPr>
          <w:rFonts w:ascii="Times New Roman" w:hAnsi="Times New Roman" w:cs="Times New Roman"/>
          <w:sz w:val="24"/>
          <w:szCs w:val="24"/>
          <w:lang w:val="pt-BR"/>
        </w:rPr>
        <w:t xml:space="preserve"> duração pode ser </w:t>
      </w:r>
      <w:r w:rsidR="00DF3CD1" w:rsidRPr="00283A18">
        <w:rPr>
          <w:rFonts w:ascii="Times New Roman" w:hAnsi="Times New Roman" w:cs="Times New Roman"/>
          <w:sz w:val="24"/>
          <w:szCs w:val="24"/>
          <w:lang w:val="pt-BR"/>
        </w:rPr>
        <w:t>permanente, temporária ou circular</w:t>
      </w:r>
      <w:r w:rsidR="00D842B0" w:rsidRPr="00283A18">
        <w:rPr>
          <w:rFonts w:ascii="Times New Roman" w:hAnsi="Times New Roman" w:cs="Times New Roman"/>
          <w:sz w:val="24"/>
          <w:szCs w:val="24"/>
          <w:lang w:val="pt-BR"/>
        </w:rPr>
        <w:t>.</w:t>
      </w:r>
    </w:p>
    <w:p w14:paraId="0CF27C0F" w14:textId="2FC0106F" w:rsidR="000D32CF" w:rsidRPr="00283A18" w:rsidRDefault="00EC5541" w:rsidP="00900620">
      <w:pPr>
        <w:tabs>
          <w:tab w:val="left" w:pos="851"/>
        </w:tabs>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O Alto Comissariado das Nações Unidas para os Refugiados (ACNUR)</w:t>
      </w:r>
      <w:r w:rsidR="00477B7C" w:rsidRPr="00283A18">
        <w:rPr>
          <w:rFonts w:ascii="Times New Roman" w:hAnsi="Times New Roman" w:cs="Times New Roman"/>
          <w:sz w:val="24"/>
          <w:szCs w:val="24"/>
          <w:lang w:val="pt-BR"/>
        </w:rPr>
        <w:t xml:space="preserve"> </w:t>
      </w:r>
      <w:r w:rsidR="00860BF0" w:rsidRPr="00283A18">
        <w:rPr>
          <w:rFonts w:ascii="Times New Roman" w:hAnsi="Times New Roman" w:cs="Times New Roman"/>
          <w:sz w:val="24"/>
          <w:szCs w:val="24"/>
          <w:lang w:val="pt-BR"/>
        </w:rPr>
        <w:t xml:space="preserve">designa a migração forçada como a mobilidade humana causada por anomalias ou conflitos não relacionados à dinâmica da acumulação de capital, </w:t>
      </w:r>
      <w:r w:rsidR="00B15255" w:rsidRPr="00283A18">
        <w:rPr>
          <w:rFonts w:ascii="Times New Roman" w:hAnsi="Times New Roman" w:cs="Times New Roman"/>
          <w:sz w:val="24"/>
          <w:szCs w:val="24"/>
          <w:lang w:val="pt-BR"/>
        </w:rPr>
        <w:t>por exemplo, o caso</w:t>
      </w:r>
      <w:r w:rsidR="00860BF0" w:rsidRPr="00283A18">
        <w:rPr>
          <w:rFonts w:ascii="Times New Roman" w:hAnsi="Times New Roman" w:cs="Times New Roman"/>
          <w:sz w:val="24"/>
          <w:szCs w:val="24"/>
          <w:lang w:val="pt-BR"/>
        </w:rPr>
        <w:t xml:space="preserve"> da violência desencadeada por conflitos políticos, fome, violência gerada por guerras, guerrilhas e tráfico de drogas</w:t>
      </w:r>
      <w:r w:rsidR="00B15255" w:rsidRPr="00283A18">
        <w:rPr>
          <w:rFonts w:ascii="Times New Roman" w:hAnsi="Times New Roman" w:cs="Times New Roman"/>
          <w:sz w:val="24"/>
          <w:szCs w:val="24"/>
          <w:lang w:val="pt-BR"/>
        </w:rPr>
        <w:t xml:space="preserve"> ou</w:t>
      </w:r>
      <w:r w:rsidR="00860BF0" w:rsidRPr="00283A18">
        <w:rPr>
          <w:rFonts w:ascii="Times New Roman" w:hAnsi="Times New Roman" w:cs="Times New Roman"/>
          <w:sz w:val="24"/>
          <w:szCs w:val="24"/>
          <w:lang w:val="pt-BR"/>
        </w:rPr>
        <w:t xml:space="preserve"> também pela eclosão de desastres naturais como furacões, ciclones, entre outros (</w:t>
      </w:r>
      <w:r w:rsidR="00023944" w:rsidRPr="00283A18">
        <w:rPr>
          <w:rFonts w:ascii="Times New Roman" w:hAnsi="Times New Roman" w:cs="Times New Roman"/>
          <w:sz w:val="24"/>
          <w:szCs w:val="24"/>
          <w:lang w:val="pt-BR"/>
        </w:rPr>
        <w:t>DELGADO WISE; MÁRQUEZ COVARRUBIAS, 2012</w:t>
      </w:r>
      <w:r w:rsidR="00860BF0" w:rsidRPr="00283A18">
        <w:rPr>
          <w:rFonts w:ascii="Times New Roman" w:hAnsi="Times New Roman" w:cs="Times New Roman"/>
          <w:sz w:val="24"/>
          <w:szCs w:val="24"/>
          <w:lang w:val="pt-BR"/>
        </w:rPr>
        <w:t xml:space="preserve">). </w:t>
      </w:r>
    </w:p>
    <w:p w14:paraId="7D4C1B91" w14:textId="6493C1C0" w:rsidR="003A1BB2" w:rsidRPr="00283A18" w:rsidRDefault="003A1BB2" w:rsidP="00900620">
      <w:pPr>
        <w:tabs>
          <w:tab w:val="left" w:pos="851"/>
        </w:tabs>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 xml:space="preserve">Segundo </w:t>
      </w:r>
      <w:r w:rsidR="00EC5541" w:rsidRPr="00283A18">
        <w:rPr>
          <w:rFonts w:ascii="Times New Roman" w:hAnsi="Times New Roman" w:cs="Times New Roman"/>
          <w:sz w:val="24"/>
          <w:szCs w:val="24"/>
          <w:lang w:val="pt-BR"/>
        </w:rPr>
        <w:t xml:space="preserve">o </w:t>
      </w:r>
      <w:r w:rsidR="0051396B" w:rsidRPr="00283A18">
        <w:rPr>
          <w:rFonts w:ascii="Times New Roman" w:hAnsi="Times New Roman" w:cs="Times New Roman"/>
          <w:sz w:val="24"/>
          <w:szCs w:val="24"/>
          <w:lang w:val="pt-BR"/>
        </w:rPr>
        <w:t xml:space="preserve">Alto Comissariado das Nações Unidas para </w:t>
      </w:r>
      <w:r w:rsidR="000347B6" w:rsidRPr="00283A18">
        <w:rPr>
          <w:rFonts w:ascii="Times New Roman" w:hAnsi="Times New Roman" w:cs="Times New Roman"/>
          <w:sz w:val="24"/>
          <w:szCs w:val="24"/>
          <w:lang w:val="pt-BR"/>
        </w:rPr>
        <w:t>Refugiados (</w:t>
      </w:r>
      <w:r w:rsidR="00EC5541" w:rsidRPr="00283A18">
        <w:rPr>
          <w:rFonts w:ascii="Times New Roman" w:hAnsi="Times New Roman" w:cs="Times New Roman"/>
          <w:sz w:val="24"/>
          <w:szCs w:val="24"/>
          <w:lang w:val="pt-BR"/>
        </w:rPr>
        <w:t>ACNUR</w:t>
      </w:r>
      <w:r w:rsidR="0051396B" w:rsidRPr="00283A18">
        <w:rPr>
          <w:rFonts w:ascii="Times New Roman" w:hAnsi="Times New Roman" w:cs="Times New Roman"/>
          <w:sz w:val="24"/>
          <w:szCs w:val="24"/>
          <w:lang w:val="pt-BR"/>
        </w:rPr>
        <w:t>, 2022)</w:t>
      </w:r>
      <w:r w:rsidR="00D842B0" w:rsidRPr="00283A18">
        <w:rPr>
          <w:rFonts w:ascii="Times New Roman" w:hAnsi="Times New Roman" w:cs="Times New Roman"/>
          <w:sz w:val="24"/>
          <w:szCs w:val="24"/>
          <w:lang w:val="pt-BR"/>
        </w:rPr>
        <w:t>, n</w:t>
      </w:r>
      <w:r w:rsidRPr="00283A18">
        <w:rPr>
          <w:rFonts w:ascii="Times New Roman" w:hAnsi="Times New Roman" w:cs="Times New Roman"/>
          <w:sz w:val="24"/>
          <w:szCs w:val="24"/>
          <w:lang w:val="pt-BR"/>
        </w:rPr>
        <w:t>o final de 20</w:t>
      </w:r>
      <w:r w:rsidR="0059505B" w:rsidRPr="00283A18">
        <w:rPr>
          <w:rFonts w:ascii="Times New Roman" w:hAnsi="Times New Roman" w:cs="Times New Roman"/>
          <w:sz w:val="24"/>
          <w:szCs w:val="24"/>
          <w:lang w:val="pt-BR"/>
        </w:rPr>
        <w:t>21</w:t>
      </w:r>
      <w:r w:rsidRPr="00283A18">
        <w:rPr>
          <w:rFonts w:ascii="Times New Roman" w:hAnsi="Times New Roman" w:cs="Times New Roman"/>
          <w:sz w:val="24"/>
          <w:szCs w:val="24"/>
          <w:lang w:val="pt-BR"/>
        </w:rPr>
        <w:t xml:space="preserve">, eram </w:t>
      </w:r>
      <w:r w:rsidR="0059505B" w:rsidRPr="00283A18">
        <w:rPr>
          <w:rFonts w:ascii="Times New Roman" w:hAnsi="Times New Roman" w:cs="Times New Roman"/>
          <w:sz w:val="24"/>
          <w:szCs w:val="24"/>
          <w:lang w:val="pt-BR"/>
        </w:rPr>
        <w:t>89,3</w:t>
      </w:r>
      <w:r w:rsidRPr="00283A18">
        <w:rPr>
          <w:rFonts w:ascii="Times New Roman" w:hAnsi="Times New Roman" w:cs="Times New Roman"/>
          <w:sz w:val="24"/>
          <w:szCs w:val="24"/>
          <w:lang w:val="pt-BR"/>
        </w:rPr>
        <w:t xml:space="preserve"> milhões de migrantes forçados. Isso se deve</w:t>
      </w:r>
      <w:r w:rsidR="00B036D5" w:rsidRPr="00283A18">
        <w:rPr>
          <w:rFonts w:ascii="Times New Roman" w:hAnsi="Times New Roman" w:cs="Times New Roman"/>
          <w:sz w:val="24"/>
          <w:szCs w:val="24"/>
          <w:lang w:val="pt-BR"/>
        </w:rPr>
        <w:t>,</w:t>
      </w:r>
      <w:r w:rsidRPr="00283A18">
        <w:rPr>
          <w:rFonts w:ascii="Times New Roman" w:hAnsi="Times New Roman" w:cs="Times New Roman"/>
          <w:sz w:val="24"/>
          <w:szCs w:val="24"/>
          <w:lang w:val="pt-BR"/>
        </w:rPr>
        <w:t xml:space="preserve"> em grande parte</w:t>
      </w:r>
      <w:r w:rsidR="00860BF0" w:rsidRPr="00283A18">
        <w:rPr>
          <w:rFonts w:ascii="Times New Roman" w:hAnsi="Times New Roman" w:cs="Times New Roman"/>
          <w:sz w:val="24"/>
          <w:szCs w:val="24"/>
          <w:lang w:val="pt-BR"/>
        </w:rPr>
        <w:t>,</w:t>
      </w:r>
      <w:r w:rsidRPr="00283A18">
        <w:rPr>
          <w:rFonts w:ascii="Times New Roman" w:hAnsi="Times New Roman" w:cs="Times New Roman"/>
          <w:sz w:val="24"/>
          <w:szCs w:val="24"/>
          <w:lang w:val="pt-BR"/>
        </w:rPr>
        <w:t xml:space="preserve"> ao crescimento não só do número de conflitos, a exemplo da Somália, Iraque, Afeganistão, Síria, Sul do Sudão, como de situações de vulnerabilidade e violação dos direitos fundamentais, como é o caso da Venezuela.</w:t>
      </w:r>
    </w:p>
    <w:p w14:paraId="0EB13EC0" w14:textId="71A89180" w:rsidR="00C33FB9" w:rsidRPr="00283A18" w:rsidRDefault="00DF3CD1" w:rsidP="00900620">
      <w:pPr>
        <w:tabs>
          <w:tab w:val="left" w:pos="851"/>
        </w:tabs>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 xml:space="preserve">A crise </w:t>
      </w:r>
      <w:r w:rsidR="00D842B0" w:rsidRPr="00283A18">
        <w:rPr>
          <w:rFonts w:ascii="Times New Roman" w:hAnsi="Times New Roman" w:cs="Times New Roman"/>
          <w:sz w:val="24"/>
          <w:szCs w:val="24"/>
          <w:lang w:val="pt-BR"/>
        </w:rPr>
        <w:t xml:space="preserve">multidimensional </w:t>
      </w:r>
      <w:r w:rsidRPr="00283A18">
        <w:rPr>
          <w:rFonts w:ascii="Times New Roman" w:hAnsi="Times New Roman" w:cs="Times New Roman"/>
          <w:sz w:val="24"/>
          <w:szCs w:val="24"/>
          <w:lang w:val="pt-BR"/>
        </w:rPr>
        <w:t>da República Bolivariana da Venezuela</w:t>
      </w:r>
      <w:r w:rsidR="00D842B0" w:rsidRPr="00283A18">
        <w:rPr>
          <w:rFonts w:ascii="Times New Roman" w:hAnsi="Times New Roman" w:cs="Times New Roman"/>
          <w:sz w:val="24"/>
          <w:szCs w:val="24"/>
          <w:lang w:val="pt-BR"/>
        </w:rPr>
        <w:t xml:space="preserve"> </w:t>
      </w:r>
      <w:r w:rsidR="00D842B0" w:rsidRPr="00283A18">
        <w:rPr>
          <w:rFonts w:ascii="Times New Roman" w:hAnsi="Times New Roman" w:cs="Times New Roman"/>
          <w:color w:val="000000" w:themeColor="text1"/>
          <w:sz w:val="24"/>
          <w:szCs w:val="24"/>
          <w:lang w:val="pt-BR"/>
        </w:rPr>
        <w:t>(</w:t>
      </w:r>
      <w:r w:rsidR="00D842B0" w:rsidRPr="00283A18">
        <w:rPr>
          <w:rFonts w:ascii="Times New Roman" w:hAnsi="Times New Roman" w:cs="Times New Roman"/>
          <w:kern w:val="1"/>
          <w:sz w:val="24"/>
          <w:szCs w:val="24"/>
          <w:lang w:val="pt-BR"/>
        </w:rPr>
        <w:t xml:space="preserve">GONZÁLEZ GARCÍA, 2019) </w:t>
      </w:r>
      <w:r w:rsidRPr="00283A18">
        <w:rPr>
          <w:rFonts w:ascii="Times New Roman" w:hAnsi="Times New Roman" w:cs="Times New Roman"/>
          <w:sz w:val="24"/>
          <w:szCs w:val="24"/>
          <w:lang w:val="pt-BR"/>
        </w:rPr>
        <w:t xml:space="preserve">tem originado fluxos migratórios </w:t>
      </w:r>
      <w:r w:rsidR="003A1BB2" w:rsidRPr="00283A18">
        <w:rPr>
          <w:rFonts w:ascii="Times New Roman" w:hAnsi="Times New Roman" w:cs="Times New Roman"/>
          <w:sz w:val="24"/>
          <w:szCs w:val="24"/>
          <w:lang w:val="pt-BR"/>
        </w:rPr>
        <w:t>de</w:t>
      </w:r>
      <w:r w:rsidRPr="00283A18">
        <w:rPr>
          <w:rFonts w:ascii="Times New Roman" w:hAnsi="Times New Roman" w:cs="Times New Roman"/>
          <w:sz w:val="24"/>
          <w:szCs w:val="24"/>
          <w:lang w:val="pt-BR"/>
        </w:rPr>
        <w:t xml:space="preserve"> proporções </w:t>
      </w:r>
      <w:r w:rsidR="0076509C" w:rsidRPr="00283A18">
        <w:rPr>
          <w:rFonts w:ascii="Times New Roman" w:hAnsi="Times New Roman" w:cs="Times New Roman"/>
          <w:sz w:val="24"/>
          <w:szCs w:val="24"/>
          <w:lang w:val="pt-BR"/>
        </w:rPr>
        <w:t>nunca</w:t>
      </w:r>
      <w:r w:rsidRPr="00283A18">
        <w:rPr>
          <w:rFonts w:ascii="Times New Roman" w:hAnsi="Times New Roman" w:cs="Times New Roman"/>
          <w:sz w:val="24"/>
          <w:szCs w:val="24"/>
          <w:lang w:val="pt-BR"/>
        </w:rPr>
        <w:t xml:space="preserve"> registradas na América Latina, ultrapassando a marca de </w:t>
      </w:r>
      <w:r w:rsidR="00174B0D" w:rsidRPr="00283A18">
        <w:rPr>
          <w:rFonts w:ascii="Times New Roman" w:hAnsi="Times New Roman" w:cs="Times New Roman"/>
          <w:sz w:val="24"/>
          <w:szCs w:val="24"/>
          <w:lang w:val="pt-BR"/>
        </w:rPr>
        <w:t>6,1</w:t>
      </w:r>
      <w:r w:rsidRPr="00283A18">
        <w:rPr>
          <w:rFonts w:ascii="Times New Roman" w:hAnsi="Times New Roman" w:cs="Times New Roman"/>
          <w:sz w:val="24"/>
          <w:szCs w:val="24"/>
          <w:lang w:val="pt-BR"/>
        </w:rPr>
        <w:t xml:space="preserve"> milhões de deslocados</w:t>
      </w:r>
      <w:r w:rsidR="00CF1B60" w:rsidRPr="00283A18">
        <w:rPr>
          <w:rFonts w:ascii="Times New Roman" w:hAnsi="Times New Roman" w:cs="Times New Roman"/>
          <w:sz w:val="24"/>
          <w:szCs w:val="24"/>
          <w:lang w:val="pt-BR"/>
        </w:rPr>
        <w:t xml:space="preserve"> em 20</w:t>
      </w:r>
      <w:r w:rsidR="00F77C36" w:rsidRPr="00283A18">
        <w:rPr>
          <w:rFonts w:ascii="Times New Roman" w:hAnsi="Times New Roman" w:cs="Times New Roman"/>
          <w:sz w:val="24"/>
          <w:szCs w:val="24"/>
          <w:lang w:val="pt-BR"/>
        </w:rPr>
        <w:t>20</w:t>
      </w:r>
      <w:r w:rsidR="00CF1B60" w:rsidRPr="00283A18">
        <w:rPr>
          <w:rFonts w:ascii="Times New Roman" w:hAnsi="Times New Roman" w:cs="Times New Roman"/>
          <w:sz w:val="24"/>
          <w:szCs w:val="24"/>
          <w:lang w:val="pt-BR"/>
        </w:rPr>
        <w:t xml:space="preserve"> (</w:t>
      </w:r>
      <w:r w:rsidR="00453ADC" w:rsidRPr="00283A18">
        <w:rPr>
          <w:rFonts w:ascii="Times New Roman" w:hAnsi="Times New Roman" w:cs="Times New Roman"/>
          <w:sz w:val="24"/>
          <w:szCs w:val="24"/>
          <w:lang w:val="pt-BR"/>
        </w:rPr>
        <w:t xml:space="preserve">R4V, </w:t>
      </w:r>
      <w:r w:rsidR="00813B14">
        <w:rPr>
          <w:rFonts w:ascii="Times New Roman" w:hAnsi="Times New Roman" w:cs="Times New Roman"/>
          <w:sz w:val="24"/>
          <w:szCs w:val="24"/>
          <w:lang w:val="pt-BR"/>
        </w:rPr>
        <w:t>c</w:t>
      </w:r>
      <w:r w:rsidR="00453ADC" w:rsidRPr="00283A18">
        <w:rPr>
          <w:rFonts w:ascii="Times New Roman" w:hAnsi="Times New Roman" w:cs="Times New Roman"/>
          <w:sz w:val="24"/>
          <w:szCs w:val="24"/>
          <w:lang w:val="pt-BR"/>
        </w:rPr>
        <w:t>2022</w:t>
      </w:r>
      <w:r w:rsidR="00CF1B60" w:rsidRPr="00283A18">
        <w:rPr>
          <w:rFonts w:ascii="Times New Roman" w:hAnsi="Times New Roman" w:cs="Times New Roman"/>
          <w:sz w:val="24"/>
          <w:szCs w:val="24"/>
          <w:lang w:val="pt-BR"/>
        </w:rPr>
        <w:t>)</w:t>
      </w:r>
      <w:r w:rsidRPr="00283A18">
        <w:rPr>
          <w:rFonts w:ascii="Times New Roman" w:hAnsi="Times New Roman" w:cs="Times New Roman"/>
          <w:sz w:val="24"/>
          <w:szCs w:val="24"/>
          <w:lang w:val="pt-BR"/>
        </w:rPr>
        <w:t>.</w:t>
      </w:r>
      <w:r w:rsidR="009A3E6C" w:rsidRPr="00283A18">
        <w:rPr>
          <w:rFonts w:ascii="Times New Roman" w:hAnsi="Times New Roman" w:cs="Times New Roman"/>
          <w:sz w:val="24"/>
          <w:szCs w:val="24"/>
          <w:lang w:val="pt-BR"/>
        </w:rPr>
        <w:t xml:space="preserve"> </w:t>
      </w:r>
      <w:r w:rsidR="00C33FB9" w:rsidRPr="00283A18">
        <w:rPr>
          <w:rFonts w:ascii="Times New Roman" w:hAnsi="Times New Roman" w:cs="Times New Roman"/>
          <w:sz w:val="24"/>
          <w:szCs w:val="24"/>
          <w:lang w:val="pt-BR"/>
        </w:rPr>
        <w:t xml:space="preserve">Tanto no volume da migração quanto na condição de vulnerabilidade, o fluxo migratório venezuelano se assemelha a </w:t>
      </w:r>
      <w:r w:rsidR="00477B7C" w:rsidRPr="00283A18">
        <w:rPr>
          <w:rFonts w:ascii="Times New Roman" w:hAnsi="Times New Roman" w:cs="Times New Roman"/>
          <w:sz w:val="24"/>
          <w:szCs w:val="24"/>
          <w:lang w:val="pt-BR"/>
        </w:rPr>
        <w:t xml:space="preserve">movimentos </w:t>
      </w:r>
      <w:r w:rsidR="00C33FB9" w:rsidRPr="00283A18">
        <w:rPr>
          <w:rFonts w:ascii="Times New Roman" w:hAnsi="Times New Roman" w:cs="Times New Roman"/>
          <w:sz w:val="24"/>
          <w:szCs w:val="24"/>
          <w:lang w:val="pt-BR"/>
        </w:rPr>
        <w:t>recentemente observad</w:t>
      </w:r>
      <w:r w:rsidR="00477B7C" w:rsidRPr="00283A18">
        <w:rPr>
          <w:rFonts w:ascii="Times New Roman" w:hAnsi="Times New Roman" w:cs="Times New Roman"/>
          <w:sz w:val="24"/>
          <w:szCs w:val="24"/>
          <w:lang w:val="pt-BR"/>
        </w:rPr>
        <w:t>o</w:t>
      </w:r>
      <w:r w:rsidR="00C33FB9" w:rsidRPr="00283A18">
        <w:rPr>
          <w:rFonts w:ascii="Times New Roman" w:hAnsi="Times New Roman" w:cs="Times New Roman"/>
          <w:sz w:val="24"/>
          <w:szCs w:val="24"/>
          <w:lang w:val="pt-BR"/>
        </w:rPr>
        <w:t xml:space="preserve">s na Europa, oriundos do Norte da África e do Oriente Médio – sendo </w:t>
      </w:r>
      <w:r w:rsidR="0051396B" w:rsidRPr="00283A18">
        <w:rPr>
          <w:rFonts w:ascii="Times New Roman" w:hAnsi="Times New Roman" w:cs="Times New Roman"/>
          <w:sz w:val="24"/>
          <w:szCs w:val="24"/>
          <w:lang w:val="pt-BR"/>
        </w:rPr>
        <w:t xml:space="preserve">composto </w:t>
      </w:r>
      <w:r w:rsidR="00C33FB9" w:rsidRPr="00283A18">
        <w:rPr>
          <w:rFonts w:ascii="Times New Roman" w:hAnsi="Times New Roman" w:cs="Times New Roman"/>
          <w:sz w:val="24"/>
          <w:szCs w:val="24"/>
          <w:lang w:val="pt-BR"/>
        </w:rPr>
        <w:t xml:space="preserve">por migrantes econômicos, expatriados </w:t>
      </w:r>
      <w:r w:rsidR="00EB506C" w:rsidRPr="00283A18">
        <w:rPr>
          <w:rFonts w:ascii="Times New Roman" w:hAnsi="Times New Roman" w:cs="Times New Roman"/>
          <w:sz w:val="24"/>
          <w:szCs w:val="24"/>
          <w:lang w:val="pt-BR"/>
        </w:rPr>
        <w:t>e</w:t>
      </w:r>
      <w:r w:rsidR="00C33FB9" w:rsidRPr="00283A18">
        <w:rPr>
          <w:rFonts w:ascii="Times New Roman" w:hAnsi="Times New Roman" w:cs="Times New Roman"/>
          <w:sz w:val="24"/>
          <w:szCs w:val="24"/>
          <w:lang w:val="pt-BR"/>
        </w:rPr>
        <w:t xml:space="preserve"> requerentes de asilo</w:t>
      </w:r>
      <w:r w:rsidR="00504690" w:rsidRPr="00283A18">
        <w:rPr>
          <w:rFonts w:ascii="Times New Roman" w:hAnsi="Times New Roman" w:cs="Times New Roman"/>
          <w:sz w:val="24"/>
          <w:szCs w:val="24"/>
          <w:lang w:val="pt-BR"/>
        </w:rPr>
        <w:t xml:space="preserve"> (</w:t>
      </w:r>
      <w:r w:rsidR="00FB749A" w:rsidRPr="00283A18">
        <w:rPr>
          <w:rFonts w:ascii="Times New Roman" w:hAnsi="Times New Roman" w:cs="Times New Roman"/>
          <w:sz w:val="24"/>
          <w:szCs w:val="24"/>
          <w:lang w:val="pt-BR"/>
        </w:rPr>
        <w:t>o</w:t>
      </w:r>
      <w:r w:rsidR="00504690" w:rsidRPr="00283A18">
        <w:rPr>
          <w:rFonts w:ascii="Times New Roman" w:hAnsi="Times New Roman" w:cs="Times New Roman"/>
          <w:sz w:val="24"/>
          <w:szCs w:val="24"/>
          <w:lang w:val="pt-BR"/>
        </w:rPr>
        <w:t xml:space="preserve"> termo solicitante de asilo na língua inglesa é utilizado para os solicitantes de refúgio)</w:t>
      </w:r>
      <w:r w:rsidR="00C33FB9" w:rsidRPr="00283A18">
        <w:rPr>
          <w:rFonts w:ascii="Times New Roman" w:hAnsi="Times New Roman" w:cs="Times New Roman"/>
          <w:sz w:val="24"/>
          <w:szCs w:val="24"/>
          <w:lang w:val="pt-BR"/>
        </w:rPr>
        <w:t xml:space="preserve"> (WORLD BANK, 2018).</w:t>
      </w:r>
    </w:p>
    <w:p w14:paraId="03666C11" w14:textId="2929B620" w:rsidR="008C1572" w:rsidRPr="00283A18" w:rsidRDefault="008C1572" w:rsidP="00900620">
      <w:pPr>
        <w:tabs>
          <w:tab w:val="left" w:pos="851"/>
        </w:tabs>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 xml:space="preserve">Segundo números oficiais, </w:t>
      </w:r>
      <w:r w:rsidR="0037453C" w:rsidRPr="00283A18">
        <w:rPr>
          <w:rFonts w:ascii="Times New Roman" w:hAnsi="Times New Roman" w:cs="Times New Roman"/>
          <w:sz w:val="24"/>
          <w:szCs w:val="24"/>
          <w:lang w:val="pt-BR"/>
        </w:rPr>
        <w:t>n</w:t>
      </w:r>
      <w:r w:rsidRPr="00283A18">
        <w:rPr>
          <w:rFonts w:ascii="Times New Roman" w:hAnsi="Times New Roman" w:cs="Times New Roman"/>
          <w:sz w:val="24"/>
          <w:szCs w:val="24"/>
          <w:lang w:val="pt-BR"/>
        </w:rPr>
        <w:t xml:space="preserve">o Brasil </w:t>
      </w:r>
      <w:r w:rsidR="0037453C" w:rsidRPr="00283A18">
        <w:rPr>
          <w:rFonts w:ascii="Times New Roman" w:hAnsi="Times New Roman" w:cs="Times New Roman"/>
          <w:sz w:val="24"/>
          <w:szCs w:val="24"/>
          <w:lang w:val="pt-BR"/>
        </w:rPr>
        <w:t xml:space="preserve">se encontram </w:t>
      </w:r>
      <w:r w:rsidR="00D842B0" w:rsidRPr="00283A18">
        <w:rPr>
          <w:rFonts w:ascii="Times New Roman" w:hAnsi="Times New Roman" w:cs="Times New Roman"/>
          <w:sz w:val="24"/>
          <w:szCs w:val="24"/>
          <w:lang w:val="pt-BR"/>
        </w:rPr>
        <w:t xml:space="preserve">mais de </w:t>
      </w:r>
      <w:r w:rsidR="00657D45" w:rsidRPr="00283A18">
        <w:rPr>
          <w:rFonts w:ascii="Times New Roman" w:hAnsi="Times New Roman" w:cs="Times New Roman"/>
          <w:sz w:val="24"/>
          <w:szCs w:val="24"/>
          <w:lang w:val="pt-BR"/>
        </w:rPr>
        <w:t>350</w:t>
      </w:r>
      <w:r w:rsidR="00D842B0" w:rsidRPr="00283A18">
        <w:rPr>
          <w:rFonts w:ascii="Times New Roman" w:hAnsi="Times New Roman" w:cs="Times New Roman"/>
          <w:sz w:val="24"/>
          <w:szCs w:val="24"/>
          <w:lang w:val="pt-BR"/>
        </w:rPr>
        <w:t xml:space="preserve"> mil </w:t>
      </w:r>
      <w:r w:rsidR="0037453C" w:rsidRPr="00283A18">
        <w:rPr>
          <w:rFonts w:ascii="Times New Roman" w:hAnsi="Times New Roman" w:cs="Times New Roman"/>
          <w:sz w:val="24"/>
          <w:szCs w:val="24"/>
          <w:lang w:val="pt-BR"/>
        </w:rPr>
        <w:t>cidadãos venezuelanos</w:t>
      </w:r>
      <w:r w:rsidR="003D0487" w:rsidRPr="00283A18">
        <w:rPr>
          <w:rFonts w:ascii="Times New Roman" w:hAnsi="Times New Roman" w:cs="Times New Roman"/>
          <w:sz w:val="24"/>
          <w:szCs w:val="24"/>
          <w:lang w:val="pt-BR"/>
        </w:rPr>
        <w:t xml:space="preserve">, </w:t>
      </w:r>
      <w:r w:rsidR="0037453C" w:rsidRPr="00283A18">
        <w:rPr>
          <w:rFonts w:ascii="Times New Roman" w:hAnsi="Times New Roman" w:cs="Times New Roman"/>
          <w:sz w:val="24"/>
          <w:szCs w:val="24"/>
          <w:lang w:val="pt-BR"/>
        </w:rPr>
        <w:t xml:space="preserve">dos quais </w:t>
      </w:r>
      <w:r w:rsidR="00A830DC" w:rsidRPr="00283A18">
        <w:rPr>
          <w:rFonts w:ascii="Times New Roman" w:hAnsi="Times New Roman" w:cs="Times New Roman"/>
          <w:sz w:val="24"/>
          <w:szCs w:val="24"/>
          <w:lang w:val="pt-BR"/>
        </w:rPr>
        <w:t>92 mil</w:t>
      </w:r>
      <w:r w:rsidR="003D4504" w:rsidRPr="00283A18">
        <w:rPr>
          <w:rFonts w:ascii="Times New Roman" w:hAnsi="Times New Roman" w:cs="Times New Roman"/>
          <w:sz w:val="24"/>
          <w:szCs w:val="24"/>
          <w:lang w:val="pt-BR"/>
        </w:rPr>
        <w:t xml:space="preserve"> aproximadamente foram reconhecidos como refugiados </w:t>
      </w:r>
      <w:r w:rsidR="00A830DC" w:rsidRPr="00283A18">
        <w:rPr>
          <w:rFonts w:ascii="Times New Roman" w:hAnsi="Times New Roman" w:cs="Times New Roman"/>
          <w:sz w:val="24"/>
          <w:szCs w:val="24"/>
          <w:lang w:val="pt-BR"/>
        </w:rPr>
        <w:t>(</w:t>
      </w:r>
      <w:r w:rsidR="00453ADC" w:rsidRPr="00283A18">
        <w:rPr>
          <w:rFonts w:ascii="Times New Roman" w:hAnsi="Times New Roman" w:cs="Times New Roman"/>
          <w:sz w:val="24"/>
          <w:szCs w:val="24"/>
          <w:lang w:val="pt-BR"/>
        </w:rPr>
        <w:t>R4V</w:t>
      </w:r>
      <w:r w:rsidR="00A830DC" w:rsidRPr="00283A18">
        <w:rPr>
          <w:rFonts w:ascii="Times New Roman" w:hAnsi="Times New Roman" w:cs="Times New Roman"/>
          <w:sz w:val="24"/>
          <w:szCs w:val="24"/>
          <w:lang w:val="pt-BR"/>
        </w:rPr>
        <w:t xml:space="preserve">, </w:t>
      </w:r>
      <w:r w:rsidR="00813B14">
        <w:rPr>
          <w:rFonts w:ascii="Times New Roman" w:hAnsi="Times New Roman" w:cs="Times New Roman"/>
          <w:sz w:val="24"/>
          <w:szCs w:val="24"/>
          <w:lang w:val="pt-BR"/>
        </w:rPr>
        <w:t>c</w:t>
      </w:r>
      <w:r w:rsidR="002412B6" w:rsidRPr="00283A18">
        <w:rPr>
          <w:rFonts w:ascii="Times New Roman" w:hAnsi="Times New Roman" w:cs="Times New Roman"/>
          <w:sz w:val="24"/>
          <w:szCs w:val="24"/>
          <w:lang w:val="pt-BR"/>
        </w:rPr>
        <w:t>2022</w:t>
      </w:r>
      <w:r w:rsidR="00A830DC" w:rsidRPr="00283A18">
        <w:rPr>
          <w:rFonts w:ascii="Times New Roman" w:hAnsi="Times New Roman" w:cs="Times New Roman"/>
          <w:sz w:val="24"/>
          <w:szCs w:val="24"/>
          <w:lang w:val="pt-BR"/>
        </w:rPr>
        <w:t>)</w:t>
      </w:r>
      <w:r w:rsidR="003D4504" w:rsidRPr="00283A18">
        <w:rPr>
          <w:rFonts w:ascii="Times New Roman" w:hAnsi="Times New Roman" w:cs="Times New Roman"/>
          <w:sz w:val="24"/>
          <w:szCs w:val="24"/>
          <w:lang w:val="pt-BR"/>
        </w:rPr>
        <w:t xml:space="preserve">. </w:t>
      </w:r>
      <w:r w:rsidR="00C40881" w:rsidRPr="00283A18">
        <w:rPr>
          <w:rFonts w:ascii="Times New Roman" w:hAnsi="Times New Roman" w:cs="Times New Roman"/>
          <w:sz w:val="24"/>
          <w:szCs w:val="24"/>
          <w:lang w:val="pt-BR"/>
        </w:rPr>
        <w:t>S</w:t>
      </w:r>
      <w:r w:rsidRPr="00283A18">
        <w:rPr>
          <w:rFonts w:ascii="Times New Roman" w:hAnsi="Times New Roman" w:cs="Times New Roman"/>
          <w:sz w:val="24"/>
          <w:szCs w:val="24"/>
          <w:lang w:val="pt-BR"/>
        </w:rPr>
        <w:t xml:space="preserve">ignatário da Declaração de Cartagena, </w:t>
      </w:r>
      <w:r w:rsidR="00C40881" w:rsidRPr="00283A18">
        <w:rPr>
          <w:rFonts w:ascii="Times New Roman" w:hAnsi="Times New Roman" w:cs="Times New Roman"/>
          <w:sz w:val="24"/>
          <w:szCs w:val="24"/>
          <w:lang w:val="pt-BR"/>
        </w:rPr>
        <w:t xml:space="preserve">o Brasil </w:t>
      </w:r>
      <w:r w:rsidRPr="00283A18">
        <w:rPr>
          <w:rFonts w:ascii="Times New Roman" w:hAnsi="Times New Roman" w:cs="Times New Roman"/>
          <w:sz w:val="24"/>
          <w:szCs w:val="24"/>
          <w:lang w:val="pt-BR"/>
        </w:rPr>
        <w:t xml:space="preserve">tem deveres internacionais com </w:t>
      </w:r>
      <w:r w:rsidRPr="00283A18">
        <w:rPr>
          <w:rFonts w:ascii="Times New Roman" w:hAnsi="Times New Roman" w:cs="Times New Roman"/>
          <w:sz w:val="24"/>
          <w:szCs w:val="24"/>
          <w:lang w:val="pt-BR"/>
        </w:rPr>
        <w:lastRenderedPageBreak/>
        <w:t xml:space="preserve">relação às migrações forçadas que adentram suas fronteiras, mesmo que no início de 2019 tenha deixado </w:t>
      </w:r>
      <w:r w:rsidR="0051396B" w:rsidRPr="00283A18">
        <w:rPr>
          <w:rFonts w:ascii="Times New Roman" w:hAnsi="Times New Roman" w:cs="Times New Roman"/>
          <w:sz w:val="24"/>
          <w:szCs w:val="24"/>
          <w:lang w:val="pt-BR"/>
        </w:rPr>
        <w:t xml:space="preserve">de </w:t>
      </w:r>
      <w:r w:rsidRPr="00283A18">
        <w:rPr>
          <w:rFonts w:ascii="Times New Roman" w:hAnsi="Times New Roman" w:cs="Times New Roman"/>
          <w:sz w:val="24"/>
          <w:szCs w:val="24"/>
          <w:lang w:val="pt-BR"/>
        </w:rPr>
        <w:t>fazer parte do Pacto Global de Migração da ONU</w:t>
      </w:r>
      <w:r w:rsidR="003D0487" w:rsidRPr="00283A18">
        <w:rPr>
          <w:rFonts w:ascii="Times New Roman" w:hAnsi="Times New Roman" w:cs="Times New Roman"/>
          <w:sz w:val="24"/>
          <w:szCs w:val="24"/>
          <w:lang w:val="pt-BR"/>
        </w:rPr>
        <w:t xml:space="preserve"> (FOLHA DE SÃO PAULO, 2019).</w:t>
      </w:r>
    </w:p>
    <w:p w14:paraId="3E63A2B0" w14:textId="2DA163A8" w:rsidR="00566F86" w:rsidRPr="00283A18" w:rsidRDefault="008C1572" w:rsidP="003043FA">
      <w:pPr>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Em 2018, n</w:t>
      </w:r>
      <w:r w:rsidR="007D74B2" w:rsidRPr="00283A18">
        <w:rPr>
          <w:rFonts w:ascii="Times New Roman" w:hAnsi="Times New Roman" w:cs="Times New Roman"/>
          <w:sz w:val="24"/>
          <w:szCs w:val="24"/>
          <w:lang w:val="pt-BR"/>
        </w:rPr>
        <w:t xml:space="preserve">a tentativa de </w:t>
      </w:r>
      <w:r w:rsidRPr="00283A18">
        <w:rPr>
          <w:rFonts w:ascii="Times New Roman" w:hAnsi="Times New Roman" w:cs="Times New Roman"/>
          <w:sz w:val="24"/>
          <w:szCs w:val="24"/>
          <w:lang w:val="pt-BR"/>
        </w:rPr>
        <w:t xml:space="preserve">administrar o fluxo venezuelano, </w:t>
      </w:r>
      <w:r w:rsidR="007D74B2" w:rsidRPr="00283A18">
        <w:rPr>
          <w:rFonts w:ascii="Times New Roman" w:hAnsi="Times New Roman" w:cs="Times New Roman"/>
          <w:sz w:val="24"/>
          <w:szCs w:val="24"/>
          <w:lang w:val="pt-BR"/>
        </w:rPr>
        <w:t xml:space="preserve">o Estado </w:t>
      </w:r>
      <w:r w:rsidR="00B036D5" w:rsidRPr="00283A18">
        <w:rPr>
          <w:rFonts w:ascii="Times New Roman" w:hAnsi="Times New Roman" w:cs="Times New Roman"/>
          <w:sz w:val="24"/>
          <w:szCs w:val="24"/>
          <w:lang w:val="pt-BR"/>
        </w:rPr>
        <w:t xml:space="preserve">brasileiro </w:t>
      </w:r>
      <w:r w:rsidR="007D74B2" w:rsidRPr="00283A18">
        <w:rPr>
          <w:rFonts w:ascii="Times New Roman" w:hAnsi="Times New Roman" w:cs="Times New Roman"/>
          <w:sz w:val="24"/>
          <w:szCs w:val="24"/>
          <w:lang w:val="pt-BR"/>
        </w:rPr>
        <w:t xml:space="preserve">implementou a Operação Acolhida, uma força-tarefa militar-humanitária </w:t>
      </w:r>
      <w:r w:rsidR="009959DE" w:rsidRPr="00283A18">
        <w:rPr>
          <w:rFonts w:ascii="Times New Roman" w:hAnsi="Times New Roman" w:cs="Times New Roman"/>
          <w:sz w:val="24"/>
          <w:szCs w:val="24"/>
          <w:lang w:val="pt-BR"/>
        </w:rPr>
        <w:t xml:space="preserve">para </w:t>
      </w:r>
      <w:r w:rsidR="007D74B2" w:rsidRPr="00283A18">
        <w:rPr>
          <w:rFonts w:ascii="Times New Roman" w:hAnsi="Times New Roman" w:cs="Times New Roman"/>
          <w:sz w:val="24"/>
          <w:szCs w:val="24"/>
          <w:lang w:val="pt-BR"/>
        </w:rPr>
        <w:t>controle, acolhimento e integração dos imigrantes que entra</w:t>
      </w:r>
      <w:r w:rsidR="009959DE" w:rsidRPr="00283A18">
        <w:rPr>
          <w:rFonts w:ascii="Times New Roman" w:hAnsi="Times New Roman" w:cs="Times New Roman"/>
          <w:sz w:val="24"/>
          <w:szCs w:val="24"/>
          <w:lang w:val="pt-BR"/>
        </w:rPr>
        <w:t>va</w:t>
      </w:r>
      <w:r w:rsidR="007D74B2" w:rsidRPr="00283A18">
        <w:rPr>
          <w:rFonts w:ascii="Times New Roman" w:hAnsi="Times New Roman" w:cs="Times New Roman"/>
          <w:sz w:val="24"/>
          <w:szCs w:val="24"/>
          <w:lang w:val="pt-BR"/>
        </w:rPr>
        <w:t xml:space="preserve">m pela fronteira </w:t>
      </w:r>
      <w:r w:rsidR="008D1A80" w:rsidRPr="00283A18">
        <w:rPr>
          <w:rFonts w:ascii="Times New Roman" w:hAnsi="Times New Roman" w:cs="Times New Roman"/>
          <w:sz w:val="24"/>
          <w:szCs w:val="24"/>
          <w:lang w:val="pt-BR"/>
        </w:rPr>
        <w:t>norte no estado de</w:t>
      </w:r>
      <w:r w:rsidR="007D74B2" w:rsidRPr="00283A18">
        <w:rPr>
          <w:rFonts w:ascii="Times New Roman" w:hAnsi="Times New Roman" w:cs="Times New Roman"/>
          <w:sz w:val="24"/>
          <w:szCs w:val="24"/>
          <w:lang w:val="pt-BR"/>
        </w:rPr>
        <w:t xml:space="preserve"> Roraima</w:t>
      </w:r>
      <w:r w:rsidR="00073D08" w:rsidRPr="00283A18">
        <w:rPr>
          <w:rFonts w:ascii="Times New Roman" w:hAnsi="Times New Roman" w:cs="Times New Roman"/>
          <w:sz w:val="24"/>
          <w:szCs w:val="24"/>
          <w:lang w:val="pt-BR"/>
        </w:rPr>
        <w:t>.</w:t>
      </w:r>
      <w:r w:rsidR="00566F86" w:rsidRPr="00283A18">
        <w:rPr>
          <w:rFonts w:ascii="Times New Roman" w:hAnsi="Times New Roman" w:cs="Times New Roman"/>
          <w:sz w:val="24"/>
          <w:szCs w:val="24"/>
          <w:lang w:val="pt-BR"/>
        </w:rPr>
        <w:t xml:space="preserve"> </w:t>
      </w:r>
      <w:r w:rsidR="00770DC2" w:rsidRPr="00283A18">
        <w:rPr>
          <w:rFonts w:ascii="Times New Roman" w:hAnsi="Times New Roman" w:cs="Times New Roman"/>
          <w:sz w:val="24"/>
          <w:szCs w:val="24"/>
          <w:lang w:val="pt-BR"/>
        </w:rPr>
        <w:t xml:space="preserve">Em contraposição </w:t>
      </w:r>
      <w:r w:rsidR="00B036D5" w:rsidRPr="00283A18">
        <w:rPr>
          <w:rFonts w:ascii="Times New Roman" w:hAnsi="Times New Roman" w:cs="Times New Roman"/>
          <w:sz w:val="24"/>
          <w:szCs w:val="24"/>
          <w:lang w:val="pt-BR"/>
        </w:rPr>
        <w:t xml:space="preserve">à </w:t>
      </w:r>
      <w:r w:rsidR="00770DC2" w:rsidRPr="00283A18">
        <w:rPr>
          <w:rFonts w:ascii="Times New Roman" w:hAnsi="Times New Roman" w:cs="Times New Roman"/>
          <w:sz w:val="24"/>
          <w:szCs w:val="24"/>
          <w:lang w:val="pt-BR"/>
        </w:rPr>
        <w:t xml:space="preserve">retórica vigente, </w:t>
      </w:r>
      <w:r w:rsidR="003043FA" w:rsidRPr="00283A18">
        <w:rPr>
          <w:rFonts w:ascii="Times New Roman" w:hAnsi="Times New Roman" w:cs="Times New Roman"/>
          <w:sz w:val="24"/>
          <w:szCs w:val="24"/>
          <w:lang w:val="pt-BR"/>
        </w:rPr>
        <w:t xml:space="preserve">essa </w:t>
      </w:r>
      <w:r w:rsidR="001D23CF" w:rsidRPr="00283A18">
        <w:rPr>
          <w:rFonts w:ascii="Times New Roman" w:hAnsi="Times New Roman" w:cs="Times New Roman"/>
          <w:sz w:val="24"/>
          <w:szCs w:val="24"/>
          <w:lang w:val="pt-BR"/>
        </w:rPr>
        <w:t>pesquisa exploratóri</w:t>
      </w:r>
      <w:r w:rsidR="00503933" w:rsidRPr="00283A18">
        <w:rPr>
          <w:rFonts w:ascii="Times New Roman" w:hAnsi="Times New Roman" w:cs="Times New Roman"/>
          <w:sz w:val="24"/>
          <w:szCs w:val="24"/>
          <w:lang w:val="pt-BR"/>
        </w:rPr>
        <w:t>a</w:t>
      </w:r>
      <w:r w:rsidR="003043FA" w:rsidRPr="00283A18">
        <w:rPr>
          <w:rFonts w:ascii="Times New Roman" w:hAnsi="Times New Roman" w:cs="Times New Roman"/>
          <w:sz w:val="24"/>
          <w:szCs w:val="24"/>
          <w:lang w:val="pt-BR"/>
        </w:rPr>
        <w:t xml:space="preserve"> defende </w:t>
      </w:r>
      <w:r w:rsidR="00770DC2" w:rsidRPr="00283A18">
        <w:rPr>
          <w:rFonts w:ascii="Times New Roman" w:hAnsi="Times New Roman" w:cs="Times New Roman"/>
          <w:sz w:val="24"/>
          <w:szCs w:val="24"/>
          <w:lang w:val="pt-BR"/>
        </w:rPr>
        <w:t xml:space="preserve">a hipótese de </w:t>
      </w:r>
      <w:r w:rsidR="003043FA" w:rsidRPr="00283A18">
        <w:rPr>
          <w:rFonts w:ascii="Times New Roman" w:hAnsi="Times New Roman" w:cs="Times New Roman"/>
          <w:sz w:val="24"/>
          <w:szCs w:val="24"/>
          <w:lang w:val="pt-BR"/>
        </w:rPr>
        <w:t xml:space="preserve">que </w:t>
      </w:r>
      <w:r w:rsidR="00503933" w:rsidRPr="00283A18">
        <w:rPr>
          <w:rFonts w:ascii="Times New Roman" w:hAnsi="Times New Roman" w:cs="Times New Roman"/>
          <w:sz w:val="24"/>
          <w:szCs w:val="24"/>
          <w:lang w:val="pt-BR"/>
        </w:rPr>
        <w:t xml:space="preserve">a </w:t>
      </w:r>
      <w:r w:rsidR="00123112" w:rsidRPr="00283A18">
        <w:rPr>
          <w:rFonts w:ascii="Times New Roman" w:hAnsi="Times New Roman" w:cs="Times New Roman"/>
          <w:sz w:val="24"/>
          <w:szCs w:val="24"/>
          <w:lang w:val="pt-BR"/>
        </w:rPr>
        <w:t xml:space="preserve">Operação Acolhida </w:t>
      </w:r>
      <w:r w:rsidR="003043FA" w:rsidRPr="00283A18">
        <w:rPr>
          <w:rFonts w:ascii="Times New Roman" w:hAnsi="Times New Roman" w:cs="Times New Roman"/>
          <w:sz w:val="24"/>
          <w:szCs w:val="24"/>
          <w:lang w:val="pt-BR"/>
        </w:rPr>
        <w:t>se apresenta</w:t>
      </w:r>
      <w:r w:rsidR="00123112" w:rsidRPr="00283A18">
        <w:rPr>
          <w:rFonts w:ascii="Times New Roman" w:hAnsi="Times New Roman" w:cs="Times New Roman"/>
          <w:sz w:val="24"/>
          <w:szCs w:val="24"/>
          <w:lang w:val="pt-BR"/>
        </w:rPr>
        <w:t xml:space="preserve"> </w:t>
      </w:r>
      <w:r w:rsidR="00CA56A2" w:rsidRPr="00283A18">
        <w:rPr>
          <w:rFonts w:ascii="Times New Roman" w:hAnsi="Times New Roman" w:cs="Times New Roman"/>
          <w:sz w:val="24"/>
          <w:szCs w:val="24"/>
          <w:lang w:val="pt-BR"/>
        </w:rPr>
        <w:t xml:space="preserve">como </w:t>
      </w:r>
      <w:r w:rsidR="00123112" w:rsidRPr="00283A18">
        <w:rPr>
          <w:rFonts w:ascii="Times New Roman" w:hAnsi="Times New Roman" w:cs="Times New Roman"/>
          <w:sz w:val="24"/>
          <w:szCs w:val="24"/>
          <w:lang w:val="pt-BR"/>
        </w:rPr>
        <w:t>uma política pública de cunho migratório</w:t>
      </w:r>
      <w:r w:rsidR="003043FA" w:rsidRPr="00283A18">
        <w:rPr>
          <w:rFonts w:ascii="Times New Roman" w:hAnsi="Times New Roman" w:cs="Times New Roman"/>
          <w:sz w:val="24"/>
          <w:szCs w:val="24"/>
          <w:lang w:val="pt-BR"/>
        </w:rPr>
        <w:t xml:space="preserve"> e não</w:t>
      </w:r>
      <w:r w:rsidR="00770DC2" w:rsidRPr="00283A18">
        <w:rPr>
          <w:rFonts w:ascii="Times New Roman" w:hAnsi="Times New Roman" w:cs="Times New Roman"/>
          <w:sz w:val="24"/>
          <w:szCs w:val="24"/>
          <w:lang w:val="pt-BR"/>
        </w:rPr>
        <w:t xml:space="preserve"> apenas</w:t>
      </w:r>
      <w:r w:rsidR="003043FA" w:rsidRPr="00283A18">
        <w:rPr>
          <w:rFonts w:ascii="Times New Roman" w:hAnsi="Times New Roman" w:cs="Times New Roman"/>
          <w:sz w:val="24"/>
          <w:szCs w:val="24"/>
          <w:lang w:val="pt-BR"/>
        </w:rPr>
        <w:t xml:space="preserve"> uma força-tarefa militar-humanitária</w:t>
      </w:r>
      <w:r w:rsidR="00770DC2" w:rsidRPr="00283A18">
        <w:rPr>
          <w:rFonts w:ascii="Times New Roman" w:hAnsi="Times New Roman" w:cs="Times New Roman"/>
          <w:sz w:val="24"/>
          <w:szCs w:val="24"/>
          <w:lang w:val="pt-BR"/>
        </w:rPr>
        <w:t xml:space="preserve">. </w:t>
      </w:r>
    </w:p>
    <w:p w14:paraId="18791E78" w14:textId="32595FF1" w:rsidR="00CE2B2B" w:rsidRPr="00283A18" w:rsidRDefault="00B036D5" w:rsidP="00CE2B2B">
      <w:pPr>
        <w:spacing w:after="0" w:line="360" w:lineRule="auto"/>
        <w:ind w:firstLine="851"/>
        <w:rPr>
          <w:rFonts w:ascii="Times New Roman" w:hAnsi="Times New Roman" w:cs="Times New Roman"/>
          <w:color w:val="000000"/>
          <w:sz w:val="24"/>
          <w:szCs w:val="24"/>
          <w:lang w:val="pt-BR"/>
        </w:rPr>
      </w:pPr>
      <w:r w:rsidRPr="00283A18">
        <w:rPr>
          <w:rFonts w:ascii="Times New Roman" w:hAnsi="Times New Roman" w:cs="Times New Roman"/>
          <w:sz w:val="24"/>
          <w:szCs w:val="24"/>
          <w:lang w:val="pt-BR"/>
        </w:rPr>
        <w:t>Com base nisso</w:t>
      </w:r>
      <w:r w:rsidR="007B168C" w:rsidRPr="00283A18">
        <w:rPr>
          <w:rFonts w:ascii="Times New Roman" w:hAnsi="Times New Roman" w:cs="Times New Roman"/>
          <w:sz w:val="24"/>
          <w:szCs w:val="24"/>
          <w:lang w:val="pt-BR"/>
        </w:rPr>
        <w:t>, e</w:t>
      </w:r>
      <w:r w:rsidR="0077359B" w:rsidRPr="00283A18">
        <w:rPr>
          <w:rFonts w:ascii="Times New Roman" w:hAnsi="Times New Roman" w:cs="Times New Roman"/>
          <w:sz w:val="24"/>
          <w:szCs w:val="24"/>
          <w:lang w:val="pt-BR"/>
        </w:rPr>
        <w:t>sse trabalho analisa a Operação Acolhida como política pública de cunho migratório</w:t>
      </w:r>
      <w:r w:rsidRPr="00283A18">
        <w:rPr>
          <w:rFonts w:ascii="Times New Roman" w:hAnsi="Times New Roman" w:cs="Times New Roman"/>
          <w:sz w:val="24"/>
          <w:szCs w:val="24"/>
          <w:lang w:val="pt-BR"/>
        </w:rPr>
        <w:t>,</w:t>
      </w:r>
      <w:r w:rsidR="0077359B" w:rsidRPr="00283A18">
        <w:rPr>
          <w:rFonts w:ascii="Times New Roman" w:hAnsi="Times New Roman" w:cs="Times New Roman"/>
          <w:sz w:val="24"/>
          <w:szCs w:val="24"/>
          <w:lang w:val="pt-BR"/>
        </w:rPr>
        <w:t xml:space="preserve"> tendo como referencial o </w:t>
      </w:r>
      <w:proofErr w:type="spellStart"/>
      <w:r w:rsidR="00F9171C" w:rsidRPr="00283A18">
        <w:rPr>
          <w:rFonts w:ascii="Times New Roman" w:hAnsi="Times New Roman" w:cs="Times New Roman"/>
          <w:i/>
          <w:iCs/>
          <w:sz w:val="24"/>
          <w:szCs w:val="24"/>
          <w:lang w:val="pt-BR"/>
        </w:rPr>
        <w:t>policy</w:t>
      </w:r>
      <w:proofErr w:type="spellEnd"/>
      <w:r w:rsidR="00F9171C" w:rsidRPr="00283A18">
        <w:rPr>
          <w:rFonts w:ascii="Times New Roman" w:hAnsi="Times New Roman" w:cs="Times New Roman"/>
          <w:i/>
          <w:iCs/>
          <w:sz w:val="24"/>
          <w:szCs w:val="24"/>
          <w:lang w:val="pt-BR"/>
        </w:rPr>
        <w:t xml:space="preserve"> </w:t>
      </w:r>
      <w:proofErr w:type="spellStart"/>
      <w:r w:rsidR="00F9171C" w:rsidRPr="00283A18">
        <w:rPr>
          <w:rFonts w:ascii="Times New Roman" w:hAnsi="Times New Roman" w:cs="Times New Roman"/>
          <w:i/>
          <w:iCs/>
          <w:sz w:val="24"/>
          <w:szCs w:val="24"/>
          <w:lang w:val="pt-BR"/>
        </w:rPr>
        <w:t>cycle</w:t>
      </w:r>
      <w:proofErr w:type="spellEnd"/>
      <w:r w:rsidR="00D73C13" w:rsidRPr="00283A18">
        <w:rPr>
          <w:rFonts w:ascii="Times New Roman" w:hAnsi="Times New Roman" w:cs="Times New Roman"/>
          <w:sz w:val="24"/>
          <w:szCs w:val="24"/>
          <w:lang w:val="pt-BR"/>
        </w:rPr>
        <w:t xml:space="preserve"> </w:t>
      </w:r>
      <w:r w:rsidR="00D73C13" w:rsidRPr="00283A18">
        <w:rPr>
          <w:rFonts w:ascii="Times New Roman" w:hAnsi="Times New Roman" w:cs="Times New Roman"/>
          <w:color w:val="000000" w:themeColor="text1"/>
          <w:sz w:val="24"/>
          <w:szCs w:val="24"/>
          <w:lang w:val="pt-BR"/>
        </w:rPr>
        <w:t>(</w:t>
      </w:r>
      <w:r w:rsidR="00D73C13" w:rsidRPr="00283A18">
        <w:rPr>
          <w:rFonts w:ascii="Times New Roman" w:hAnsi="Times New Roman" w:cs="Times New Roman"/>
          <w:sz w:val="24"/>
          <w:szCs w:val="24"/>
          <w:lang w:val="pt-BR"/>
        </w:rPr>
        <w:fldChar w:fldCharType="begin" w:fldLock="1"/>
      </w:r>
      <w:r w:rsidR="00D73C13" w:rsidRPr="00283A18">
        <w:rPr>
          <w:rFonts w:ascii="Times New Roman" w:hAnsi="Times New Roman" w:cs="Times New Roman"/>
          <w:sz w:val="24"/>
          <w:szCs w:val="24"/>
          <w:lang w:val="pt-BR"/>
        </w:rPr>
        <w:instrText>ADDIN CSL_CITATION {"citationItems":[{"id":"ITEM-1","itemData":{"DOI":"10.1017/CBO9781107415324.004","ISBN":"9788578110796","ISSN":"1098-6596","PMID":"25246403","author":[{"dropping-particle":"","family":"Kraft","given":"Michael E.","non-dropping-particle":"","parse-names":false,"suffix":""},{"dropping-particle":"","family":"Furlong","given":"Scott R.","non-dropping-particle":"","parse-names":false,"suffix":""}],"id":"ITEM-1","issue":"6","issued":{"date-parts":[["2018"]]},"publisher":"SAGE Publications, Inc.","title":"Public Policy: politics, analysis and alternatives","type":"book"},"uris":["http://www.mendeley.com/documents/?uuid=e7ec8e82-1234-4f3a-a114-ac454e3d125b"]}],"mendeley":{"formattedCitation":"(KRAFT; FURLONG, 2018)","manualFormatting":"KRAFT; FURLONG, 2018","plainTextFormattedCitation":"(KRAFT; FURLONG, 2018)","previouslyFormattedCitation":"(KRAFT; FURLONG, 2018)"},"properties":{"noteIndex":0},"schema":"https://github.com/citation-style-language/schema/raw/master/csl-citation.json"}</w:instrText>
      </w:r>
      <w:r w:rsidR="00D73C13" w:rsidRPr="00283A18">
        <w:rPr>
          <w:rFonts w:ascii="Times New Roman" w:hAnsi="Times New Roman" w:cs="Times New Roman"/>
          <w:sz w:val="24"/>
          <w:szCs w:val="24"/>
          <w:lang w:val="pt-BR"/>
        </w:rPr>
        <w:fldChar w:fldCharType="separate"/>
      </w:r>
      <w:r w:rsidR="00D73C13" w:rsidRPr="00283A18">
        <w:rPr>
          <w:rFonts w:ascii="Times New Roman" w:hAnsi="Times New Roman" w:cs="Times New Roman"/>
          <w:noProof/>
          <w:sz w:val="24"/>
          <w:szCs w:val="24"/>
          <w:lang w:val="pt-BR"/>
        </w:rPr>
        <w:t>KRAFT; FURLONG, 2018</w:t>
      </w:r>
      <w:r w:rsidR="00D73C13" w:rsidRPr="00283A18">
        <w:rPr>
          <w:rFonts w:ascii="Times New Roman" w:hAnsi="Times New Roman" w:cs="Times New Roman"/>
          <w:sz w:val="24"/>
          <w:szCs w:val="24"/>
          <w:lang w:val="pt-BR"/>
        </w:rPr>
        <w:fldChar w:fldCharType="end"/>
      </w:r>
      <w:r w:rsidR="00D73C13" w:rsidRPr="00283A18">
        <w:rPr>
          <w:rFonts w:ascii="Times New Roman" w:hAnsi="Times New Roman" w:cs="Times New Roman"/>
          <w:sz w:val="24"/>
          <w:szCs w:val="24"/>
          <w:lang w:val="pt-BR"/>
        </w:rPr>
        <w:t xml:space="preserve">; </w:t>
      </w:r>
      <w:r w:rsidR="00D73C13" w:rsidRPr="00283A18">
        <w:rPr>
          <w:rFonts w:ascii="Times New Roman" w:hAnsi="Times New Roman" w:cs="Times New Roman"/>
          <w:sz w:val="24"/>
          <w:szCs w:val="24"/>
          <w:lang w:val="pt-BR"/>
        </w:rPr>
        <w:fldChar w:fldCharType="begin" w:fldLock="1"/>
      </w:r>
      <w:r w:rsidR="00D73C13" w:rsidRPr="00283A18">
        <w:rPr>
          <w:rFonts w:ascii="Times New Roman" w:hAnsi="Times New Roman" w:cs="Times New Roman"/>
          <w:sz w:val="24"/>
          <w:szCs w:val="24"/>
          <w:lang w:val="pt-BR"/>
        </w:rPr>
        <w:instrText>ADDIN CSL_CITATION {"citationItems":[{"id":"ITEM-1","itemData":{"ISBN":"9780205238828","abstract":"Why You Need This New Edition Six good reasons why you should buy this new edition of Understanding Public Policy I. A ne:N chapter discusses changes in the American health care $)'Stem, including Medicare for the aged, Medicaid for the disadvantaged, and SCHIP for children, as well as the conditions inspiring a more comprehensive reform. Providing a modem focus on major policy issues such as our nation's health care system, this ne:N chapter encourages you to think critically and analyze whether the system can be transformed by a rational-comprehensive plan. 2. New discussions on the Wall Street bailout, the T ARP program, the stimulus package, mort-gage modification, and ne:N financial regulations give you the opportunity to study current events in the context of your course. 3. New discussions of the various economic policies of the Obama administration have been added to exemplify the administration's move away 1rom the traditional incremental model, as evident through the growth of federal funding. A discussion of a balanced budget amendment to the Constitution allows you to formulate and discuss your own ideas regarding economic policy. 4. Discussions on the policy effects of the Republican capture of control of the House of Representatives, including tax compromises. environmental regulations, and immigration reform, allow you to analyze a current policy issue using the concepts you read in the text. 5. The defense policy chapter now describes the Obama administration's shift in priorities 1rom Iraq to Afghanistan. Ne:N information on the combination of U.S. troops with NATO fon:es as well as the question of when to use military fon:es allows you to discuss your opinions on the same policy questions facing our government leaders. 6. Added coverage of state policies in the federalism chapters exposes you to the policy varia-tion among states and the resulting state challenges to national policies, including state medical","author":[{"dropping-particle":"","family":"Dye","given":"Thomas R","non-dropping-particle":"","parse-names":false,"suffix":""}],"edition":"14","id":"ITEM-1","issued":{"date-parts":[["2013"]]},"number-of-pages":"1-368","publisher":"Pearson Education","publisher-place":"One Lake St.","title":"Understanding Public Policies","type":"book"},"uris":["http://www.mendeley.com/documents/?uuid=970062d4-b84c-4ed3-8267-873bd95ebcf4"]}],"mendeley":{"formattedCitation":"(DYE, 2013)","manualFormatting":"DYE, 2013)","plainTextFormattedCitation":"(DYE, 2013)","previouslyFormattedCitation":"(DYE, 2013)"},"properties":{"noteIndex":0},"schema":"https://github.com/citation-style-language/schema/raw/master/csl-citation.json"}</w:instrText>
      </w:r>
      <w:r w:rsidR="00D73C13" w:rsidRPr="00283A18">
        <w:rPr>
          <w:rFonts w:ascii="Times New Roman" w:hAnsi="Times New Roman" w:cs="Times New Roman"/>
          <w:sz w:val="24"/>
          <w:szCs w:val="24"/>
          <w:lang w:val="pt-BR"/>
        </w:rPr>
        <w:fldChar w:fldCharType="separate"/>
      </w:r>
      <w:r w:rsidR="00D73C13" w:rsidRPr="00283A18">
        <w:rPr>
          <w:rFonts w:ascii="Times New Roman" w:hAnsi="Times New Roman" w:cs="Times New Roman"/>
          <w:noProof/>
          <w:sz w:val="24"/>
          <w:szCs w:val="24"/>
          <w:lang w:val="pt-BR"/>
        </w:rPr>
        <w:t>DYE, 2013)</w:t>
      </w:r>
      <w:r w:rsidR="00D73C13" w:rsidRPr="00283A18">
        <w:rPr>
          <w:rFonts w:ascii="Times New Roman" w:hAnsi="Times New Roman" w:cs="Times New Roman"/>
          <w:sz w:val="24"/>
          <w:szCs w:val="24"/>
          <w:lang w:val="pt-BR"/>
        </w:rPr>
        <w:fldChar w:fldCharType="end"/>
      </w:r>
      <w:r w:rsidR="00D73C13" w:rsidRPr="00283A18">
        <w:rPr>
          <w:rFonts w:ascii="Times New Roman" w:hAnsi="Times New Roman" w:cs="Times New Roman"/>
          <w:sz w:val="24"/>
          <w:szCs w:val="24"/>
          <w:lang w:val="pt-BR"/>
        </w:rPr>
        <w:t>.</w:t>
      </w:r>
      <w:r w:rsidR="00CE2B2B" w:rsidRPr="00283A18">
        <w:rPr>
          <w:rFonts w:ascii="Times New Roman" w:hAnsi="Times New Roman" w:cs="Times New Roman"/>
          <w:sz w:val="24"/>
          <w:szCs w:val="24"/>
          <w:lang w:val="pt-BR"/>
        </w:rPr>
        <w:t xml:space="preserve"> A despeito das críticas, o modelo sequencial </w:t>
      </w:r>
      <w:r w:rsidR="00ED0918" w:rsidRPr="00283A18">
        <w:rPr>
          <w:rFonts w:ascii="Times New Roman" w:hAnsi="Times New Roman" w:cs="Times New Roman"/>
          <w:sz w:val="24"/>
          <w:szCs w:val="24"/>
          <w:lang w:val="pt-BR"/>
        </w:rPr>
        <w:t>(</w:t>
      </w:r>
      <w:proofErr w:type="spellStart"/>
      <w:r w:rsidR="00ED0918" w:rsidRPr="00283A18">
        <w:rPr>
          <w:rFonts w:ascii="Times New Roman" w:hAnsi="Times New Roman" w:cs="Times New Roman"/>
          <w:i/>
          <w:iCs/>
          <w:sz w:val="24"/>
          <w:szCs w:val="24"/>
          <w:lang w:val="pt-BR"/>
        </w:rPr>
        <w:t>policy</w:t>
      </w:r>
      <w:proofErr w:type="spellEnd"/>
      <w:r w:rsidR="00ED0918" w:rsidRPr="00283A18">
        <w:rPr>
          <w:rFonts w:ascii="Times New Roman" w:hAnsi="Times New Roman" w:cs="Times New Roman"/>
          <w:i/>
          <w:iCs/>
          <w:sz w:val="24"/>
          <w:szCs w:val="24"/>
          <w:lang w:val="pt-BR"/>
        </w:rPr>
        <w:t xml:space="preserve"> </w:t>
      </w:r>
      <w:proofErr w:type="spellStart"/>
      <w:r w:rsidR="00ED0918" w:rsidRPr="00283A18">
        <w:rPr>
          <w:rFonts w:ascii="Times New Roman" w:hAnsi="Times New Roman" w:cs="Times New Roman"/>
          <w:i/>
          <w:iCs/>
          <w:sz w:val="24"/>
          <w:szCs w:val="24"/>
          <w:lang w:val="pt-BR"/>
        </w:rPr>
        <w:t>cycle</w:t>
      </w:r>
      <w:proofErr w:type="spellEnd"/>
      <w:r w:rsidR="00ED0918" w:rsidRPr="00283A18">
        <w:rPr>
          <w:rFonts w:ascii="Times New Roman" w:hAnsi="Times New Roman" w:cs="Times New Roman"/>
          <w:sz w:val="24"/>
          <w:szCs w:val="24"/>
          <w:lang w:val="pt-BR"/>
        </w:rPr>
        <w:t xml:space="preserve">) </w:t>
      </w:r>
      <w:r w:rsidR="00CE2B2B" w:rsidRPr="00283A18">
        <w:rPr>
          <w:rFonts w:ascii="Times New Roman" w:hAnsi="Times New Roman" w:cs="Times New Roman"/>
          <w:sz w:val="24"/>
          <w:szCs w:val="24"/>
          <w:lang w:val="pt-BR"/>
        </w:rPr>
        <w:t>a</w:t>
      </w:r>
      <w:r w:rsidR="00CE2B2B" w:rsidRPr="00283A18">
        <w:rPr>
          <w:rFonts w:ascii="Times New Roman" w:hAnsi="Times New Roman" w:cs="Times New Roman"/>
          <w:color w:val="000000"/>
          <w:sz w:val="24"/>
          <w:szCs w:val="24"/>
          <w:lang w:val="pt-BR"/>
        </w:rPr>
        <w:t>inda é largamente utilizado na análise de políticas que demandam uma compreensão das complexas condições prévias, fatores centrais que influem e diversos resultados do processo político</w:t>
      </w:r>
      <w:r w:rsidR="00ED0918" w:rsidRPr="00283A18">
        <w:rPr>
          <w:rFonts w:ascii="Times New Roman" w:hAnsi="Times New Roman" w:cs="Times New Roman"/>
          <w:color w:val="000000"/>
          <w:sz w:val="24"/>
          <w:szCs w:val="24"/>
          <w:lang w:val="pt-BR"/>
        </w:rPr>
        <w:t xml:space="preserve"> </w:t>
      </w:r>
      <w:r w:rsidR="00CE2B2B" w:rsidRPr="00283A18">
        <w:rPr>
          <w:rFonts w:ascii="Times New Roman" w:hAnsi="Times New Roman" w:cs="Times New Roman"/>
          <w:color w:val="000000"/>
          <w:sz w:val="24"/>
          <w:szCs w:val="24"/>
          <w:lang w:val="pt-BR"/>
        </w:rPr>
        <w:t>(</w:t>
      </w:r>
      <w:r w:rsidR="00CE2B2B" w:rsidRPr="00283A18">
        <w:rPr>
          <w:rFonts w:ascii="Times New Roman" w:hAnsi="Times New Roman" w:cs="Times New Roman"/>
          <w:noProof/>
          <w:sz w:val="24"/>
          <w:szCs w:val="24"/>
          <w:lang w:val="pt-BR"/>
        </w:rPr>
        <w:t>JANN; WEGRICH, 2007).</w:t>
      </w:r>
      <w:r w:rsidRPr="00283A18">
        <w:rPr>
          <w:rFonts w:ascii="Times New Roman" w:hAnsi="Times New Roman" w:cs="Times New Roman"/>
          <w:noProof/>
          <w:sz w:val="24"/>
          <w:szCs w:val="24"/>
          <w:lang w:val="pt-BR"/>
        </w:rPr>
        <w:t xml:space="preserve"> </w:t>
      </w:r>
      <w:r w:rsidR="00ED0918" w:rsidRPr="00283A18">
        <w:rPr>
          <w:rFonts w:ascii="Times New Roman" w:hAnsi="Times New Roman" w:cs="Times New Roman"/>
          <w:noProof/>
          <w:sz w:val="24"/>
          <w:szCs w:val="24"/>
          <w:lang w:val="pt-BR"/>
        </w:rPr>
        <w:t xml:space="preserve">Isso justifica a escolha deste como marco de análise </w:t>
      </w:r>
      <w:r w:rsidR="0051396B" w:rsidRPr="00283A18">
        <w:rPr>
          <w:rFonts w:ascii="Times New Roman" w:hAnsi="Times New Roman" w:cs="Times New Roman"/>
          <w:noProof/>
          <w:sz w:val="24"/>
          <w:szCs w:val="24"/>
          <w:lang w:val="pt-BR"/>
        </w:rPr>
        <w:t>do estudo</w:t>
      </w:r>
      <w:r w:rsidR="00ED0918" w:rsidRPr="00283A18">
        <w:rPr>
          <w:rFonts w:ascii="Times New Roman" w:hAnsi="Times New Roman" w:cs="Times New Roman"/>
          <w:noProof/>
          <w:sz w:val="24"/>
          <w:szCs w:val="24"/>
          <w:lang w:val="pt-BR"/>
        </w:rPr>
        <w:t>.</w:t>
      </w:r>
    </w:p>
    <w:p w14:paraId="463A0439" w14:textId="29C27034" w:rsidR="00CC13C4" w:rsidRPr="00283A18" w:rsidRDefault="00FE6CEB" w:rsidP="00900620">
      <w:pPr>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 xml:space="preserve">O arcabouço teórico-metodológico compreendeu a análise e a revisão de artigos acadêmicos, livros, periódicos, leis, decretos, </w:t>
      </w:r>
      <w:r w:rsidRPr="00283A18">
        <w:rPr>
          <w:rFonts w:ascii="Times New Roman" w:hAnsi="Times New Roman" w:cs="Times New Roman"/>
          <w:i/>
          <w:sz w:val="24"/>
          <w:szCs w:val="24"/>
          <w:lang w:val="pt-BR"/>
        </w:rPr>
        <w:t>sites</w:t>
      </w:r>
      <w:r w:rsidRPr="00283A18">
        <w:rPr>
          <w:rFonts w:ascii="Times New Roman" w:hAnsi="Times New Roman" w:cs="Times New Roman"/>
          <w:sz w:val="24"/>
          <w:szCs w:val="24"/>
          <w:lang w:val="pt-BR"/>
        </w:rPr>
        <w:t xml:space="preserve"> e mídias digitais governamentais e outras publicações, institucionais ou organizacionais. </w:t>
      </w:r>
      <w:r w:rsidR="007B168C" w:rsidRPr="00283A18">
        <w:rPr>
          <w:rFonts w:ascii="Times New Roman" w:hAnsi="Times New Roman" w:cs="Times New Roman"/>
          <w:sz w:val="24"/>
          <w:szCs w:val="24"/>
          <w:lang w:val="pt-BR"/>
        </w:rPr>
        <w:t xml:space="preserve">Como parte da </w:t>
      </w:r>
      <w:r w:rsidRPr="00283A18">
        <w:rPr>
          <w:rFonts w:ascii="Times New Roman" w:hAnsi="Times New Roman" w:cs="Times New Roman"/>
          <w:sz w:val="24"/>
          <w:szCs w:val="24"/>
          <w:lang w:val="pt-BR"/>
        </w:rPr>
        <w:t xml:space="preserve">construção do entendimento das dinâmicas de funcionamento da Operação Acolhida que culminou na análise do </w:t>
      </w:r>
      <w:proofErr w:type="spellStart"/>
      <w:r w:rsidR="007B168C" w:rsidRPr="00283A18">
        <w:rPr>
          <w:rFonts w:ascii="Times New Roman" w:hAnsi="Times New Roman" w:cs="Times New Roman"/>
          <w:i/>
          <w:iCs/>
          <w:sz w:val="24"/>
          <w:szCs w:val="24"/>
          <w:lang w:val="pt-BR"/>
        </w:rPr>
        <w:t>policy</w:t>
      </w:r>
      <w:proofErr w:type="spellEnd"/>
      <w:r w:rsidR="007B168C" w:rsidRPr="00283A18">
        <w:rPr>
          <w:rFonts w:ascii="Times New Roman" w:hAnsi="Times New Roman" w:cs="Times New Roman"/>
          <w:i/>
          <w:iCs/>
          <w:sz w:val="24"/>
          <w:szCs w:val="24"/>
          <w:lang w:val="pt-BR"/>
        </w:rPr>
        <w:t xml:space="preserve"> </w:t>
      </w:r>
      <w:proofErr w:type="spellStart"/>
      <w:r w:rsidR="007B168C" w:rsidRPr="00283A18">
        <w:rPr>
          <w:rFonts w:ascii="Times New Roman" w:hAnsi="Times New Roman" w:cs="Times New Roman"/>
          <w:i/>
          <w:iCs/>
          <w:sz w:val="24"/>
          <w:szCs w:val="24"/>
          <w:lang w:val="pt-BR"/>
        </w:rPr>
        <w:t>cycle</w:t>
      </w:r>
      <w:proofErr w:type="spellEnd"/>
      <w:r w:rsidRPr="00283A18">
        <w:rPr>
          <w:rFonts w:ascii="Times New Roman" w:hAnsi="Times New Roman" w:cs="Times New Roman"/>
          <w:sz w:val="24"/>
          <w:szCs w:val="24"/>
          <w:lang w:val="pt-BR"/>
        </w:rPr>
        <w:t xml:space="preserve">, </w:t>
      </w:r>
      <w:r w:rsidR="007B168C" w:rsidRPr="00283A18">
        <w:rPr>
          <w:rFonts w:ascii="Times New Roman" w:hAnsi="Times New Roman" w:cs="Times New Roman"/>
          <w:sz w:val="24"/>
          <w:szCs w:val="24"/>
          <w:lang w:val="pt-BR"/>
        </w:rPr>
        <w:t xml:space="preserve">foram realizas consultas </w:t>
      </w:r>
      <w:r w:rsidRPr="00283A18">
        <w:rPr>
          <w:rFonts w:ascii="Times New Roman" w:hAnsi="Times New Roman" w:cs="Times New Roman"/>
          <w:sz w:val="24"/>
          <w:szCs w:val="24"/>
          <w:lang w:val="pt-BR"/>
        </w:rPr>
        <w:t>a relatórios, editais, resoluções, notícias, listagens e principalmente publicações em mídias sociais (</w:t>
      </w:r>
      <w:r w:rsidRPr="00283A18">
        <w:rPr>
          <w:rFonts w:ascii="Times New Roman" w:hAnsi="Times New Roman" w:cs="Times New Roman"/>
          <w:i/>
          <w:iCs/>
          <w:sz w:val="24"/>
          <w:szCs w:val="24"/>
          <w:lang w:val="pt-BR"/>
        </w:rPr>
        <w:t>post</w:t>
      </w:r>
      <w:r w:rsidR="0094314B" w:rsidRPr="00283A18">
        <w:rPr>
          <w:rFonts w:ascii="Times New Roman" w:hAnsi="Times New Roman" w:cs="Times New Roman"/>
          <w:i/>
          <w:iCs/>
          <w:sz w:val="24"/>
          <w:szCs w:val="24"/>
          <w:lang w:val="pt-BR"/>
        </w:rPr>
        <w:t>s</w:t>
      </w:r>
      <w:r w:rsidRPr="00283A18">
        <w:rPr>
          <w:rFonts w:ascii="Times New Roman" w:hAnsi="Times New Roman" w:cs="Times New Roman"/>
          <w:sz w:val="24"/>
          <w:szCs w:val="24"/>
          <w:lang w:val="pt-BR"/>
        </w:rPr>
        <w:t xml:space="preserve"> e </w:t>
      </w:r>
      <w:proofErr w:type="spellStart"/>
      <w:r w:rsidRPr="00283A18">
        <w:rPr>
          <w:rFonts w:ascii="Times New Roman" w:hAnsi="Times New Roman" w:cs="Times New Roman"/>
          <w:i/>
          <w:iCs/>
          <w:sz w:val="24"/>
          <w:szCs w:val="24"/>
          <w:lang w:val="pt-BR"/>
        </w:rPr>
        <w:t>lives</w:t>
      </w:r>
      <w:proofErr w:type="spellEnd"/>
      <w:r w:rsidRPr="00283A18">
        <w:rPr>
          <w:rFonts w:ascii="Times New Roman" w:hAnsi="Times New Roman" w:cs="Times New Roman"/>
          <w:sz w:val="24"/>
          <w:szCs w:val="24"/>
          <w:lang w:val="pt-BR"/>
        </w:rPr>
        <w:t>)</w:t>
      </w:r>
      <w:r w:rsidR="007B168C" w:rsidRPr="00283A18">
        <w:rPr>
          <w:rFonts w:ascii="Times New Roman" w:hAnsi="Times New Roman" w:cs="Times New Roman"/>
          <w:sz w:val="24"/>
          <w:szCs w:val="24"/>
          <w:lang w:val="pt-BR"/>
        </w:rPr>
        <w:t>.</w:t>
      </w:r>
      <w:r w:rsidR="00CC13C4" w:rsidRPr="00283A18">
        <w:rPr>
          <w:rFonts w:ascii="Times New Roman" w:hAnsi="Times New Roman" w:cs="Times New Roman"/>
          <w:sz w:val="24"/>
          <w:szCs w:val="24"/>
          <w:lang w:val="pt-BR"/>
        </w:rPr>
        <w:t xml:space="preserve"> </w:t>
      </w:r>
      <w:r w:rsidR="007B168C" w:rsidRPr="00283A18">
        <w:rPr>
          <w:rFonts w:ascii="Times New Roman" w:hAnsi="Times New Roman" w:cs="Times New Roman"/>
          <w:sz w:val="24"/>
          <w:szCs w:val="24"/>
          <w:lang w:val="pt-BR"/>
        </w:rPr>
        <w:t xml:space="preserve">Para a análise em si, uma </w:t>
      </w:r>
      <w:r w:rsidRPr="00283A18">
        <w:rPr>
          <w:rFonts w:ascii="Times New Roman" w:hAnsi="Times New Roman" w:cs="Times New Roman"/>
          <w:sz w:val="24"/>
          <w:szCs w:val="24"/>
          <w:lang w:val="pt-BR"/>
        </w:rPr>
        <w:t xml:space="preserve">matriz </w:t>
      </w:r>
      <w:r w:rsidR="007B168C" w:rsidRPr="00283A18">
        <w:rPr>
          <w:rFonts w:ascii="Times New Roman" w:hAnsi="Times New Roman" w:cs="Times New Roman"/>
          <w:sz w:val="24"/>
          <w:szCs w:val="24"/>
          <w:lang w:val="pt-BR"/>
        </w:rPr>
        <w:t xml:space="preserve">foi elaborada </w:t>
      </w:r>
      <w:r w:rsidR="0064112F" w:rsidRPr="00283A18">
        <w:rPr>
          <w:rFonts w:ascii="Times New Roman" w:hAnsi="Times New Roman" w:cs="Times New Roman"/>
          <w:sz w:val="24"/>
          <w:szCs w:val="24"/>
          <w:lang w:val="pt-BR"/>
        </w:rPr>
        <w:t xml:space="preserve">relacionando as etapas do </w:t>
      </w:r>
      <w:proofErr w:type="spellStart"/>
      <w:r w:rsidRPr="00283A18">
        <w:rPr>
          <w:rFonts w:ascii="Times New Roman" w:hAnsi="Times New Roman" w:cs="Times New Roman"/>
          <w:i/>
          <w:iCs/>
          <w:sz w:val="24"/>
          <w:szCs w:val="24"/>
          <w:lang w:val="pt-BR"/>
        </w:rPr>
        <w:t>policy</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cycle</w:t>
      </w:r>
      <w:proofErr w:type="spellEnd"/>
      <w:r w:rsidR="0064112F" w:rsidRPr="00283A18">
        <w:rPr>
          <w:rFonts w:ascii="Times New Roman" w:hAnsi="Times New Roman" w:cs="Times New Roman"/>
          <w:sz w:val="24"/>
          <w:szCs w:val="24"/>
          <w:lang w:val="pt-BR"/>
        </w:rPr>
        <w:t xml:space="preserve"> com os dados empíricos relacionados </w:t>
      </w:r>
      <w:r w:rsidR="00B036D5" w:rsidRPr="00283A18">
        <w:rPr>
          <w:rFonts w:ascii="Times New Roman" w:hAnsi="Times New Roman" w:cs="Times New Roman"/>
          <w:sz w:val="24"/>
          <w:szCs w:val="24"/>
          <w:lang w:val="pt-BR"/>
        </w:rPr>
        <w:t xml:space="preserve">à </w:t>
      </w:r>
      <w:r w:rsidR="0064112F" w:rsidRPr="00283A18">
        <w:rPr>
          <w:rFonts w:ascii="Times New Roman" w:hAnsi="Times New Roman" w:cs="Times New Roman"/>
          <w:sz w:val="24"/>
          <w:szCs w:val="24"/>
          <w:lang w:val="pt-BR"/>
        </w:rPr>
        <w:t xml:space="preserve">Operação Acolhida. </w:t>
      </w:r>
    </w:p>
    <w:p w14:paraId="44FC9E86" w14:textId="77777777" w:rsidR="00EE56F6" w:rsidRPr="00283A18" w:rsidRDefault="00EE56F6" w:rsidP="00F07A95">
      <w:pPr>
        <w:spacing w:after="0" w:line="360" w:lineRule="auto"/>
        <w:ind w:firstLine="1134"/>
        <w:rPr>
          <w:rFonts w:ascii="Times New Roman" w:hAnsi="Times New Roman" w:cs="Times New Roman"/>
          <w:sz w:val="24"/>
          <w:szCs w:val="24"/>
          <w:lang w:val="pt-BR"/>
        </w:rPr>
      </w:pPr>
    </w:p>
    <w:p w14:paraId="66078862" w14:textId="4BDCDEED" w:rsidR="00EE56F6" w:rsidRPr="00283A18" w:rsidRDefault="001B7597" w:rsidP="00573AD2">
      <w:pPr>
        <w:pStyle w:val="Ttulo1"/>
        <w:numPr>
          <w:ilvl w:val="0"/>
          <w:numId w:val="36"/>
        </w:numPr>
        <w:spacing w:before="0" w:after="0" w:line="240" w:lineRule="auto"/>
        <w:ind w:left="567" w:hanging="567"/>
        <w:rPr>
          <w:rFonts w:ascii="Times New Roman" w:eastAsia="Helvetica-Bold" w:hAnsi="Times New Roman" w:cs="Times New Roman"/>
          <w:caps w:val="0"/>
          <w:sz w:val="24"/>
          <w:szCs w:val="24"/>
          <w:lang w:val="pt-BR"/>
        </w:rPr>
      </w:pPr>
      <w:r w:rsidRPr="00283A18">
        <w:rPr>
          <w:rFonts w:ascii="Times New Roman" w:eastAsia="Helvetica-Bold" w:hAnsi="Times New Roman" w:cs="Times New Roman"/>
          <w:sz w:val="24"/>
          <w:szCs w:val="24"/>
          <w:lang w:val="pt-BR"/>
        </w:rPr>
        <w:t>Fundamentação</w:t>
      </w:r>
    </w:p>
    <w:p w14:paraId="5B54B4B6" w14:textId="77777777" w:rsidR="00D234FD" w:rsidRPr="00283A18" w:rsidRDefault="00D234FD" w:rsidP="00E04195">
      <w:pPr>
        <w:spacing w:after="0" w:line="360" w:lineRule="auto"/>
        <w:ind w:firstLine="1134"/>
        <w:rPr>
          <w:rFonts w:ascii="Times New Roman" w:eastAsia="Helvetica-Bold" w:hAnsi="Times New Roman" w:cs="Times New Roman"/>
          <w:b/>
          <w:bCs/>
          <w:caps/>
          <w:sz w:val="24"/>
          <w:szCs w:val="24"/>
          <w:lang w:val="pt-BR"/>
        </w:rPr>
      </w:pPr>
    </w:p>
    <w:p w14:paraId="779D6C7E" w14:textId="08D65629" w:rsidR="00A63CB4" w:rsidRPr="00283A18" w:rsidRDefault="00D234FD" w:rsidP="00D234FD">
      <w:pPr>
        <w:pStyle w:val="Ttulo1"/>
        <w:tabs>
          <w:tab w:val="left" w:pos="709"/>
        </w:tabs>
        <w:spacing w:before="0" w:after="0" w:line="240" w:lineRule="auto"/>
        <w:rPr>
          <w:rFonts w:ascii="Times New Roman" w:eastAsia="Helvetica-Bold" w:hAnsi="Times New Roman" w:cs="Times New Roman"/>
          <w:i/>
          <w:iCs/>
          <w:caps w:val="0"/>
          <w:sz w:val="24"/>
          <w:szCs w:val="24"/>
          <w:lang w:val="pt-BR"/>
        </w:rPr>
      </w:pPr>
      <w:r w:rsidRPr="00283A18">
        <w:rPr>
          <w:rFonts w:ascii="Times New Roman" w:eastAsia="Helvetica-Bold" w:hAnsi="Times New Roman" w:cs="Times New Roman"/>
          <w:caps w:val="0"/>
          <w:sz w:val="24"/>
          <w:szCs w:val="24"/>
          <w:lang w:val="pt-BR"/>
        </w:rPr>
        <w:t xml:space="preserve">Políticas públicas: conceitos e </w:t>
      </w:r>
      <w:r w:rsidR="007D1EFF" w:rsidRPr="00283A18">
        <w:rPr>
          <w:rFonts w:ascii="Times New Roman" w:eastAsia="Helvetica-Bold" w:hAnsi="Times New Roman" w:cs="Times New Roman"/>
          <w:caps w:val="0"/>
          <w:sz w:val="24"/>
          <w:szCs w:val="24"/>
          <w:lang w:val="pt-BR"/>
        </w:rPr>
        <w:t>abordagens</w:t>
      </w:r>
    </w:p>
    <w:p w14:paraId="7B8FB3F6" w14:textId="77777777" w:rsidR="00D234FD" w:rsidRPr="00283A18" w:rsidRDefault="00D234FD" w:rsidP="00E04195">
      <w:pPr>
        <w:spacing w:after="0" w:line="360" w:lineRule="auto"/>
        <w:ind w:firstLine="1134"/>
        <w:rPr>
          <w:rFonts w:ascii="Times New Roman" w:hAnsi="Times New Roman" w:cs="Times New Roman"/>
          <w:sz w:val="24"/>
          <w:szCs w:val="24"/>
          <w:lang w:val="pt-BR"/>
        </w:rPr>
      </w:pPr>
    </w:p>
    <w:p w14:paraId="2394A823" w14:textId="6EF97138" w:rsidR="00ED3C17" w:rsidRPr="00283A18" w:rsidRDefault="00ED3C17" w:rsidP="00035162">
      <w:pPr>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 xml:space="preserve">Políticas públicas se referem </w:t>
      </w:r>
      <w:r w:rsidR="00B036D5" w:rsidRPr="00283A18">
        <w:rPr>
          <w:rFonts w:ascii="Times New Roman" w:hAnsi="Times New Roman" w:cs="Times New Roman"/>
          <w:sz w:val="24"/>
          <w:szCs w:val="24"/>
          <w:lang w:val="pt-BR"/>
        </w:rPr>
        <w:t xml:space="preserve">a </w:t>
      </w:r>
      <w:r w:rsidRPr="00283A18">
        <w:rPr>
          <w:rFonts w:ascii="Times New Roman" w:hAnsi="Times New Roman" w:cs="Times New Roman"/>
          <w:sz w:val="24"/>
          <w:szCs w:val="24"/>
          <w:lang w:val="pt-BR"/>
        </w:rPr>
        <w:t>ações, decisões e omissões por parte dos diversos atores envolvidos nos assuntos públicos</w:t>
      </w:r>
      <w:r w:rsidR="0051396B" w:rsidRPr="00283A18">
        <w:rPr>
          <w:rFonts w:ascii="Times New Roman" w:hAnsi="Times New Roman" w:cs="Times New Roman"/>
          <w:sz w:val="24"/>
          <w:szCs w:val="24"/>
          <w:lang w:val="pt-BR"/>
        </w:rPr>
        <w:t>, c</w:t>
      </w:r>
      <w:r w:rsidRPr="00283A18">
        <w:rPr>
          <w:rFonts w:ascii="Times New Roman" w:hAnsi="Times New Roman" w:cs="Times New Roman"/>
          <w:sz w:val="24"/>
          <w:szCs w:val="24"/>
          <w:lang w:val="pt-BR"/>
        </w:rPr>
        <w:t xml:space="preserve">ontemplando um conjunto de ações intencionais e causais que usam instrumentos de procedimentos e de recursos, de maneira constante e coerente, </w:t>
      </w:r>
      <w:r w:rsidR="0051396B" w:rsidRPr="00283A18">
        <w:rPr>
          <w:rFonts w:ascii="Times New Roman" w:hAnsi="Times New Roman" w:cs="Times New Roman"/>
          <w:sz w:val="24"/>
          <w:szCs w:val="24"/>
          <w:lang w:val="pt-BR"/>
        </w:rPr>
        <w:t xml:space="preserve">cujo </w:t>
      </w:r>
      <w:r w:rsidRPr="00283A18">
        <w:rPr>
          <w:rFonts w:ascii="Times New Roman" w:hAnsi="Times New Roman" w:cs="Times New Roman"/>
          <w:sz w:val="24"/>
          <w:szCs w:val="24"/>
          <w:lang w:val="pt-BR"/>
        </w:rPr>
        <w:t xml:space="preserve">objetivo </w:t>
      </w:r>
      <w:r w:rsidR="0051396B" w:rsidRPr="00283A18">
        <w:rPr>
          <w:rFonts w:ascii="Times New Roman" w:hAnsi="Times New Roman" w:cs="Times New Roman"/>
          <w:sz w:val="24"/>
          <w:szCs w:val="24"/>
          <w:lang w:val="pt-BR"/>
        </w:rPr>
        <w:t xml:space="preserve">é </w:t>
      </w:r>
      <w:r w:rsidRPr="00283A18">
        <w:rPr>
          <w:rFonts w:ascii="Times New Roman" w:hAnsi="Times New Roman" w:cs="Times New Roman"/>
          <w:sz w:val="24"/>
          <w:szCs w:val="24"/>
          <w:lang w:val="pt-BR"/>
        </w:rPr>
        <w:t>proporcionar soluções duradouras e em última instância atingir benefícios públicos</w:t>
      </w:r>
      <w:r w:rsidR="00E749D0" w:rsidRPr="00283A18">
        <w:rPr>
          <w:rFonts w:ascii="Times New Roman" w:hAnsi="Times New Roman" w:cs="Times New Roman"/>
          <w:sz w:val="24"/>
          <w:szCs w:val="24"/>
          <w:lang w:val="pt-BR"/>
        </w:rPr>
        <w:t xml:space="preserve"> </w:t>
      </w:r>
      <w:r w:rsidRPr="00283A18">
        <w:rPr>
          <w:rFonts w:ascii="Times New Roman" w:hAnsi="Times New Roman" w:cs="Times New Roman"/>
          <w:sz w:val="24"/>
          <w:szCs w:val="24"/>
          <w:lang w:val="pt-BR"/>
        </w:rPr>
        <w:fldChar w:fldCharType="begin" w:fldLock="1"/>
      </w:r>
      <w:r w:rsidRPr="00283A18">
        <w:rPr>
          <w:rFonts w:ascii="Times New Roman" w:hAnsi="Times New Roman" w:cs="Times New Roman"/>
          <w:sz w:val="24"/>
          <w:szCs w:val="24"/>
          <w:lang w:val="pt-BR"/>
        </w:rPr>
        <w:instrText>ADDIN CSL_CITATION {"citationItems":[{"id":"ITEM-1","itemData":{"ISSN":"1988-5245","abstract":"Pese a la complejidad en el terreno teórico, es en lo pragmático donde podemos constatar que al menos en México, la práctica de la política es asunto de corto plazo, donde resolver lo inmediato es lo imperativo, entenderla y practicarla, simplemente se malentendió como una relación mando-obediencia,basada en el clientelismo, donde pocos administran, otros más obedecen y muchos más padecen. Nuestro Sistema Político Mexicano no fue únicamente herencia del régimen post revolucionario, sino que desde el virreinato, fue tejiéndose una red de complejidades que solo favorecían a los feudos de poder, mientras la mayoría se (mal) acostumbró a la perversa normalidad de lo desigual. Por eso las reglas actuales, no son suficientes para enfrentar la pluralidad política que cada día crece, nuestros lastres con el pasado son ocultados por una modernidad ficticia que no nos permite convivir, solo ocurre discursivamente y no en la realidad, ¿la forma tradicional de hacer política, sirve para enfrentar la pluralidad actual?","author":[{"dropping-particle":"","family":"Astorga","given":"Carlos","non-dropping-particle":"","parse-names":false,"suffix":""},{"dropping-particle":"","family":"Facio","given":"Marco","non-dropping-particle":"","parse-names":false,"suffix":""}],"container-title":"Contribuciones a las Ciencias Sociales","id":"ITEM-1","issue":"2009-09","issued":{"date-parts":[["2009"]]},"title":"¿Qué Son Y Para Qué Sirven Las Políticas Públicas?","type":"article-journal"},"uris":["http://www.mendeley.com/documents/?uuid=9f202a32-ebbb-458e-ba9f-6d0020ce3754"]}],"mendeley":{"formattedCitation":"(ASTORGA; FACIO, 2009)","plainTextFormattedCitation":"(ASTORGA; FACIO, 2009)","previouslyFormattedCitation":"(ASTORGA; FACIO, 2009)"},"properties":{"noteIndex":0},"schema":"https://github.com/citation-style-language/schema/raw/master/csl-citation.json"}</w:instrText>
      </w:r>
      <w:r w:rsidRPr="00283A18">
        <w:rPr>
          <w:rFonts w:ascii="Times New Roman" w:hAnsi="Times New Roman" w:cs="Times New Roman"/>
          <w:sz w:val="24"/>
          <w:szCs w:val="24"/>
          <w:lang w:val="pt-BR"/>
        </w:rPr>
        <w:fldChar w:fldCharType="separate"/>
      </w:r>
      <w:r w:rsidRPr="00283A18">
        <w:rPr>
          <w:rFonts w:ascii="Times New Roman" w:hAnsi="Times New Roman" w:cs="Times New Roman"/>
          <w:sz w:val="24"/>
          <w:szCs w:val="24"/>
          <w:lang w:val="pt-BR"/>
        </w:rPr>
        <w:t>(ASTORGA; FACIO, 2009)</w:t>
      </w:r>
      <w:r w:rsidRPr="00283A18">
        <w:rPr>
          <w:rFonts w:ascii="Times New Roman" w:hAnsi="Times New Roman" w:cs="Times New Roman"/>
          <w:sz w:val="24"/>
          <w:szCs w:val="24"/>
          <w:lang w:val="pt-BR"/>
        </w:rPr>
        <w:fldChar w:fldCharType="end"/>
      </w:r>
      <w:r w:rsidRPr="00283A18">
        <w:rPr>
          <w:rFonts w:ascii="Times New Roman" w:hAnsi="Times New Roman" w:cs="Times New Roman"/>
          <w:sz w:val="24"/>
          <w:szCs w:val="24"/>
          <w:lang w:val="pt-BR"/>
        </w:rPr>
        <w:t xml:space="preserve">. Englobam tudo o que diz respeito </w:t>
      </w:r>
      <w:r w:rsidR="00B036D5" w:rsidRPr="00283A18">
        <w:rPr>
          <w:rFonts w:ascii="Times New Roman" w:hAnsi="Times New Roman" w:cs="Times New Roman"/>
          <w:sz w:val="24"/>
          <w:szCs w:val="24"/>
          <w:lang w:val="pt-BR"/>
        </w:rPr>
        <w:t xml:space="preserve">à </w:t>
      </w:r>
      <w:r w:rsidRPr="00283A18">
        <w:rPr>
          <w:rFonts w:ascii="Times New Roman" w:hAnsi="Times New Roman" w:cs="Times New Roman"/>
          <w:sz w:val="24"/>
          <w:szCs w:val="24"/>
          <w:lang w:val="pt-BR"/>
        </w:rPr>
        <w:t xml:space="preserve">vida coletiva em sociedade, </w:t>
      </w:r>
      <w:r w:rsidRPr="00283A18">
        <w:rPr>
          <w:rFonts w:ascii="Times New Roman" w:hAnsi="Times New Roman" w:cs="Times New Roman"/>
          <w:sz w:val="24"/>
          <w:szCs w:val="24"/>
          <w:lang w:val="pt-BR"/>
        </w:rPr>
        <w:lastRenderedPageBreak/>
        <w:t>sendo que em sua grande maioria possuem caráter permanente em razão da sua interferência direta ou indireta na vida dos indivíduos.</w:t>
      </w:r>
    </w:p>
    <w:p w14:paraId="4DDD6DFC" w14:textId="77777777" w:rsidR="00400BD7" w:rsidRPr="00283A18" w:rsidRDefault="00400BD7" w:rsidP="00400BD7">
      <w:pPr>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 xml:space="preserve">Propostas como resultado de um conjunto de análises e estudos realizados pelo governo, as políticas públicas podem ser influenciadas pelas condições sociais e econômicas, valores políticos, estrutura do governo e cultura </w:t>
      </w:r>
      <w:r w:rsidRPr="00283A18">
        <w:rPr>
          <w:rFonts w:ascii="Times New Roman" w:hAnsi="Times New Roman" w:cs="Times New Roman"/>
          <w:sz w:val="24"/>
          <w:szCs w:val="24"/>
          <w:lang w:val="pt-BR"/>
        </w:rPr>
        <w:fldChar w:fldCharType="begin" w:fldLock="1"/>
      </w:r>
      <w:r w:rsidRPr="00283A18">
        <w:rPr>
          <w:rFonts w:ascii="Times New Roman" w:hAnsi="Times New Roman" w:cs="Times New Roman"/>
          <w:sz w:val="24"/>
          <w:szCs w:val="24"/>
          <w:lang w:val="pt-BR"/>
        </w:rPr>
        <w:instrText>ADDIN CSL_CITATION {"citationItems":[{"id":"ITEM-1","itemData":{"DOI":"10.1017/CBO9781107415324.004","ISBN":"9788578110796","ISSN":"1098-6596","PMID":"25246403","author":[{"dropping-particle":"","family":"Kraft","given":"Michael E.","non-dropping-particle":"","parse-names":false,"suffix":""},{"dropping-particle":"","family":"Furlong","given":"Scott R.","non-dropping-particle":"","parse-names":false,"suffix":""}],"id":"ITEM-1","issue":"6","issued":{"date-parts":[["2018"]]},"publisher":"SAGE Publications, Inc.","title":"Public Policy: politics, analysis and alternatives","type":"book"},"uris":["http://www.mendeley.com/documents/?uuid=e7ec8e82-1234-4f3a-a114-ac454e3d125b"]}],"mendeley":{"formattedCitation":"(KRAFT; FURLONG, 2018)","plainTextFormattedCitation":"(KRAFT; FURLONG, 2018)","previouslyFormattedCitation":"(KRAFT; FURLONG, 2018)"},"properties":{"noteIndex":0},"schema":"https://github.com/citation-style-language/schema/raw/master/csl-citation.json"}</w:instrText>
      </w:r>
      <w:r w:rsidRPr="00283A18">
        <w:rPr>
          <w:rFonts w:ascii="Times New Roman" w:hAnsi="Times New Roman" w:cs="Times New Roman"/>
          <w:sz w:val="24"/>
          <w:szCs w:val="24"/>
          <w:lang w:val="pt-BR"/>
        </w:rPr>
        <w:fldChar w:fldCharType="separate"/>
      </w:r>
      <w:r w:rsidRPr="00283A18">
        <w:rPr>
          <w:rFonts w:ascii="Times New Roman" w:hAnsi="Times New Roman" w:cs="Times New Roman"/>
          <w:sz w:val="24"/>
          <w:szCs w:val="24"/>
          <w:lang w:val="pt-BR"/>
        </w:rPr>
        <w:t>(KRAFT; FURLONG, 2018)</w:t>
      </w:r>
      <w:r w:rsidRPr="00283A18">
        <w:rPr>
          <w:rFonts w:ascii="Times New Roman" w:hAnsi="Times New Roman" w:cs="Times New Roman"/>
          <w:sz w:val="24"/>
          <w:szCs w:val="24"/>
          <w:lang w:val="pt-BR"/>
        </w:rPr>
        <w:fldChar w:fldCharType="end"/>
      </w:r>
      <w:r w:rsidRPr="00283A18">
        <w:rPr>
          <w:rFonts w:ascii="Times New Roman" w:hAnsi="Times New Roman" w:cs="Times New Roman"/>
          <w:sz w:val="24"/>
          <w:szCs w:val="24"/>
          <w:lang w:val="pt-BR"/>
        </w:rPr>
        <w:t xml:space="preserve">. </w:t>
      </w:r>
    </w:p>
    <w:p w14:paraId="1E0FDE0D" w14:textId="77777777" w:rsidR="004A0CAC" w:rsidRPr="00283A18" w:rsidRDefault="004A0CAC" w:rsidP="004A0CAC">
      <w:pPr>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 xml:space="preserve">As políticas traduzem não apenas os valores da sociedade, mas o conflito resultante da heterogeneidade desta. </w:t>
      </w:r>
      <w:r w:rsidRPr="00283A18">
        <w:rPr>
          <w:rFonts w:ascii="Times New Roman" w:hAnsi="Times New Roman"/>
          <w:lang w:val="pt-BR"/>
        </w:rPr>
        <w:t>Cabendo ao Estad</w:t>
      </w:r>
      <w:r w:rsidRPr="00283A18">
        <w:rPr>
          <w:rFonts w:ascii="Times New Roman" w:hAnsi="Times New Roman" w:cs="Times New Roman"/>
          <w:sz w:val="24"/>
          <w:szCs w:val="24"/>
          <w:lang w:val="pt-BR"/>
        </w:rPr>
        <w:t xml:space="preserve">o, por meio de suas instituições e processos políticos, escolher, seja pela priorização ou não de questões defendidas por eleitores e/ou a seus interesses, o que se caracterizaria como problema público. </w:t>
      </w:r>
      <w:r w:rsidRPr="00283A18">
        <w:rPr>
          <w:rFonts w:ascii="Times New Roman" w:hAnsi="Times New Roman" w:cs="Times New Roman"/>
          <w:sz w:val="24"/>
          <w:szCs w:val="24"/>
          <w:lang w:val="pt-BR"/>
        </w:rPr>
        <w:fldChar w:fldCharType="begin" w:fldLock="1"/>
      </w:r>
      <w:r w:rsidRPr="00283A18">
        <w:rPr>
          <w:rFonts w:ascii="Times New Roman" w:hAnsi="Times New Roman" w:cs="Times New Roman"/>
          <w:sz w:val="24"/>
          <w:szCs w:val="24"/>
          <w:lang w:val="pt-BR"/>
        </w:rPr>
        <w:instrText>ADDIN CSL_CITATION {"citationItems":[{"id":"ITEM-1","itemData":{"DOI":"10.1017/CBO9781107415324.004","ISBN":"9788578110796","ISSN":"1098-6596","PMID":"25246403","author":[{"dropping-particle":"","family":"Kraft","given":"Michael E.","non-dropping-particle":"","parse-names":false,"suffix":""},{"dropping-particle":"","family":"Furlong","given":"Scott R.","non-dropping-particle":"","parse-names":false,"suffix":""}],"id":"ITEM-1","issue":"6","issued":{"date-parts":[["2018"]]},"publisher":"SAGE Publications, Inc.","title":"Public Policy: politics, analysis and alternatives","type":"book"},"uris":["http://www.mendeley.com/documents/?uuid=e7ec8e82-1234-4f3a-a114-ac454e3d125b"]}],"mendeley":{"formattedCitation":"(KRAFT; FURLONG, 2018)","plainTextFormattedCitation":"(KRAFT; FURLONG, 2018)","previouslyFormattedCitation":"(KRAFT; FURLONG, 2018)"},"properties":{"noteIndex":0},"schema":"https://github.com/citation-style-language/schema/raw/master/csl-citation.json"}</w:instrText>
      </w:r>
      <w:r w:rsidRPr="00283A18">
        <w:rPr>
          <w:rFonts w:ascii="Times New Roman" w:hAnsi="Times New Roman" w:cs="Times New Roman"/>
          <w:sz w:val="24"/>
          <w:szCs w:val="24"/>
          <w:lang w:val="pt-BR"/>
        </w:rPr>
        <w:fldChar w:fldCharType="separate"/>
      </w:r>
      <w:r w:rsidRPr="00283A18">
        <w:rPr>
          <w:rFonts w:ascii="Times New Roman" w:hAnsi="Times New Roman" w:cs="Times New Roman"/>
          <w:noProof/>
          <w:sz w:val="24"/>
          <w:szCs w:val="24"/>
          <w:lang w:val="pt-BR"/>
        </w:rPr>
        <w:t>(KRAFT; FURLONG, 2018)</w:t>
      </w:r>
      <w:r w:rsidRPr="00283A18">
        <w:rPr>
          <w:rFonts w:ascii="Times New Roman" w:hAnsi="Times New Roman" w:cs="Times New Roman"/>
          <w:sz w:val="24"/>
          <w:szCs w:val="24"/>
          <w:lang w:val="pt-BR"/>
        </w:rPr>
        <w:fldChar w:fldCharType="end"/>
      </w:r>
      <w:r w:rsidRPr="00283A18">
        <w:rPr>
          <w:rFonts w:ascii="Times New Roman" w:hAnsi="Times New Roman" w:cs="Times New Roman"/>
          <w:sz w:val="24"/>
          <w:szCs w:val="24"/>
          <w:lang w:val="pt-BR"/>
        </w:rPr>
        <w:t xml:space="preserve">. </w:t>
      </w:r>
    </w:p>
    <w:p w14:paraId="0923CF99" w14:textId="012A3EED" w:rsidR="004D3F0F" w:rsidRPr="00283A18" w:rsidRDefault="004D3F0F" w:rsidP="00B63AC1">
      <w:pPr>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 xml:space="preserve">Segundo Hood e </w:t>
      </w:r>
      <w:proofErr w:type="spellStart"/>
      <w:r w:rsidRPr="00283A18">
        <w:rPr>
          <w:rFonts w:ascii="Times New Roman" w:hAnsi="Times New Roman" w:cs="Times New Roman"/>
          <w:sz w:val="24"/>
          <w:szCs w:val="24"/>
          <w:lang w:val="pt-BR"/>
        </w:rPr>
        <w:t>Lodge</w:t>
      </w:r>
      <w:proofErr w:type="spellEnd"/>
      <w:r w:rsidRPr="00283A18">
        <w:rPr>
          <w:rFonts w:ascii="Times New Roman" w:hAnsi="Times New Roman" w:cs="Times New Roman"/>
          <w:sz w:val="24"/>
          <w:szCs w:val="24"/>
          <w:lang w:val="pt-BR"/>
        </w:rPr>
        <w:t xml:space="preserve"> (2006), com certa frequência os governos são confrontados com situações de escolha forçada</w:t>
      </w:r>
      <w:r w:rsidR="0051396B" w:rsidRPr="00283A18">
        <w:rPr>
          <w:rFonts w:ascii="Times New Roman" w:hAnsi="Times New Roman" w:cs="Times New Roman"/>
          <w:sz w:val="24"/>
          <w:szCs w:val="24"/>
          <w:lang w:val="pt-BR"/>
        </w:rPr>
        <w:t xml:space="preserve">, quando </w:t>
      </w:r>
      <w:r w:rsidRPr="00283A18">
        <w:rPr>
          <w:rFonts w:ascii="Times New Roman" w:hAnsi="Times New Roman" w:cs="Times New Roman"/>
          <w:sz w:val="24"/>
          <w:szCs w:val="24"/>
          <w:lang w:val="pt-BR"/>
        </w:rPr>
        <w:t>não podem ignorar o sentimento público sem arriscar a perda de legitimidade ou credibilidade, e devem dar alguma prioridade ao assunto.</w:t>
      </w:r>
    </w:p>
    <w:p w14:paraId="1BF654A8" w14:textId="7E09B5DC" w:rsidR="00ED3C17" w:rsidRPr="00283A18" w:rsidRDefault="00ED3C17" w:rsidP="00035162">
      <w:pPr>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O principal foco de uma política pública é a identificação do tipo de problema que se busca corrigir, mas</w:t>
      </w:r>
      <w:r w:rsidR="00F7554A" w:rsidRPr="00283A18">
        <w:rPr>
          <w:rFonts w:ascii="Times New Roman" w:hAnsi="Times New Roman" w:cs="Times New Roman"/>
          <w:sz w:val="24"/>
          <w:szCs w:val="24"/>
          <w:lang w:val="pt-BR"/>
        </w:rPr>
        <w:t>,</w:t>
      </w:r>
      <w:r w:rsidRPr="00283A18">
        <w:rPr>
          <w:rFonts w:ascii="Times New Roman" w:hAnsi="Times New Roman" w:cs="Times New Roman"/>
          <w:sz w:val="24"/>
          <w:szCs w:val="24"/>
          <w:lang w:val="pt-BR"/>
        </w:rPr>
        <w:t xml:space="preserve"> também, a forma pela qual </w:t>
      </w:r>
      <w:r w:rsidR="0051396B" w:rsidRPr="00283A18">
        <w:rPr>
          <w:rFonts w:ascii="Times New Roman" w:hAnsi="Times New Roman" w:cs="Times New Roman"/>
          <w:sz w:val="24"/>
          <w:szCs w:val="24"/>
          <w:lang w:val="pt-BR"/>
        </w:rPr>
        <w:t xml:space="preserve">tal </w:t>
      </w:r>
      <w:r w:rsidRPr="00283A18">
        <w:rPr>
          <w:rFonts w:ascii="Times New Roman" w:hAnsi="Times New Roman" w:cs="Times New Roman"/>
          <w:sz w:val="24"/>
          <w:szCs w:val="24"/>
          <w:lang w:val="pt-BR"/>
        </w:rPr>
        <w:t xml:space="preserve">problema chega ao sistema político e como a sociedade e as instituições/regras irão modelar a decisão e a implementação da política pública </w:t>
      </w:r>
      <w:r w:rsidRPr="00283A18">
        <w:rPr>
          <w:rFonts w:ascii="Times New Roman" w:hAnsi="Times New Roman" w:cs="Times New Roman"/>
          <w:sz w:val="24"/>
          <w:szCs w:val="24"/>
          <w:lang w:val="pt-BR"/>
        </w:rPr>
        <w:fldChar w:fldCharType="begin" w:fldLock="1"/>
      </w:r>
      <w:r w:rsidRPr="00283A18">
        <w:rPr>
          <w:rFonts w:ascii="Times New Roman" w:hAnsi="Times New Roman" w:cs="Times New Roman"/>
          <w:sz w:val="24"/>
          <w:szCs w:val="24"/>
          <w:lang w:val="pt-BR"/>
        </w:rPr>
        <w:instrText>ADDIN CSL_CITATION {"citationItems":[{"id":"ITEM-1","itemData":{"DOI":"10.1590/s1517-45222006000200003","ISSN":"15174522","abstract":"The article presents a review of the main concepts and models for making and assessment of public policies, seeking to synthesize the state of the art in the field, that is, to map how classic and more recent literature approach the subject. The article also seeks to discuss possibilities for application of distinct streams of neo-institutionalist theories to the assessment of public policies.","author":[{"dropping-particle":"","family":"Souza","given":"Celina","non-dropping-particle":"","parse-names":false,"suffix":""}],"container-title":"Sociologias","id":"ITEM-1","issue":"16","issued":{"date-parts":[["2006"]]},"page":"20-45","title":"Políticas públicas: Uma revisão da literatura","type":"article-journal","volume":"8"},"uris":["http://www.mendeley.com/documents/?uuid=597c8a47-a5ee-4f63-b147-764a108a9332"]}],"mendeley":{"formattedCitation":"(SOUZA, 2006)","plainTextFormattedCitation":"(SOUZA, 2006)","previouslyFormattedCitation":"(SOUZA, 2006)"},"properties":{"noteIndex":0},"schema":"https://github.com/citation-style-language/schema/raw/master/csl-citation.json"}</w:instrText>
      </w:r>
      <w:r w:rsidRPr="00283A18">
        <w:rPr>
          <w:rFonts w:ascii="Times New Roman" w:hAnsi="Times New Roman" w:cs="Times New Roman"/>
          <w:sz w:val="24"/>
          <w:szCs w:val="24"/>
          <w:lang w:val="pt-BR"/>
        </w:rPr>
        <w:fldChar w:fldCharType="separate"/>
      </w:r>
      <w:r w:rsidRPr="00283A18">
        <w:rPr>
          <w:rFonts w:ascii="Times New Roman" w:hAnsi="Times New Roman" w:cs="Times New Roman"/>
          <w:noProof/>
          <w:sz w:val="24"/>
          <w:szCs w:val="24"/>
          <w:lang w:val="pt-BR"/>
        </w:rPr>
        <w:t>(SOUZA, 2006)</w:t>
      </w:r>
      <w:r w:rsidRPr="00283A18">
        <w:rPr>
          <w:rFonts w:ascii="Times New Roman" w:hAnsi="Times New Roman" w:cs="Times New Roman"/>
          <w:sz w:val="24"/>
          <w:szCs w:val="24"/>
          <w:lang w:val="pt-BR"/>
        </w:rPr>
        <w:fldChar w:fldCharType="end"/>
      </w:r>
      <w:r w:rsidRPr="00283A18">
        <w:rPr>
          <w:rFonts w:ascii="Times New Roman" w:hAnsi="Times New Roman" w:cs="Times New Roman"/>
          <w:sz w:val="24"/>
          <w:szCs w:val="24"/>
          <w:lang w:val="pt-BR"/>
        </w:rPr>
        <w:t>.</w:t>
      </w:r>
    </w:p>
    <w:p w14:paraId="6D506D65" w14:textId="773CA4BC" w:rsidR="009755DD" w:rsidRPr="00283A18" w:rsidRDefault="009755DD" w:rsidP="00927178">
      <w:pPr>
        <w:spacing w:after="0" w:line="360" w:lineRule="auto"/>
        <w:ind w:firstLine="851"/>
        <w:rPr>
          <w:rFonts w:ascii="Times New Roman" w:hAnsi="Times New Roman" w:cs="Times New Roman"/>
          <w:sz w:val="24"/>
          <w:szCs w:val="24"/>
          <w:lang w:val="pt-BR"/>
        </w:rPr>
      </w:pPr>
      <w:proofErr w:type="spellStart"/>
      <w:r w:rsidRPr="00283A18">
        <w:rPr>
          <w:rFonts w:ascii="Times New Roman" w:hAnsi="Times New Roman" w:cs="Times New Roman"/>
          <w:sz w:val="24"/>
          <w:szCs w:val="24"/>
          <w:lang w:val="pt-BR"/>
        </w:rPr>
        <w:t>Heidemann</w:t>
      </w:r>
      <w:proofErr w:type="spellEnd"/>
      <w:r w:rsidRPr="00283A18">
        <w:rPr>
          <w:rFonts w:ascii="Times New Roman" w:hAnsi="Times New Roman" w:cs="Times New Roman"/>
          <w:sz w:val="24"/>
          <w:szCs w:val="24"/>
          <w:lang w:val="pt-BR"/>
        </w:rPr>
        <w:t xml:space="preserve"> defende que o conjunto de processos, métodos e expedientes que compõem as políticas públicas </w:t>
      </w:r>
      <w:r w:rsidR="00F7554A" w:rsidRPr="00283A18">
        <w:rPr>
          <w:rFonts w:ascii="Times New Roman" w:hAnsi="Times New Roman" w:cs="Times New Roman"/>
          <w:sz w:val="24"/>
          <w:szCs w:val="24"/>
          <w:lang w:val="pt-BR"/>
        </w:rPr>
        <w:t xml:space="preserve">é </w:t>
      </w:r>
      <w:r w:rsidRPr="00283A18">
        <w:rPr>
          <w:rFonts w:ascii="Times New Roman" w:hAnsi="Times New Roman" w:cs="Times New Roman"/>
          <w:sz w:val="24"/>
          <w:szCs w:val="24"/>
          <w:lang w:val="pt-BR"/>
        </w:rPr>
        <w:t xml:space="preserve">usado por indivíduos ou grupos de interesses para influenciar, conquistar e manter o poder, sendo empreendidas como funções de Estado por um governo, com o intuito de resolver questões gerais e específicas da sociedade </w:t>
      </w:r>
      <w:r w:rsidRPr="00283A18">
        <w:rPr>
          <w:rFonts w:ascii="Times New Roman" w:hAnsi="Times New Roman" w:cs="Times New Roman"/>
          <w:sz w:val="24"/>
          <w:szCs w:val="24"/>
          <w:lang w:val="pt-BR"/>
        </w:rPr>
        <w:fldChar w:fldCharType="begin" w:fldLock="1"/>
      </w:r>
      <w:r w:rsidRPr="00283A18">
        <w:rPr>
          <w:rFonts w:ascii="Times New Roman" w:hAnsi="Times New Roman" w:cs="Times New Roman"/>
          <w:sz w:val="24"/>
          <w:szCs w:val="24"/>
          <w:lang w:val="pt-BR"/>
        </w:rPr>
        <w:instrText>ADDIN CSL_CITATION {"citationItems":[{"id":"ITEM-1","itemData":{"author":[{"dropping-particle":"","family":"HEIDEMANN","given":"Francisco G.;","non-dropping-particle":"","parse-names":false,"suffix":""}],"chapter-number":"1","container-title":"Políticas Públicas e Desenvolvimento: Bases Epistemológicas e Modelos de Análise","editor":[{"dropping-particle":"","family":"HEIDEMANN","given":"Francisco G.;","non-dropping-particle":"","parse-names":false,"suffix":""},{"dropping-particle":"","family":"SALM","given":"José Francisco;","non-dropping-particle":"","parse-names":false,"suffix":""}],"id":"ITEM-1","issued":{"date-parts":[["2009"]]},"note":"Desenvolvimento X Progresso","publisher":"Editora UnB","publisher-place":"Brasília","title":"Do sonho do progresso às políticas de desenvolvimento","type":"chapter"},"uris":["http://www.mendeley.com/documents/?uuid=f1ab3053-5da3-451a-81b1-741b6ec2c636"]}],"mendeley":{"formattedCitation":"(HEIDEMANN, 2009)","plainTextFormattedCitation":"(HEIDEMANN, 2009)","previouslyFormattedCitation":"(HEIDEMANN, 2009)"},"properties":{"noteIndex":0},"schema":"https://github.com/citation-style-language/schema/raw/master/csl-citation.json"}</w:instrText>
      </w:r>
      <w:r w:rsidRPr="00283A18">
        <w:rPr>
          <w:rFonts w:ascii="Times New Roman" w:hAnsi="Times New Roman" w:cs="Times New Roman"/>
          <w:sz w:val="24"/>
          <w:szCs w:val="24"/>
          <w:lang w:val="pt-BR"/>
        </w:rPr>
        <w:fldChar w:fldCharType="separate"/>
      </w:r>
      <w:r w:rsidRPr="00283A18">
        <w:rPr>
          <w:rFonts w:ascii="Times New Roman" w:hAnsi="Times New Roman" w:cs="Times New Roman"/>
          <w:sz w:val="24"/>
          <w:szCs w:val="24"/>
          <w:lang w:val="pt-BR"/>
        </w:rPr>
        <w:t>(HEIDEMANN, 2009)</w:t>
      </w:r>
      <w:r w:rsidRPr="00283A18">
        <w:rPr>
          <w:rFonts w:ascii="Times New Roman" w:hAnsi="Times New Roman" w:cs="Times New Roman"/>
          <w:sz w:val="24"/>
          <w:szCs w:val="24"/>
          <w:lang w:val="pt-BR"/>
        </w:rPr>
        <w:fldChar w:fldCharType="end"/>
      </w:r>
      <w:r w:rsidRPr="00283A18">
        <w:rPr>
          <w:rFonts w:ascii="Times New Roman" w:hAnsi="Times New Roman" w:cs="Times New Roman"/>
          <w:sz w:val="24"/>
          <w:szCs w:val="24"/>
          <w:lang w:val="pt-BR"/>
        </w:rPr>
        <w:t>.</w:t>
      </w:r>
    </w:p>
    <w:p w14:paraId="40C3AE23" w14:textId="0FAE2BB5" w:rsidR="006D1DF1" w:rsidRPr="00283A18" w:rsidRDefault="006D1DF1" w:rsidP="006D1DF1">
      <w:pPr>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Apesar de e</w:t>
      </w:r>
      <w:r w:rsidR="00FC493C" w:rsidRPr="00283A18">
        <w:rPr>
          <w:rFonts w:ascii="Times New Roman" w:hAnsi="Times New Roman" w:cs="Times New Roman"/>
          <w:sz w:val="24"/>
          <w:szCs w:val="24"/>
          <w:lang w:val="pt-BR"/>
        </w:rPr>
        <w:t>ntendida como uma declaração de intenções, metas e objetivos</w:t>
      </w:r>
      <w:r w:rsidR="00924684" w:rsidRPr="00283A18">
        <w:rPr>
          <w:rFonts w:ascii="Times New Roman" w:hAnsi="Times New Roman" w:cs="Times New Roman"/>
          <w:sz w:val="24"/>
          <w:szCs w:val="24"/>
          <w:lang w:val="pt-BR"/>
        </w:rPr>
        <w:t xml:space="preserve"> com foco n</w:t>
      </w:r>
      <w:r w:rsidR="00486262" w:rsidRPr="00283A18">
        <w:rPr>
          <w:rFonts w:ascii="Times New Roman" w:hAnsi="Times New Roman" w:cs="Times New Roman"/>
          <w:sz w:val="24"/>
          <w:szCs w:val="24"/>
          <w:lang w:val="pt-BR"/>
        </w:rPr>
        <w:t xml:space="preserve">o que é realmente feito e realizado, </w:t>
      </w:r>
      <w:r w:rsidR="00F7554A" w:rsidRPr="00283A18">
        <w:rPr>
          <w:rFonts w:ascii="Times New Roman" w:hAnsi="Times New Roman" w:cs="Times New Roman"/>
          <w:sz w:val="24"/>
          <w:szCs w:val="24"/>
          <w:lang w:val="pt-BR"/>
        </w:rPr>
        <w:t>em vez</w:t>
      </w:r>
      <w:r w:rsidR="00486262" w:rsidRPr="00283A18">
        <w:rPr>
          <w:rFonts w:ascii="Times New Roman" w:hAnsi="Times New Roman" w:cs="Times New Roman"/>
          <w:sz w:val="24"/>
          <w:szCs w:val="24"/>
          <w:lang w:val="pt-BR"/>
        </w:rPr>
        <w:t xml:space="preserve"> do que é proposto e desejado </w:t>
      </w:r>
      <w:r w:rsidR="00FC493C" w:rsidRPr="00283A18">
        <w:rPr>
          <w:rFonts w:ascii="Times New Roman" w:hAnsi="Times New Roman" w:cs="Times New Roman"/>
          <w:sz w:val="24"/>
          <w:szCs w:val="24"/>
          <w:lang w:val="pt-BR"/>
        </w:rPr>
        <w:fldChar w:fldCharType="begin" w:fldLock="1"/>
      </w:r>
      <w:r w:rsidR="00FC493C" w:rsidRPr="00283A18">
        <w:rPr>
          <w:rFonts w:ascii="Times New Roman" w:hAnsi="Times New Roman" w:cs="Times New Roman"/>
          <w:sz w:val="24"/>
          <w:szCs w:val="24"/>
          <w:lang w:val="pt-BR"/>
        </w:rPr>
        <w:instrText>ADDIN CSL_CITATION {"citationItems":[{"id":"ITEM-1","itemData":{"ISSN":"1988-5245","abstract":"Pese a la complejidad en el terreno teórico, es en lo pragmático donde podemos constatar que al menos en México, la práctica de la política es asunto de corto plazo, donde resolver lo inmediato es lo imperativo, entenderla y practicarla, simplemente se malentendió como una relación mando-obediencia,basada en el clientelismo, donde pocos administran, otros más obedecen y muchos más padecen. Nuestro Sistema Político Mexicano no fue únicamente herencia del régimen post revolucionario, sino que desde el virreinato, fue tejiéndose una red de complejidades que solo favorecían a los feudos de poder, mientras la mayoría se (mal) acostumbró a la perversa normalidad de lo desigual. Por eso las reglas actuales, no son suficientes para enfrentar la pluralidad política que cada día crece, nuestros lastres con el pasado son ocultados por una modernidad ficticia que no nos permite convivir, solo ocurre discursivamente y no en la realidad, ¿la forma tradicional de hacer política, sirve para enfrentar la pluralidad actual?","author":[{"dropping-particle":"","family":"Astorga","given":"Carlos","non-dropping-particle":"","parse-names":false,"suffix":""},{"dropping-particle":"","family":"Facio","given":"Marco","non-dropping-particle":"","parse-names":false,"suffix":""}],"container-title":"Contribuciones a las Ciencias Sociales","id":"ITEM-1","issue":"2009-09","issued":{"date-parts":[["2009"]]},"title":"¿Qué Son Y Para Qué Sirven Las Políticas Públicas?","type":"article-journal"},"uris":["http://www.mendeley.com/documents/?uuid=9f202a32-ebbb-458e-ba9f-6d0020ce3754"]}],"mendeley":{"formattedCitation":"(ASTORGA; FACIO, 2009)","plainTextFormattedCitation":"(ASTORGA; FACIO, 2009)","previouslyFormattedCitation":"(ASTORGA; FACIO, 2009)"},"properties":{"noteIndex":0},"schema":"https://github.com/citation-style-language/schema/raw/master/csl-citation.json"}</w:instrText>
      </w:r>
      <w:r w:rsidR="00FC493C" w:rsidRPr="00283A18">
        <w:rPr>
          <w:rFonts w:ascii="Times New Roman" w:hAnsi="Times New Roman" w:cs="Times New Roman"/>
          <w:sz w:val="24"/>
          <w:szCs w:val="24"/>
          <w:lang w:val="pt-BR"/>
        </w:rPr>
        <w:fldChar w:fldCharType="separate"/>
      </w:r>
      <w:r w:rsidR="00FC493C" w:rsidRPr="00283A18">
        <w:rPr>
          <w:rFonts w:ascii="Times New Roman" w:hAnsi="Times New Roman" w:cs="Times New Roman"/>
          <w:sz w:val="24"/>
          <w:szCs w:val="24"/>
          <w:lang w:val="pt-BR"/>
        </w:rPr>
        <w:t>(ASTORGA; FACIO, 2009)</w:t>
      </w:r>
      <w:r w:rsidR="00FC493C" w:rsidRPr="00283A18">
        <w:rPr>
          <w:rFonts w:ascii="Times New Roman" w:hAnsi="Times New Roman" w:cs="Times New Roman"/>
          <w:sz w:val="24"/>
          <w:szCs w:val="24"/>
          <w:lang w:val="pt-BR"/>
        </w:rPr>
        <w:fldChar w:fldCharType="end"/>
      </w:r>
      <w:r w:rsidR="00116D75" w:rsidRPr="00283A18">
        <w:rPr>
          <w:rFonts w:ascii="Times New Roman" w:hAnsi="Times New Roman" w:cs="Times New Roman"/>
          <w:sz w:val="24"/>
          <w:szCs w:val="24"/>
          <w:lang w:val="pt-BR"/>
        </w:rPr>
        <w:t xml:space="preserve">, </w:t>
      </w:r>
      <w:r w:rsidR="008E0E54" w:rsidRPr="00283A18">
        <w:rPr>
          <w:rFonts w:ascii="Times New Roman" w:hAnsi="Times New Roman" w:cs="Times New Roman"/>
          <w:sz w:val="24"/>
          <w:szCs w:val="24"/>
          <w:lang w:val="pt-BR"/>
        </w:rPr>
        <w:t xml:space="preserve">a política pública </w:t>
      </w:r>
      <w:r w:rsidRPr="00283A18">
        <w:rPr>
          <w:rFonts w:ascii="Times New Roman" w:hAnsi="Times New Roman" w:cs="Times New Roman"/>
          <w:sz w:val="24"/>
          <w:szCs w:val="24"/>
          <w:lang w:val="pt-BR"/>
        </w:rPr>
        <w:t xml:space="preserve">denota as intenções das forças políticas, ou seja, as intenções dos governantes que </w:t>
      </w:r>
      <w:r w:rsidR="00F7554A" w:rsidRPr="00283A18">
        <w:rPr>
          <w:rFonts w:ascii="Times New Roman" w:hAnsi="Times New Roman" w:cs="Times New Roman"/>
          <w:sz w:val="24"/>
          <w:szCs w:val="24"/>
          <w:lang w:val="pt-BR"/>
        </w:rPr>
        <w:t>se refletem</w:t>
      </w:r>
      <w:r w:rsidR="003D5689" w:rsidRPr="00283A18">
        <w:rPr>
          <w:rFonts w:ascii="Times New Roman" w:hAnsi="Times New Roman" w:cs="Times New Roman"/>
          <w:sz w:val="24"/>
          <w:szCs w:val="24"/>
          <w:lang w:val="pt-BR"/>
        </w:rPr>
        <w:t xml:space="preserve"> </w:t>
      </w:r>
      <w:r w:rsidRPr="00283A18">
        <w:rPr>
          <w:rFonts w:ascii="Times New Roman" w:hAnsi="Times New Roman" w:cs="Times New Roman"/>
          <w:sz w:val="24"/>
          <w:szCs w:val="24"/>
          <w:lang w:val="pt-BR"/>
        </w:rPr>
        <w:t>nas políticas,</w:t>
      </w:r>
      <w:r w:rsidR="00367346" w:rsidRPr="00283A18">
        <w:rPr>
          <w:rFonts w:ascii="Times New Roman" w:hAnsi="Times New Roman" w:cs="Times New Roman"/>
          <w:sz w:val="24"/>
          <w:szCs w:val="24"/>
          <w:lang w:val="pt-BR"/>
        </w:rPr>
        <w:t xml:space="preserve"> sendo</w:t>
      </w:r>
      <w:r w:rsidRPr="00283A18">
        <w:rPr>
          <w:rFonts w:ascii="Times New Roman" w:hAnsi="Times New Roman" w:cs="Times New Roman"/>
          <w:sz w:val="24"/>
          <w:szCs w:val="24"/>
          <w:lang w:val="pt-BR"/>
        </w:rPr>
        <w:t xml:space="preserve"> a omissão também uma ação (</w:t>
      </w:r>
      <w:r w:rsidR="00550EB5" w:rsidRPr="00283A18">
        <w:rPr>
          <w:rFonts w:ascii="Times New Roman" w:hAnsi="Times New Roman" w:cs="Times New Roman"/>
          <w:color w:val="000000"/>
          <w:sz w:val="24"/>
          <w:szCs w:val="24"/>
          <w:lang w:val="pt-BR"/>
        </w:rPr>
        <w:t>PRESSMAN; WILDAVSKY, 1973</w:t>
      </w:r>
      <w:r w:rsidR="00550EB5" w:rsidRPr="00283A18">
        <w:rPr>
          <w:rFonts w:ascii="Times New Roman" w:hAnsi="Times New Roman" w:cs="Times New Roman"/>
          <w:sz w:val="24"/>
          <w:szCs w:val="24"/>
          <w:lang w:val="pt-BR"/>
        </w:rPr>
        <w:t xml:space="preserve">). </w:t>
      </w:r>
    </w:p>
    <w:p w14:paraId="11EE6565" w14:textId="31C9624F" w:rsidR="007B4D8D" w:rsidRPr="00283A18" w:rsidRDefault="000640E3" w:rsidP="007B4D8D">
      <w:pPr>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 xml:space="preserve">Sendo as </w:t>
      </w:r>
      <w:r w:rsidR="006C4F6F" w:rsidRPr="00283A18">
        <w:rPr>
          <w:rFonts w:ascii="Times New Roman" w:hAnsi="Times New Roman" w:cs="Times New Roman"/>
          <w:sz w:val="24"/>
          <w:szCs w:val="24"/>
          <w:lang w:val="pt-BR"/>
        </w:rPr>
        <w:t>p</w:t>
      </w:r>
      <w:r w:rsidR="007B4D8D" w:rsidRPr="00283A18">
        <w:rPr>
          <w:rFonts w:ascii="Times New Roman" w:hAnsi="Times New Roman" w:cs="Times New Roman"/>
          <w:sz w:val="24"/>
          <w:szCs w:val="24"/>
          <w:lang w:val="pt-BR"/>
        </w:rPr>
        <w:t>olíticas cursos de ação destinados a resolver problemas, não fazer nada é uma ação que tem que ser tomada</w:t>
      </w:r>
      <w:r w:rsidR="007340F2" w:rsidRPr="00283A18">
        <w:rPr>
          <w:rFonts w:ascii="Times New Roman" w:hAnsi="Times New Roman" w:cs="Times New Roman"/>
          <w:sz w:val="24"/>
          <w:szCs w:val="24"/>
          <w:lang w:val="pt-BR"/>
        </w:rPr>
        <w:t xml:space="preserve">. </w:t>
      </w:r>
      <w:r w:rsidRPr="00283A18">
        <w:rPr>
          <w:rFonts w:ascii="Times New Roman" w:hAnsi="Times New Roman" w:cs="Times New Roman"/>
          <w:sz w:val="24"/>
          <w:szCs w:val="24"/>
          <w:lang w:val="pt-BR"/>
        </w:rPr>
        <w:t xml:space="preserve">Assim, </w:t>
      </w:r>
      <w:r w:rsidR="007340F2" w:rsidRPr="00283A18">
        <w:rPr>
          <w:rFonts w:ascii="Times New Roman" w:hAnsi="Times New Roman" w:cs="Times New Roman"/>
          <w:sz w:val="24"/>
          <w:szCs w:val="24"/>
          <w:lang w:val="pt-BR"/>
        </w:rPr>
        <w:t xml:space="preserve">nada fazer é uma ação que deve ser levada em consideração e implementada ou não </w:t>
      </w:r>
      <w:r w:rsidR="007340F2" w:rsidRPr="00283A18">
        <w:rPr>
          <w:rFonts w:ascii="Times New Roman" w:hAnsi="Times New Roman" w:cs="Times New Roman"/>
          <w:sz w:val="24"/>
          <w:szCs w:val="24"/>
          <w:lang w:val="pt-BR"/>
        </w:rPr>
        <w:fldChar w:fldCharType="begin" w:fldLock="1"/>
      </w:r>
      <w:r w:rsidR="007340F2" w:rsidRPr="00283A18">
        <w:rPr>
          <w:rFonts w:ascii="Times New Roman" w:hAnsi="Times New Roman" w:cs="Times New Roman"/>
          <w:sz w:val="24"/>
          <w:szCs w:val="24"/>
          <w:lang w:val="pt-BR"/>
        </w:rPr>
        <w:instrText>ADDIN CSL_CITATION {"citationItems":[{"id":"ITEM-1","itemData":{"ISSN":"1988-5245","abstract":"Pese a la complejidad en el terreno teórico, es en lo pragmático donde podemos constatar que al menos en México, la práctica de la política es asunto de corto plazo, donde resolver lo inmediato es lo imperativo, entenderla y practicarla, simplemente se malentendió como una relación mando-obediencia,basada en el clientelismo, donde pocos administran, otros más obedecen y muchos más padecen. Nuestro Sistema Político Mexicano no fue únicamente herencia del régimen post revolucionario, sino que desde el virreinato, fue tejiéndose una red de complejidades que solo favorecían a los feudos de poder, mientras la mayoría se (mal) acostumbró a la perversa normalidad de lo desigual. Por eso las reglas actuales, no son suficientes para enfrentar la pluralidad política que cada día crece, nuestros lastres con el pasado son ocultados por una modernidad ficticia que no nos permite convivir, solo ocurre discursivamente y no en la realidad, ¿la forma tradicional de hacer política, sirve para enfrentar la pluralidad actual?","author":[{"dropping-particle":"","family":"Astorga","given":"Carlos","non-dropping-particle":"","parse-names":false,"suffix":""},{"dropping-particle":"","family":"Facio","given":"Marco","non-dropping-particle":"","parse-names":false,"suffix":""}],"container-title":"Contribuciones a las Ciencias Sociales","id":"ITEM-1","issue":"2009-09","issued":{"date-parts":[["2009"]]},"title":"¿Qué Son Y Para Qué Sirven Las Políticas Públicas?","type":"article-journal"},"uris":["http://www.mendeley.com/documents/?uuid=9f202a32-ebbb-458e-ba9f-6d0020ce3754"]}],"mendeley":{"formattedCitation":"(ASTORGA; FACIO, 2009)","plainTextFormattedCitation":"(ASTORGA; FACIO, 2009)","previouslyFormattedCitation":"(ASTORGA; FACIO, 2009)"},"properties":{"noteIndex":0},"schema":"https://github.com/citation-style-language/schema/raw/master/csl-citation.json"}</w:instrText>
      </w:r>
      <w:r w:rsidR="007340F2" w:rsidRPr="00283A18">
        <w:rPr>
          <w:rFonts w:ascii="Times New Roman" w:hAnsi="Times New Roman" w:cs="Times New Roman"/>
          <w:sz w:val="24"/>
          <w:szCs w:val="24"/>
          <w:lang w:val="pt-BR"/>
        </w:rPr>
        <w:fldChar w:fldCharType="separate"/>
      </w:r>
      <w:r w:rsidR="007340F2" w:rsidRPr="00283A18">
        <w:rPr>
          <w:rFonts w:ascii="Times New Roman" w:hAnsi="Times New Roman" w:cs="Times New Roman"/>
          <w:sz w:val="24"/>
          <w:szCs w:val="24"/>
          <w:lang w:val="pt-BR"/>
        </w:rPr>
        <w:t>(ASTORGA; FACIO, 2009)</w:t>
      </w:r>
      <w:r w:rsidR="007340F2" w:rsidRPr="00283A18">
        <w:rPr>
          <w:rFonts w:ascii="Times New Roman" w:hAnsi="Times New Roman" w:cs="Times New Roman"/>
          <w:sz w:val="24"/>
          <w:szCs w:val="24"/>
          <w:lang w:val="pt-BR"/>
        </w:rPr>
        <w:fldChar w:fldCharType="end"/>
      </w:r>
      <w:r w:rsidR="00F7554A" w:rsidRPr="00283A18">
        <w:rPr>
          <w:rFonts w:ascii="Times New Roman" w:hAnsi="Times New Roman" w:cs="Times New Roman"/>
          <w:sz w:val="24"/>
          <w:szCs w:val="24"/>
          <w:lang w:val="pt-BR"/>
        </w:rPr>
        <w:t xml:space="preserve">, </w:t>
      </w:r>
      <w:r w:rsidR="0020603C" w:rsidRPr="00283A18">
        <w:rPr>
          <w:rFonts w:ascii="Times New Roman" w:hAnsi="Times New Roman" w:cs="Times New Roman"/>
          <w:sz w:val="24"/>
          <w:szCs w:val="24"/>
          <w:lang w:val="pt-BR"/>
        </w:rPr>
        <w:t xml:space="preserve">aspecto </w:t>
      </w:r>
      <w:r w:rsidR="00F7554A" w:rsidRPr="00283A18">
        <w:rPr>
          <w:rFonts w:ascii="Times New Roman" w:hAnsi="Times New Roman" w:cs="Times New Roman"/>
          <w:sz w:val="24"/>
          <w:szCs w:val="24"/>
          <w:lang w:val="pt-BR"/>
        </w:rPr>
        <w:t xml:space="preserve">que </w:t>
      </w:r>
      <w:r w:rsidR="0020603C" w:rsidRPr="00283A18">
        <w:rPr>
          <w:rFonts w:ascii="Times New Roman" w:hAnsi="Times New Roman" w:cs="Times New Roman"/>
          <w:sz w:val="24"/>
          <w:szCs w:val="24"/>
          <w:lang w:val="pt-BR"/>
        </w:rPr>
        <w:t xml:space="preserve">será </w:t>
      </w:r>
      <w:r w:rsidR="00E53370" w:rsidRPr="00283A18">
        <w:rPr>
          <w:rFonts w:ascii="Times New Roman" w:hAnsi="Times New Roman" w:cs="Times New Roman"/>
          <w:sz w:val="24"/>
          <w:szCs w:val="24"/>
          <w:lang w:val="pt-BR"/>
        </w:rPr>
        <w:t>mais bem</w:t>
      </w:r>
      <w:r w:rsidR="0020603C" w:rsidRPr="00283A18">
        <w:rPr>
          <w:rFonts w:ascii="Times New Roman" w:hAnsi="Times New Roman" w:cs="Times New Roman"/>
          <w:sz w:val="24"/>
          <w:szCs w:val="24"/>
          <w:lang w:val="pt-BR"/>
        </w:rPr>
        <w:t xml:space="preserve"> explorado </w:t>
      </w:r>
      <w:r w:rsidR="00606A9A" w:rsidRPr="00283A18">
        <w:rPr>
          <w:rFonts w:ascii="Times New Roman" w:hAnsi="Times New Roman" w:cs="Times New Roman"/>
          <w:sz w:val="24"/>
          <w:szCs w:val="24"/>
          <w:lang w:val="pt-BR"/>
        </w:rPr>
        <w:t>posteriormente.</w:t>
      </w:r>
    </w:p>
    <w:p w14:paraId="0215E031" w14:textId="77777777" w:rsidR="007D1EFF" w:rsidRPr="00283A18" w:rsidRDefault="007D1EFF" w:rsidP="007B4D8D">
      <w:pPr>
        <w:spacing w:after="0" w:line="360" w:lineRule="auto"/>
        <w:ind w:firstLine="851"/>
        <w:rPr>
          <w:rFonts w:ascii="Times New Roman" w:hAnsi="Times New Roman" w:cs="Times New Roman"/>
          <w:sz w:val="24"/>
          <w:szCs w:val="24"/>
          <w:lang w:val="pt-BR"/>
        </w:rPr>
      </w:pPr>
    </w:p>
    <w:p w14:paraId="74759607" w14:textId="3612E37D" w:rsidR="007D1EFF" w:rsidRPr="00283A18" w:rsidRDefault="007D1EFF" w:rsidP="007D1EFF">
      <w:pPr>
        <w:spacing w:after="0" w:line="360" w:lineRule="auto"/>
        <w:rPr>
          <w:rFonts w:ascii="Times New Roman" w:eastAsia="Helvetica-Bold" w:hAnsi="Times New Roman" w:cs="Times New Roman"/>
          <w:b/>
          <w:bCs/>
          <w:i/>
          <w:iCs/>
          <w:sz w:val="24"/>
          <w:szCs w:val="24"/>
          <w:lang w:val="pt-BR"/>
        </w:rPr>
      </w:pPr>
      <w:r w:rsidRPr="00283A18">
        <w:rPr>
          <w:rFonts w:ascii="Times New Roman" w:eastAsia="Helvetica-Bold" w:hAnsi="Times New Roman" w:cs="Times New Roman"/>
          <w:b/>
          <w:bCs/>
          <w:sz w:val="24"/>
          <w:szCs w:val="24"/>
          <w:lang w:val="pt-BR"/>
        </w:rPr>
        <w:t xml:space="preserve">Avaliação de políticas públicas: </w:t>
      </w:r>
      <w:proofErr w:type="spellStart"/>
      <w:r w:rsidR="00F9171C" w:rsidRPr="00283A18">
        <w:rPr>
          <w:rFonts w:ascii="Times New Roman" w:eastAsia="Helvetica-Bold" w:hAnsi="Times New Roman" w:cs="Times New Roman"/>
          <w:b/>
          <w:bCs/>
          <w:i/>
          <w:iCs/>
          <w:sz w:val="24"/>
          <w:szCs w:val="24"/>
          <w:lang w:val="pt-BR"/>
        </w:rPr>
        <w:t>policy</w:t>
      </w:r>
      <w:proofErr w:type="spellEnd"/>
      <w:r w:rsidR="00F9171C" w:rsidRPr="00283A18">
        <w:rPr>
          <w:rFonts w:ascii="Times New Roman" w:eastAsia="Helvetica-Bold" w:hAnsi="Times New Roman" w:cs="Times New Roman"/>
          <w:b/>
          <w:bCs/>
          <w:i/>
          <w:iCs/>
          <w:sz w:val="24"/>
          <w:szCs w:val="24"/>
          <w:lang w:val="pt-BR"/>
        </w:rPr>
        <w:t xml:space="preserve"> </w:t>
      </w:r>
      <w:proofErr w:type="spellStart"/>
      <w:r w:rsidR="00F9171C" w:rsidRPr="00283A18">
        <w:rPr>
          <w:rFonts w:ascii="Times New Roman" w:eastAsia="Helvetica-Bold" w:hAnsi="Times New Roman" w:cs="Times New Roman"/>
          <w:b/>
          <w:bCs/>
          <w:i/>
          <w:iCs/>
          <w:sz w:val="24"/>
          <w:szCs w:val="24"/>
          <w:lang w:val="pt-BR"/>
        </w:rPr>
        <w:t>cycle</w:t>
      </w:r>
      <w:proofErr w:type="spellEnd"/>
    </w:p>
    <w:p w14:paraId="26CDA6BA" w14:textId="77777777" w:rsidR="0083267C" w:rsidRPr="00283A18" w:rsidRDefault="0083267C" w:rsidP="007D1EFF">
      <w:pPr>
        <w:spacing w:after="0" w:line="360" w:lineRule="auto"/>
        <w:rPr>
          <w:rFonts w:ascii="Times New Roman" w:eastAsia="Helvetica-Bold" w:hAnsi="Times New Roman" w:cs="Times New Roman"/>
          <w:b/>
          <w:bCs/>
          <w:i/>
          <w:iCs/>
          <w:sz w:val="24"/>
          <w:szCs w:val="24"/>
          <w:lang w:val="pt-BR"/>
        </w:rPr>
      </w:pPr>
    </w:p>
    <w:p w14:paraId="637716A4" w14:textId="45239456" w:rsidR="00B94C39" w:rsidRPr="00283A18" w:rsidRDefault="00B94C39" w:rsidP="00FE264E">
      <w:pPr>
        <w:tabs>
          <w:tab w:val="left" w:pos="851"/>
        </w:tabs>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 xml:space="preserve">Como objeto de estudo, as políticas públicas </w:t>
      </w:r>
      <w:r w:rsidR="007A3C44" w:rsidRPr="00283A18">
        <w:rPr>
          <w:rFonts w:ascii="Times New Roman" w:hAnsi="Times New Roman" w:cs="Times New Roman"/>
          <w:sz w:val="24"/>
          <w:szCs w:val="24"/>
          <w:lang w:val="pt-BR"/>
        </w:rPr>
        <w:t xml:space="preserve">se apresentam como processos multidimensionais que se passam em </w:t>
      </w:r>
      <w:r w:rsidR="00FE264E" w:rsidRPr="00283A18">
        <w:rPr>
          <w:rFonts w:ascii="Times New Roman" w:hAnsi="Times New Roman" w:cs="Times New Roman"/>
          <w:sz w:val="24"/>
          <w:szCs w:val="24"/>
          <w:lang w:val="pt-BR"/>
        </w:rPr>
        <w:t>diferentes escalões de ação e decisão</w:t>
      </w:r>
      <w:r w:rsidR="00402679" w:rsidRPr="00283A18">
        <w:rPr>
          <w:rFonts w:ascii="Times New Roman" w:hAnsi="Times New Roman" w:cs="Times New Roman"/>
          <w:sz w:val="24"/>
          <w:szCs w:val="24"/>
          <w:lang w:val="pt-BR"/>
        </w:rPr>
        <w:t xml:space="preserve"> (local, regional, </w:t>
      </w:r>
      <w:r w:rsidR="00402679" w:rsidRPr="00283A18">
        <w:rPr>
          <w:rFonts w:ascii="Times New Roman" w:hAnsi="Times New Roman" w:cs="Times New Roman"/>
          <w:sz w:val="24"/>
          <w:szCs w:val="24"/>
          <w:lang w:val="pt-BR"/>
        </w:rPr>
        <w:lastRenderedPageBreak/>
        <w:t>nacional)</w:t>
      </w:r>
      <w:r w:rsidR="0083267C" w:rsidRPr="00283A18">
        <w:rPr>
          <w:rFonts w:ascii="Times New Roman" w:hAnsi="Times New Roman" w:cs="Times New Roman"/>
          <w:sz w:val="24"/>
          <w:szCs w:val="24"/>
          <w:lang w:val="pt-BR"/>
        </w:rPr>
        <w:t>,</w:t>
      </w:r>
      <w:r w:rsidR="00402679" w:rsidRPr="00283A18">
        <w:rPr>
          <w:rFonts w:ascii="Times New Roman" w:hAnsi="Times New Roman" w:cs="Times New Roman"/>
          <w:sz w:val="24"/>
          <w:szCs w:val="24"/>
          <w:lang w:val="pt-BR"/>
        </w:rPr>
        <w:t xml:space="preserve"> </w:t>
      </w:r>
      <w:r w:rsidR="00F33FE4" w:rsidRPr="00283A18">
        <w:rPr>
          <w:rFonts w:ascii="Times New Roman" w:hAnsi="Times New Roman" w:cs="Times New Roman"/>
          <w:sz w:val="24"/>
          <w:szCs w:val="24"/>
          <w:lang w:val="pt-BR"/>
        </w:rPr>
        <w:t>envolvendo</w:t>
      </w:r>
      <w:r w:rsidR="00402679" w:rsidRPr="00283A18">
        <w:rPr>
          <w:rFonts w:ascii="Times New Roman" w:hAnsi="Times New Roman" w:cs="Times New Roman"/>
          <w:sz w:val="24"/>
          <w:szCs w:val="24"/>
          <w:lang w:val="pt-BR"/>
        </w:rPr>
        <w:t xml:space="preserve"> diferentes </w:t>
      </w:r>
      <w:r w:rsidR="00F33FE4" w:rsidRPr="00283A18">
        <w:rPr>
          <w:rFonts w:ascii="Times New Roman" w:hAnsi="Times New Roman" w:cs="Times New Roman"/>
          <w:sz w:val="24"/>
          <w:szCs w:val="24"/>
          <w:lang w:val="pt-BR"/>
        </w:rPr>
        <w:t>atores (governamentais e não governamentais)</w:t>
      </w:r>
      <w:r w:rsidR="0083267C" w:rsidRPr="00283A18">
        <w:rPr>
          <w:rFonts w:ascii="Times New Roman" w:hAnsi="Times New Roman" w:cs="Times New Roman"/>
          <w:sz w:val="24"/>
          <w:szCs w:val="24"/>
          <w:lang w:val="pt-BR"/>
        </w:rPr>
        <w:t>,</w:t>
      </w:r>
      <w:r w:rsidR="00F33FE4" w:rsidRPr="00283A18">
        <w:rPr>
          <w:rFonts w:ascii="Times New Roman" w:hAnsi="Times New Roman" w:cs="Times New Roman"/>
          <w:sz w:val="24"/>
          <w:szCs w:val="24"/>
          <w:lang w:val="pt-BR"/>
        </w:rPr>
        <w:t xml:space="preserve"> </w:t>
      </w:r>
      <w:r w:rsidR="009D167A" w:rsidRPr="00283A18">
        <w:rPr>
          <w:rFonts w:ascii="Times New Roman" w:hAnsi="Times New Roman" w:cs="Times New Roman"/>
          <w:sz w:val="24"/>
          <w:szCs w:val="24"/>
          <w:lang w:val="pt-BR"/>
        </w:rPr>
        <w:t>que agem em contexto políticos e geográfico</w:t>
      </w:r>
      <w:r w:rsidR="0083267C" w:rsidRPr="00283A18">
        <w:rPr>
          <w:rFonts w:ascii="Times New Roman" w:hAnsi="Times New Roman" w:cs="Times New Roman"/>
          <w:sz w:val="24"/>
          <w:szCs w:val="24"/>
          <w:lang w:val="pt-BR"/>
        </w:rPr>
        <w:t>s</w:t>
      </w:r>
      <w:r w:rsidR="009D167A" w:rsidRPr="00283A18">
        <w:rPr>
          <w:rFonts w:ascii="Times New Roman" w:hAnsi="Times New Roman" w:cs="Times New Roman"/>
          <w:sz w:val="24"/>
          <w:szCs w:val="24"/>
          <w:lang w:val="pt-BR"/>
        </w:rPr>
        <w:t xml:space="preserve"> específicos</w:t>
      </w:r>
      <w:r w:rsidR="0083267C" w:rsidRPr="00283A18">
        <w:rPr>
          <w:rFonts w:ascii="Times New Roman" w:hAnsi="Times New Roman" w:cs="Times New Roman"/>
          <w:sz w:val="24"/>
          <w:szCs w:val="24"/>
          <w:lang w:val="pt-BR"/>
        </w:rPr>
        <w:t>,</w:t>
      </w:r>
      <w:r w:rsidR="009D167A" w:rsidRPr="00283A18">
        <w:rPr>
          <w:rFonts w:ascii="Times New Roman" w:hAnsi="Times New Roman" w:cs="Times New Roman"/>
          <w:sz w:val="24"/>
          <w:szCs w:val="24"/>
          <w:lang w:val="pt-BR"/>
        </w:rPr>
        <w:t xml:space="preserve"> com o objetivo de resolver problemas considerados públicos </w:t>
      </w:r>
      <w:r w:rsidR="00FE3B22" w:rsidRPr="00283A18">
        <w:rPr>
          <w:rFonts w:ascii="Times New Roman" w:hAnsi="Times New Roman" w:cs="Times New Roman"/>
          <w:sz w:val="24"/>
          <w:szCs w:val="24"/>
          <w:lang w:val="pt-BR"/>
        </w:rPr>
        <w:t>e</w:t>
      </w:r>
      <w:r w:rsidR="009D167A" w:rsidRPr="00283A18">
        <w:rPr>
          <w:rFonts w:ascii="Times New Roman" w:hAnsi="Times New Roman" w:cs="Times New Roman"/>
          <w:sz w:val="24"/>
          <w:szCs w:val="24"/>
          <w:lang w:val="pt-BR"/>
        </w:rPr>
        <w:t xml:space="preserve"> distribuir recursos e poder (ARAUJO; RODRIGUES, 2017</w:t>
      </w:r>
      <w:r w:rsidR="00FE3B22" w:rsidRPr="00283A18">
        <w:rPr>
          <w:rFonts w:ascii="Times New Roman" w:hAnsi="Times New Roman" w:cs="Times New Roman"/>
          <w:sz w:val="24"/>
          <w:szCs w:val="24"/>
          <w:lang w:val="pt-BR"/>
        </w:rPr>
        <w:t>).</w:t>
      </w:r>
    </w:p>
    <w:p w14:paraId="7B9E4B24" w14:textId="2658EECE" w:rsidR="00896707" w:rsidRPr="00283A18" w:rsidRDefault="00FE3B22" w:rsidP="006317A2">
      <w:pPr>
        <w:tabs>
          <w:tab w:val="left" w:pos="851"/>
        </w:tabs>
        <w:spacing w:after="0" w:line="360" w:lineRule="auto"/>
        <w:ind w:firstLine="851"/>
        <w:rPr>
          <w:rFonts w:ascii="Times New Roman" w:hAnsi="Times New Roman" w:cs="Times New Roman"/>
          <w:kern w:val="1"/>
          <w:sz w:val="24"/>
          <w:szCs w:val="24"/>
          <w:lang w:val="pt-BR"/>
        </w:rPr>
      </w:pPr>
      <w:r w:rsidRPr="00283A18">
        <w:rPr>
          <w:rFonts w:ascii="Times New Roman" w:hAnsi="Times New Roman" w:cs="Times New Roman"/>
          <w:sz w:val="24"/>
          <w:szCs w:val="24"/>
          <w:lang w:val="pt-BR"/>
        </w:rPr>
        <w:t>Daí surge a importância de se analisar as políticas públicas</w:t>
      </w:r>
      <w:r w:rsidR="006317A2" w:rsidRPr="00283A18">
        <w:rPr>
          <w:rFonts w:ascii="Times New Roman" w:hAnsi="Times New Roman" w:cs="Times New Roman"/>
          <w:sz w:val="24"/>
          <w:szCs w:val="24"/>
          <w:lang w:val="pt-BR"/>
        </w:rPr>
        <w:t xml:space="preserve">, </w:t>
      </w:r>
      <w:r w:rsidR="00F35BD4" w:rsidRPr="00283A18">
        <w:rPr>
          <w:rFonts w:ascii="Times New Roman" w:hAnsi="Times New Roman" w:cs="Times New Roman"/>
          <w:sz w:val="24"/>
          <w:szCs w:val="24"/>
          <w:lang w:val="pt-BR"/>
        </w:rPr>
        <w:t>seus</w:t>
      </w:r>
      <w:r w:rsidR="0053749F" w:rsidRPr="00283A18">
        <w:rPr>
          <w:rFonts w:ascii="Times New Roman" w:hAnsi="Times New Roman" w:cs="Times New Roman"/>
          <w:sz w:val="24"/>
          <w:szCs w:val="24"/>
          <w:lang w:val="pt-BR"/>
        </w:rPr>
        <w:t xml:space="preserve"> contextos próprios, </w:t>
      </w:r>
      <w:r w:rsidR="00692E08" w:rsidRPr="00283A18">
        <w:rPr>
          <w:rFonts w:ascii="Times New Roman" w:hAnsi="Times New Roman" w:cs="Times New Roman"/>
          <w:sz w:val="24"/>
          <w:szCs w:val="24"/>
          <w:lang w:val="pt-BR"/>
        </w:rPr>
        <w:t xml:space="preserve">suas </w:t>
      </w:r>
      <w:r w:rsidR="00FB2878" w:rsidRPr="00283A18">
        <w:rPr>
          <w:rFonts w:ascii="Times New Roman" w:hAnsi="Times New Roman" w:cs="Times New Roman"/>
          <w:sz w:val="24"/>
          <w:szCs w:val="24"/>
          <w:lang w:val="pt-BR"/>
        </w:rPr>
        <w:t>dinâmicas</w:t>
      </w:r>
      <w:r w:rsidR="00692E08" w:rsidRPr="00283A18">
        <w:rPr>
          <w:rFonts w:ascii="Times New Roman" w:hAnsi="Times New Roman" w:cs="Times New Roman"/>
          <w:sz w:val="24"/>
          <w:szCs w:val="24"/>
          <w:lang w:val="pt-BR"/>
        </w:rPr>
        <w:t xml:space="preserve"> e </w:t>
      </w:r>
      <w:r w:rsidR="0053749F" w:rsidRPr="00283A18">
        <w:rPr>
          <w:rFonts w:ascii="Times New Roman" w:hAnsi="Times New Roman" w:cs="Times New Roman"/>
          <w:sz w:val="24"/>
          <w:szCs w:val="24"/>
          <w:lang w:val="pt-BR"/>
        </w:rPr>
        <w:t xml:space="preserve">as soluções advindas </w:t>
      </w:r>
      <w:r w:rsidR="0083267C" w:rsidRPr="00283A18">
        <w:rPr>
          <w:rFonts w:ascii="Times New Roman" w:hAnsi="Times New Roman" w:cs="Times New Roman"/>
          <w:sz w:val="24"/>
          <w:szCs w:val="24"/>
          <w:lang w:val="pt-BR"/>
        </w:rPr>
        <w:t>delas</w:t>
      </w:r>
      <w:r w:rsidR="001F20D3" w:rsidRPr="00283A18">
        <w:rPr>
          <w:rFonts w:ascii="Times New Roman" w:hAnsi="Times New Roman" w:cs="Times New Roman"/>
          <w:sz w:val="24"/>
          <w:szCs w:val="24"/>
          <w:lang w:val="pt-BR"/>
        </w:rPr>
        <w:t xml:space="preserve">. </w:t>
      </w:r>
      <w:r w:rsidR="00692E08" w:rsidRPr="00283A18">
        <w:rPr>
          <w:rFonts w:ascii="Times New Roman" w:hAnsi="Times New Roman" w:cs="Times New Roman"/>
          <w:sz w:val="24"/>
          <w:szCs w:val="24"/>
          <w:lang w:val="pt-BR"/>
        </w:rPr>
        <w:t xml:space="preserve">O campo de </w:t>
      </w:r>
      <w:r w:rsidR="00896707" w:rsidRPr="00283A18">
        <w:rPr>
          <w:rFonts w:ascii="Times New Roman" w:hAnsi="Times New Roman" w:cs="Times New Roman"/>
          <w:sz w:val="24"/>
          <w:szCs w:val="24"/>
          <w:lang w:val="pt-BR"/>
        </w:rPr>
        <w:t>análise das políticas</w:t>
      </w:r>
      <w:r w:rsidR="004F13E1" w:rsidRPr="00283A18">
        <w:rPr>
          <w:rFonts w:ascii="Times New Roman" w:hAnsi="Times New Roman" w:cs="Times New Roman"/>
          <w:sz w:val="24"/>
          <w:szCs w:val="24"/>
          <w:lang w:val="pt-BR"/>
        </w:rPr>
        <w:t xml:space="preserve"> (</w:t>
      </w:r>
      <w:proofErr w:type="spellStart"/>
      <w:r w:rsidR="004F13E1" w:rsidRPr="00283A18">
        <w:rPr>
          <w:rFonts w:ascii="Times New Roman" w:hAnsi="Times New Roman" w:cs="Times New Roman"/>
          <w:i/>
          <w:iCs/>
          <w:sz w:val="24"/>
          <w:szCs w:val="24"/>
          <w:lang w:val="pt-BR"/>
        </w:rPr>
        <w:t>policy</w:t>
      </w:r>
      <w:proofErr w:type="spellEnd"/>
      <w:r w:rsidR="004F13E1" w:rsidRPr="00283A18">
        <w:rPr>
          <w:rFonts w:ascii="Times New Roman" w:hAnsi="Times New Roman" w:cs="Times New Roman"/>
          <w:i/>
          <w:iCs/>
          <w:sz w:val="24"/>
          <w:szCs w:val="24"/>
          <w:lang w:val="pt-BR"/>
        </w:rPr>
        <w:t xml:space="preserve"> </w:t>
      </w:r>
      <w:proofErr w:type="spellStart"/>
      <w:r w:rsidR="004F13E1" w:rsidRPr="00283A18">
        <w:rPr>
          <w:rFonts w:ascii="Times New Roman" w:hAnsi="Times New Roman" w:cs="Times New Roman"/>
          <w:i/>
          <w:iCs/>
          <w:sz w:val="24"/>
          <w:szCs w:val="24"/>
          <w:lang w:val="pt-BR"/>
        </w:rPr>
        <w:t>analysis</w:t>
      </w:r>
      <w:proofErr w:type="spellEnd"/>
      <w:r w:rsidR="004F13E1" w:rsidRPr="00283A18">
        <w:rPr>
          <w:rFonts w:ascii="Times New Roman" w:hAnsi="Times New Roman" w:cs="Times New Roman"/>
          <w:sz w:val="24"/>
          <w:szCs w:val="24"/>
          <w:lang w:val="pt-BR"/>
        </w:rPr>
        <w:t>)</w:t>
      </w:r>
      <w:r w:rsidR="00896707" w:rsidRPr="00283A18">
        <w:rPr>
          <w:rFonts w:ascii="Times New Roman" w:hAnsi="Times New Roman" w:cs="Times New Roman"/>
          <w:sz w:val="24"/>
          <w:szCs w:val="24"/>
          <w:lang w:val="pt-BR"/>
        </w:rPr>
        <w:t xml:space="preserve"> busca esmiuçar determinado problema, identificar as opções de políticas disponíveis no momento e como cada uma delas se enquadra diretamente nos princípios de eficácia, eficiência e equidade </w:t>
      </w:r>
      <w:r w:rsidR="00896707" w:rsidRPr="00283A18">
        <w:rPr>
          <w:rFonts w:ascii="Times New Roman" w:hAnsi="Times New Roman" w:cs="Times New Roman"/>
          <w:sz w:val="24"/>
          <w:szCs w:val="24"/>
          <w:lang w:val="pt-BR"/>
        </w:rPr>
        <w:fldChar w:fldCharType="begin" w:fldLock="1"/>
      </w:r>
      <w:r w:rsidR="00896707" w:rsidRPr="00283A18">
        <w:rPr>
          <w:rFonts w:ascii="Times New Roman" w:hAnsi="Times New Roman" w:cs="Times New Roman"/>
          <w:sz w:val="24"/>
          <w:szCs w:val="24"/>
          <w:lang w:val="pt-BR"/>
        </w:rPr>
        <w:instrText>ADDIN CSL_CITATION {"citationItems":[{"id":"ITEM-1","itemData":{"DOI":"10.1017/CBO9781107415324.004","ISBN":"9788578110796","ISSN":"1098-6596","PMID":"25246403","author":[{"dropping-particle":"","family":"Kraft","given":"Michael E.","non-dropping-particle":"","parse-names":false,"suffix":""},{"dropping-particle":"","family":"Furlong","given":"Scott R.","non-dropping-particle":"","parse-names":false,"suffix":""}],"id":"ITEM-1","issue":"6","issued":{"date-parts":[["2018"]]},"publisher":"SAGE Publications, Inc.","title":"Public Policy: politics, analysis and alternatives","type":"book"},"uris":["http://www.mendeley.com/documents/?uuid=e7ec8e82-1234-4f3a-a114-ac454e3d125b"]}],"mendeley":{"formattedCitation":"(KRAFT; FURLONG, 2018)","plainTextFormattedCitation":"(KRAFT; FURLONG, 2018)","previouslyFormattedCitation":"(KRAFT; FURLONG, 2018)"},"properties":{"noteIndex":0},"schema":"https://github.com/citation-style-language/schema/raw/master/csl-citation.json"}</w:instrText>
      </w:r>
      <w:r w:rsidR="00896707" w:rsidRPr="00283A18">
        <w:rPr>
          <w:rFonts w:ascii="Times New Roman" w:hAnsi="Times New Roman" w:cs="Times New Roman"/>
          <w:sz w:val="24"/>
          <w:szCs w:val="24"/>
          <w:lang w:val="pt-BR"/>
        </w:rPr>
        <w:fldChar w:fldCharType="separate"/>
      </w:r>
      <w:r w:rsidR="00896707" w:rsidRPr="00283A18">
        <w:rPr>
          <w:rFonts w:ascii="Times New Roman" w:hAnsi="Times New Roman" w:cs="Times New Roman"/>
          <w:noProof/>
          <w:sz w:val="24"/>
          <w:szCs w:val="24"/>
          <w:lang w:val="pt-BR"/>
        </w:rPr>
        <w:t>(KRAFT; FURLONG, 2018)</w:t>
      </w:r>
      <w:r w:rsidR="00896707" w:rsidRPr="00283A18">
        <w:rPr>
          <w:rFonts w:ascii="Times New Roman" w:hAnsi="Times New Roman" w:cs="Times New Roman"/>
          <w:sz w:val="24"/>
          <w:szCs w:val="24"/>
          <w:lang w:val="pt-BR"/>
        </w:rPr>
        <w:fldChar w:fldCharType="end"/>
      </w:r>
      <w:r w:rsidR="00896707" w:rsidRPr="00283A18">
        <w:rPr>
          <w:rFonts w:ascii="Times New Roman" w:hAnsi="Times New Roman" w:cs="Times New Roman"/>
          <w:sz w:val="24"/>
          <w:szCs w:val="24"/>
          <w:lang w:val="pt-BR"/>
        </w:rPr>
        <w:t xml:space="preserve">. </w:t>
      </w:r>
    </w:p>
    <w:p w14:paraId="2C27C3CA" w14:textId="4BADE25B" w:rsidR="00D77CB5" w:rsidRPr="00283A18" w:rsidRDefault="0083267C" w:rsidP="00D77CB5">
      <w:pPr>
        <w:tabs>
          <w:tab w:val="left" w:pos="851"/>
        </w:tabs>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 xml:space="preserve">Essa </w:t>
      </w:r>
      <w:r w:rsidR="00D77CB5" w:rsidRPr="00283A18">
        <w:rPr>
          <w:rFonts w:ascii="Times New Roman" w:hAnsi="Times New Roman" w:cs="Times New Roman"/>
          <w:sz w:val="24"/>
          <w:szCs w:val="24"/>
          <w:lang w:val="pt-BR"/>
        </w:rPr>
        <w:t xml:space="preserve">ideia extrapola a necessidade de determinar qual deve ser a política pública proposta ou a escolhida, já que inclui a compreensão e a identificação do processo de deliberação e de debate sobre </w:t>
      </w:r>
      <w:r w:rsidRPr="00283A18">
        <w:rPr>
          <w:rFonts w:ascii="Times New Roman" w:hAnsi="Times New Roman" w:cs="Times New Roman"/>
          <w:sz w:val="24"/>
          <w:szCs w:val="24"/>
          <w:lang w:val="pt-BR"/>
        </w:rPr>
        <w:t xml:space="preserve">ela </w:t>
      </w:r>
      <w:r w:rsidR="00D77CB5" w:rsidRPr="00283A18">
        <w:rPr>
          <w:rFonts w:ascii="Times New Roman" w:hAnsi="Times New Roman" w:cs="Times New Roman"/>
          <w:sz w:val="24"/>
          <w:szCs w:val="24"/>
          <w:lang w:val="pt-BR"/>
        </w:rPr>
        <w:fldChar w:fldCharType="begin" w:fldLock="1"/>
      </w:r>
      <w:r w:rsidR="00D77CB5" w:rsidRPr="00283A18">
        <w:rPr>
          <w:rFonts w:ascii="Times New Roman" w:hAnsi="Times New Roman" w:cs="Times New Roman"/>
          <w:sz w:val="24"/>
          <w:szCs w:val="24"/>
          <w:lang w:val="pt-BR"/>
        </w:rPr>
        <w:instrText>ADDIN CSL_CITATION {"citationItems":[{"id":"ITEM-1","itemData":{"DOI":"10.1017/CBO9781107415324.004","ISBN":"9788578110796","ISSN":"1098-6596","PMID":"25246403","author":[{"dropping-particle":"","family":"Kraft","given":"Michael E.","non-dropping-particle":"","parse-names":false,"suffix":""},{"dropping-particle":"","family":"Furlong","given":"Scott R.","non-dropping-particle":"","parse-names":false,"suffix":""}],"id":"ITEM-1","issue":"6","issued":{"date-parts":[["2018"]]},"publisher":"SAGE Publications, Inc.","title":"Public Policy: politics, analysis and alternatives","type":"book"},"uris":["http://www.mendeley.com/documents/?uuid=e7ec8e82-1234-4f3a-a114-ac454e3d125b"]}],"mendeley":{"formattedCitation":"(KRAFT; FURLONG, 2018)","plainTextFormattedCitation":"(KRAFT; FURLONG, 2018)","previouslyFormattedCitation":"(KRAFT; FURLONG, 2018)"},"properties":{"noteIndex":0},"schema":"https://github.com/citation-style-language/schema/raw/master/csl-citation.json"}</w:instrText>
      </w:r>
      <w:r w:rsidR="00D77CB5" w:rsidRPr="00283A18">
        <w:rPr>
          <w:rFonts w:ascii="Times New Roman" w:hAnsi="Times New Roman" w:cs="Times New Roman"/>
          <w:sz w:val="24"/>
          <w:szCs w:val="24"/>
          <w:lang w:val="pt-BR"/>
        </w:rPr>
        <w:fldChar w:fldCharType="separate"/>
      </w:r>
      <w:r w:rsidR="00D77CB5" w:rsidRPr="00283A18">
        <w:rPr>
          <w:rFonts w:ascii="Times New Roman" w:hAnsi="Times New Roman" w:cs="Times New Roman"/>
          <w:noProof/>
          <w:sz w:val="24"/>
          <w:szCs w:val="24"/>
          <w:lang w:val="pt-BR"/>
        </w:rPr>
        <w:t>(KRAFT; FURLONG, 2018)</w:t>
      </w:r>
      <w:r w:rsidR="00D77CB5" w:rsidRPr="00283A18">
        <w:rPr>
          <w:rFonts w:ascii="Times New Roman" w:hAnsi="Times New Roman" w:cs="Times New Roman"/>
          <w:sz w:val="24"/>
          <w:szCs w:val="24"/>
          <w:lang w:val="pt-BR"/>
        </w:rPr>
        <w:fldChar w:fldCharType="end"/>
      </w:r>
      <w:r w:rsidR="00D77CB5" w:rsidRPr="00283A18">
        <w:rPr>
          <w:rFonts w:ascii="Times New Roman" w:hAnsi="Times New Roman" w:cs="Times New Roman"/>
          <w:sz w:val="24"/>
          <w:szCs w:val="24"/>
          <w:lang w:val="pt-BR"/>
        </w:rPr>
        <w:t xml:space="preserve">, ou seja, busca transcrever o processo político dentro da perspectiva científica (WILDAVSKY, 1979). </w:t>
      </w:r>
    </w:p>
    <w:p w14:paraId="25201F09" w14:textId="4C16D69D" w:rsidR="00CE7877" w:rsidRPr="00283A18" w:rsidRDefault="00F6246E" w:rsidP="00900620">
      <w:pPr>
        <w:spacing w:after="0" w:line="360" w:lineRule="auto"/>
        <w:ind w:firstLine="851"/>
        <w:rPr>
          <w:rFonts w:ascii="Times New Roman" w:hAnsi="Times New Roman" w:cs="Times New Roman"/>
          <w:color w:val="000000"/>
          <w:sz w:val="24"/>
          <w:szCs w:val="24"/>
          <w:lang w:val="pt-BR"/>
        </w:rPr>
      </w:pPr>
      <w:r w:rsidRPr="00283A18">
        <w:rPr>
          <w:rFonts w:ascii="Times New Roman" w:hAnsi="Times New Roman" w:cs="Times New Roman"/>
          <w:sz w:val="24"/>
          <w:szCs w:val="24"/>
          <w:lang w:val="pt-BR"/>
        </w:rPr>
        <w:t xml:space="preserve">Empreender uma </w:t>
      </w:r>
      <w:r w:rsidR="007423DB" w:rsidRPr="00283A18">
        <w:rPr>
          <w:rFonts w:ascii="Times New Roman" w:hAnsi="Times New Roman" w:cs="Times New Roman"/>
          <w:sz w:val="24"/>
          <w:szCs w:val="24"/>
          <w:lang w:val="pt-BR"/>
        </w:rPr>
        <w:t>análise técnica das múltiplas dimensões das políticas públicas</w:t>
      </w:r>
      <w:r w:rsidRPr="00283A18">
        <w:rPr>
          <w:rFonts w:ascii="Times New Roman" w:hAnsi="Times New Roman" w:cs="Times New Roman"/>
          <w:sz w:val="24"/>
          <w:szCs w:val="24"/>
          <w:lang w:val="pt-BR"/>
        </w:rPr>
        <w:t xml:space="preserve"> de forma a </w:t>
      </w:r>
      <w:r w:rsidR="007423DB" w:rsidRPr="00283A18">
        <w:rPr>
          <w:rFonts w:ascii="Times New Roman" w:hAnsi="Times New Roman" w:cs="Times New Roman"/>
          <w:sz w:val="24"/>
          <w:szCs w:val="24"/>
          <w:lang w:val="pt-BR"/>
        </w:rPr>
        <w:t>abarcar um entendimento real de</w:t>
      </w:r>
      <w:r w:rsidRPr="00283A18">
        <w:rPr>
          <w:rFonts w:ascii="Times New Roman" w:hAnsi="Times New Roman" w:cs="Times New Roman"/>
          <w:sz w:val="24"/>
          <w:szCs w:val="24"/>
          <w:lang w:val="pt-BR"/>
        </w:rPr>
        <w:t xml:space="preserve">stas exige, igualmente, a análise dos </w:t>
      </w:r>
      <w:r w:rsidR="007423DB" w:rsidRPr="00283A18">
        <w:rPr>
          <w:rFonts w:ascii="Times New Roman" w:hAnsi="Times New Roman" w:cs="Times New Roman"/>
          <w:sz w:val="24"/>
          <w:szCs w:val="24"/>
          <w:lang w:val="pt-BR"/>
        </w:rPr>
        <w:t xml:space="preserve">processos </w:t>
      </w:r>
      <w:r w:rsidR="007423DB" w:rsidRPr="00283A18">
        <w:rPr>
          <w:rFonts w:ascii="Times New Roman" w:hAnsi="Times New Roman" w:cs="Times New Roman"/>
          <w:color w:val="000000" w:themeColor="text1"/>
          <w:sz w:val="24"/>
          <w:szCs w:val="24"/>
          <w:lang w:val="pt-BR"/>
        </w:rPr>
        <w:t xml:space="preserve">político-administrativos </w:t>
      </w:r>
      <w:r w:rsidRPr="00283A18">
        <w:rPr>
          <w:rFonts w:ascii="Times New Roman" w:hAnsi="Times New Roman" w:cs="Times New Roman"/>
          <w:color w:val="000000" w:themeColor="text1"/>
          <w:sz w:val="24"/>
          <w:szCs w:val="24"/>
          <w:lang w:val="pt-BR"/>
        </w:rPr>
        <w:t xml:space="preserve">a ela </w:t>
      </w:r>
      <w:r w:rsidR="007423DB" w:rsidRPr="00283A18">
        <w:rPr>
          <w:rFonts w:ascii="Times New Roman" w:hAnsi="Times New Roman" w:cs="Times New Roman"/>
          <w:color w:val="000000" w:themeColor="text1"/>
          <w:sz w:val="24"/>
          <w:szCs w:val="24"/>
          <w:lang w:val="pt-BR"/>
        </w:rPr>
        <w:t xml:space="preserve">vinculados, ou seja, seus arranjos institucionais, as ações dos atores políticos, além dos instrumentos e </w:t>
      </w:r>
      <w:r w:rsidR="0083267C" w:rsidRPr="00283A18">
        <w:rPr>
          <w:rFonts w:ascii="Times New Roman" w:hAnsi="Times New Roman" w:cs="Times New Roman"/>
          <w:color w:val="000000" w:themeColor="text1"/>
          <w:sz w:val="24"/>
          <w:szCs w:val="24"/>
          <w:lang w:val="pt-BR"/>
        </w:rPr>
        <w:t xml:space="preserve">das </w:t>
      </w:r>
      <w:r w:rsidR="007423DB" w:rsidRPr="00283A18">
        <w:rPr>
          <w:rFonts w:ascii="Times New Roman" w:hAnsi="Times New Roman" w:cs="Times New Roman"/>
          <w:color w:val="000000" w:themeColor="text1"/>
          <w:sz w:val="24"/>
          <w:szCs w:val="24"/>
          <w:lang w:val="pt-BR"/>
        </w:rPr>
        <w:t xml:space="preserve">estratégias políticas </w:t>
      </w:r>
      <w:r w:rsidR="00D75D79" w:rsidRPr="00283A18">
        <w:rPr>
          <w:rFonts w:ascii="Times New Roman" w:hAnsi="Times New Roman" w:cs="Times New Roman"/>
          <w:sz w:val="24"/>
          <w:szCs w:val="24"/>
          <w:lang w:val="pt-BR"/>
        </w:rPr>
        <w:fldChar w:fldCharType="begin" w:fldLock="1"/>
      </w:r>
      <w:r w:rsidR="00ED3323" w:rsidRPr="00283A18">
        <w:rPr>
          <w:rFonts w:ascii="Times New Roman" w:hAnsi="Times New Roman" w:cs="Times New Roman"/>
          <w:sz w:val="24"/>
          <w:szCs w:val="24"/>
          <w:lang w:val="pt-BR"/>
        </w:rPr>
        <w:instrText>ADDIN CSL_CITATION {"citationItems":[{"id":"ITEM-1","itemData":{"DOI":"10.1016/S0160-7383(98)00105-4","ISBN":"0103-4138","ISSN":"01034138","abstract":"Neste trabalho são discutidos alguns conceitos básicos da análise de políticas públicas, destacamse as contribuições das abordagens do ‘neoinstitucionalismo’ e da ‘análise de estilos políticos’ para o campo de investigação da ciência política. Analisando-se as implicações dessa abordagem para a realidade político-administrativa de países em desenvolvimento, particularmente do Brasil, caracterizados por democracias não consolidadas, o texto conclui que as peculiaridades socioeconômicas e as políticas das sociedades em desenvolvimento não podem ser tratadas apenas como fatores institucionais e processuais específicos, mas é preciso uma adaptação do conjunto de instrumentos da análise de políticas públicas às condições peculiares das sociedades em desenvolvimento.","author":[{"dropping-particle":"","family":"Frey","given":"Klaus","non-dropping-particle":"","parse-names":false,"suffix":""}],"container-title":"Planejamento e Políticas Públicas","id":"ITEM-1","issued":{"date-parts":[["2000"]]},"page":"211-259","title":"Políticas Públicas: Um Debate Conceitual e Reflexões Referentes à Prática da Análise de Políticas Públicas no Brasil","type":"article-journal","volume":"21"},"uris":["http://www.mendeley.com/documents/?uuid=7e03d9c3-068c-4565-bc6c-86832b0e98dd"]}],"mendeley":{"formattedCitation":"(FREY, 2000)","plainTextFormattedCitation":"(FREY, 2000)","previouslyFormattedCitation":"(FREY, 2000)"},"properties":{"noteIndex":0},"schema":"https://github.com/citation-style-language/schema/raw/master/csl-citation.json"}</w:instrText>
      </w:r>
      <w:r w:rsidR="00D75D79" w:rsidRPr="00283A18">
        <w:rPr>
          <w:rFonts w:ascii="Times New Roman" w:hAnsi="Times New Roman" w:cs="Times New Roman"/>
          <w:sz w:val="24"/>
          <w:szCs w:val="24"/>
          <w:lang w:val="pt-BR"/>
        </w:rPr>
        <w:fldChar w:fldCharType="separate"/>
      </w:r>
      <w:r w:rsidR="00D75D79" w:rsidRPr="00283A18">
        <w:rPr>
          <w:rFonts w:ascii="Times New Roman" w:hAnsi="Times New Roman" w:cs="Times New Roman"/>
          <w:noProof/>
          <w:sz w:val="24"/>
          <w:szCs w:val="24"/>
          <w:lang w:val="pt-BR"/>
        </w:rPr>
        <w:t>(FREY, 2000)</w:t>
      </w:r>
      <w:r w:rsidR="00D75D79" w:rsidRPr="00283A18">
        <w:rPr>
          <w:rFonts w:ascii="Times New Roman" w:hAnsi="Times New Roman" w:cs="Times New Roman"/>
          <w:sz w:val="24"/>
          <w:szCs w:val="24"/>
          <w:lang w:val="pt-BR"/>
        </w:rPr>
        <w:fldChar w:fldCharType="end"/>
      </w:r>
      <w:r w:rsidR="00D75D79" w:rsidRPr="00283A18">
        <w:rPr>
          <w:rFonts w:ascii="Times New Roman" w:hAnsi="Times New Roman" w:cs="Times New Roman"/>
          <w:sz w:val="24"/>
          <w:szCs w:val="24"/>
          <w:lang w:val="pt-BR"/>
        </w:rPr>
        <w:t>.</w:t>
      </w:r>
      <w:r w:rsidR="005B1CC4" w:rsidRPr="00283A18">
        <w:rPr>
          <w:rFonts w:ascii="Times New Roman" w:hAnsi="Times New Roman" w:cs="Times New Roman"/>
          <w:sz w:val="24"/>
          <w:szCs w:val="24"/>
          <w:lang w:val="pt-BR"/>
        </w:rPr>
        <w:t xml:space="preserve"> E</w:t>
      </w:r>
      <w:r w:rsidR="00CE7877" w:rsidRPr="00283A18">
        <w:rPr>
          <w:rFonts w:ascii="Times New Roman" w:hAnsi="Times New Roman" w:cs="Times New Roman"/>
          <w:sz w:val="24"/>
          <w:szCs w:val="24"/>
          <w:lang w:val="pt-BR"/>
        </w:rPr>
        <w:t xml:space="preserve">ntender o que fazem os governos, por que o fazem e que diferença </w:t>
      </w:r>
      <w:r w:rsidR="0083267C" w:rsidRPr="00283A18">
        <w:rPr>
          <w:rFonts w:ascii="Times New Roman" w:hAnsi="Times New Roman" w:cs="Times New Roman"/>
          <w:sz w:val="24"/>
          <w:szCs w:val="24"/>
          <w:lang w:val="pt-BR"/>
        </w:rPr>
        <w:t>isso</w:t>
      </w:r>
      <w:r w:rsidR="0083267C" w:rsidRPr="00283A18">
        <w:rPr>
          <w:rFonts w:ascii="Times New Roman" w:hAnsi="Times New Roman" w:cs="Times New Roman"/>
          <w:color w:val="000000"/>
          <w:sz w:val="24"/>
          <w:szCs w:val="24"/>
          <w:lang w:val="pt-BR"/>
        </w:rPr>
        <w:t xml:space="preserve"> </w:t>
      </w:r>
      <w:r w:rsidR="00CE7877" w:rsidRPr="00283A18">
        <w:rPr>
          <w:rFonts w:ascii="Times New Roman" w:hAnsi="Times New Roman" w:cs="Times New Roman"/>
          <w:color w:val="000000"/>
          <w:sz w:val="24"/>
          <w:szCs w:val="24"/>
          <w:lang w:val="pt-BR"/>
        </w:rPr>
        <w:t xml:space="preserve">faz, além de aumentar o conhecimento a respeito da ação do governo, possibilita </w:t>
      </w:r>
      <w:r w:rsidR="0083267C" w:rsidRPr="00283A18">
        <w:rPr>
          <w:rFonts w:ascii="Times New Roman" w:hAnsi="Times New Roman" w:cs="Times New Roman"/>
          <w:color w:val="000000"/>
          <w:sz w:val="24"/>
          <w:szCs w:val="24"/>
          <w:lang w:val="pt-BR"/>
        </w:rPr>
        <w:t xml:space="preserve">o </w:t>
      </w:r>
      <w:r w:rsidR="00CE7877" w:rsidRPr="00283A18">
        <w:rPr>
          <w:rFonts w:ascii="Times New Roman" w:hAnsi="Times New Roman" w:cs="Times New Roman"/>
          <w:color w:val="000000"/>
          <w:sz w:val="24"/>
          <w:szCs w:val="24"/>
          <w:lang w:val="pt-BR"/>
        </w:rPr>
        <w:t xml:space="preserve">aperfeiçoamento da ação do Estado e </w:t>
      </w:r>
      <w:r w:rsidR="0083267C" w:rsidRPr="00283A18">
        <w:rPr>
          <w:rFonts w:ascii="Times New Roman" w:hAnsi="Times New Roman" w:cs="Times New Roman"/>
          <w:color w:val="000000"/>
          <w:sz w:val="24"/>
          <w:szCs w:val="24"/>
          <w:lang w:val="pt-BR"/>
        </w:rPr>
        <w:t xml:space="preserve">sua condição de </w:t>
      </w:r>
      <w:r w:rsidR="00CE7877" w:rsidRPr="00283A18">
        <w:rPr>
          <w:rFonts w:ascii="Times New Roman" w:hAnsi="Times New Roman" w:cs="Times New Roman"/>
          <w:color w:val="000000"/>
          <w:sz w:val="24"/>
          <w:szCs w:val="24"/>
          <w:lang w:val="pt-BR"/>
        </w:rPr>
        <w:t xml:space="preserve">promover melhorias no processo de formulação das políticas </w:t>
      </w:r>
      <w:r w:rsidR="0083267C" w:rsidRPr="00283A18">
        <w:rPr>
          <w:rFonts w:ascii="Times New Roman" w:hAnsi="Times New Roman" w:cs="Times New Roman"/>
          <w:color w:val="000000"/>
          <w:sz w:val="24"/>
          <w:szCs w:val="24"/>
          <w:lang w:val="pt-BR"/>
        </w:rPr>
        <w:t>visando a</w:t>
      </w:r>
      <w:r w:rsidR="00CE7877" w:rsidRPr="00283A18">
        <w:rPr>
          <w:rFonts w:ascii="Times New Roman" w:hAnsi="Times New Roman" w:cs="Times New Roman"/>
          <w:color w:val="000000"/>
          <w:sz w:val="24"/>
          <w:szCs w:val="24"/>
          <w:lang w:val="pt-BR"/>
        </w:rPr>
        <w:t xml:space="preserve"> redução de problemas sociais </w:t>
      </w:r>
      <w:r w:rsidR="00CE7877" w:rsidRPr="00283A18">
        <w:rPr>
          <w:rFonts w:ascii="Times New Roman" w:hAnsi="Times New Roman" w:cs="Times New Roman"/>
          <w:color w:val="000000"/>
          <w:sz w:val="24"/>
          <w:szCs w:val="24"/>
          <w:lang w:val="pt-BR"/>
        </w:rPr>
        <w:fldChar w:fldCharType="begin" w:fldLock="1"/>
      </w:r>
      <w:r w:rsidR="00CE7877" w:rsidRPr="00283A18">
        <w:rPr>
          <w:rFonts w:ascii="Times New Roman" w:hAnsi="Times New Roman" w:cs="Times New Roman"/>
          <w:color w:val="000000"/>
          <w:sz w:val="24"/>
          <w:szCs w:val="24"/>
          <w:lang w:val="pt-BR"/>
        </w:rPr>
        <w:instrText>ADDIN CSL_CITATION {"citationItems":[{"id":"ITEM-1","itemData":{"ISBN":"9780205238828","abstract":"Why You Need This New Edition Six good reasons why you should buy this new edition of Understanding Public Policy I. A ne:N chapter discusses changes in the American health care $)'Stem, including Medicare for the aged, Medicaid for the disadvantaged, and SCHIP for children, as well as the conditions inspiring a more comprehensive reform. Providing a modem focus on major policy issues such as our nation's health care system, this ne:N chapter encourages you to think critically and analyze whether the system can be transformed by a rational-comprehensive plan. 2. New discussions on the Wall Street bailout, the T ARP program, the stimulus package, mort-gage modification, and ne:N financial regulations give you the opportunity to study current events in the context of your course. 3. New discussions of the various economic policies of the Obama administration have been added to exemplify the administration's move away 1rom the traditional incremental model, as evident through the growth of federal funding. A discussion of a balanced budget amendment to the Constitution allows you to formulate and discuss your own ideas regarding economic policy. 4. Discussions on the policy effects of the Republican capture of control of the House of Representatives, including tax compromises. environmental regulations, and immigration reform, allow you to analyze a current policy issue using the concepts you read in the text. 5. The defense policy chapter now describes the Obama administration's shift in priorities 1rom Iraq to Afghanistan. Ne:N information on the combination of U.S. troops with NATO fon:es as well as the question of when to use military fon:es allows you to discuss your opinions on the same policy questions facing our government leaders. 6. Added coverage of state policies in the federalism chapters exposes you to the policy varia-tion among states and the resulting state challenges to national policies, including state medical","author":[{"dropping-particle":"","family":"Dye","given":"Thomas R","non-dropping-particle":"","parse-names":false,"suffix":""}],"edition":"14","id":"ITEM-1","issued":{"date-parts":[["2013"]]},"number-of-pages":"1-368","publisher":"Pearson Education","publisher-place":"One Lake St.","title":"Understanding Public Policies","type":"book"},"uris":["http://www.mendeley.com/documents/?uuid=970062d4-b84c-4ed3-8267-873bd95ebcf4"]}],"mendeley":{"formattedCitation":"(DYE, 2013)","manualFormatting":"(DYE, 2013; ","plainTextFormattedCitation":"(DYE, 2013)","previouslyFormattedCitation":"(DYE, 2013)"},"properties":{"noteIndex":0},"schema":"https://github.com/citation-style-language/schema/raw/master/csl-citation.json"}</w:instrText>
      </w:r>
      <w:r w:rsidR="00CE7877" w:rsidRPr="00283A18">
        <w:rPr>
          <w:rFonts w:ascii="Times New Roman" w:hAnsi="Times New Roman" w:cs="Times New Roman"/>
          <w:color w:val="000000"/>
          <w:sz w:val="24"/>
          <w:szCs w:val="24"/>
          <w:lang w:val="pt-BR"/>
        </w:rPr>
        <w:fldChar w:fldCharType="separate"/>
      </w:r>
      <w:r w:rsidR="00CE7877" w:rsidRPr="00283A18">
        <w:rPr>
          <w:rFonts w:ascii="Times New Roman" w:hAnsi="Times New Roman" w:cs="Times New Roman"/>
          <w:noProof/>
          <w:color w:val="000000"/>
          <w:sz w:val="24"/>
          <w:szCs w:val="24"/>
          <w:lang w:val="pt-BR"/>
        </w:rPr>
        <w:t xml:space="preserve">(DYE, 2013; </w:t>
      </w:r>
      <w:r w:rsidR="00CE7877" w:rsidRPr="00283A18">
        <w:rPr>
          <w:rFonts w:ascii="Times New Roman" w:hAnsi="Times New Roman" w:cs="Times New Roman"/>
          <w:color w:val="000000"/>
          <w:sz w:val="24"/>
          <w:szCs w:val="24"/>
          <w:lang w:val="pt-BR"/>
        </w:rPr>
        <w:fldChar w:fldCharType="end"/>
      </w:r>
      <w:r w:rsidR="00CE7877" w:rsidRPr="00283A18">
        <w:rPr>
          <w:rFonts w:ascii="Times New Roman" w:hAnsi="Times New Roman" w:cs="Times New Roman"/>
          <w:color w:val="000000"/>
          <w:sz w:val="24"/>
          <w:szCs w:val="24"/>
          <w:lang w:val="pt-BR"/>
        </w:rPr>
        <w:t>HAM</w:t>
      </w:r>
      <w:r w:rsidR="00BB3874" w:rsidRPr="00283A18">
        <w:rPr>
          <w:rFonts w:ascii="Times New Roman" w:hAnsi="Times New Roman" w:cs="Times New Roman"/>
          <w:color w:val="000000"/>
          <w:sz w:val="24"/>
          <w:szCs w:val="24"/>
          <w:lang w:val="pt-BR"/>
        </w:rPr>
        <w:t xml:space="preserve">; </w:t>
      </w:r>
      <w:r w:rsidR="00CE7877" w:rsidRPr="00283A18">
        <w:rPr>
          <w:rFonts w:ascii="Times New Roman" w:hAnsi="Times New Roman" w:cs="Times New Roman"/>
          <w:color w:val="000000"/>
          <w:sz w:val="24"/>
          <w:szCs w:val="24"/>
          <w:lang w:val="pt-BR"/>
        </w:rPr>
        <w:t>HILL, 1993).</w:t>
      </w:r>
    </w:p>
    <w:p w14:paraId="7688C69C" w14:textId="23341DFA" w:rsidR="00DB00DB" w:rsidRPr="00283A18" w:rsidRDefault="00DB00DB" w:rsidP="00DB00DB">
      <w:pPr>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 xml:space="preserve">A análise de uma política pública permite que a sociedade compreenda quais ações estão ou não sendo realizadas pelo governo em cada área definida, questionando os efeitos gerados na economia ou no bem-estar do cidadão, tanto a curto quanto </w:t>
      </w:r>
      <w:r w:rsidR="00D3458E" w:rsidRPr="00283A18">
        <w:rPr>
          <w:rFonts w:ascii="Times New Roman" w:hAnsi="Times New Roman" w:cs="Times New Roman"/>
          <w:sz w:val="24"/>
          <w:szCs w:val="24"/>
          <w:lang w:val="pt-BR"/>
        </w:rPr>
        <w:t xml:space="preserve">em </w:t>
      </w:r>
      <w:r w:rsidRPr="00283A18">
        <w:rPr>
          <w:rFonts w:ascii="Times New Roman" w:hAnsi="Times New Roman" w:cs="Times New Roman"/>
          <w:sz w:val="24"/>
          <w:szCs w:val="24"/>
          <w:lang w:val="pt-BR"/>
        </w:rPr>
        <w:t xml:space="preserve">longo prazo </w:t>
      </w:r>
      <w:r w:rsidRPr="00283A18">
        <w:rPr>
          <w:rFonts w:ascii="Times New Roman" w:hAnsi="Times New Roman" w:cs="Times New Roman"/>
          <w:sz w:val="24"/>
          <w:szCs w:val="24"/>
          <w:lang w:val="pt-BR"/>
        </w:rPr>
        <w:fldChar w:fldCharType="begin" w:fldLock="1"/>
      </w:r>
      <w:r w:rsidRPr="00283A18">
        <w:rPr>
          <w:rFonts w:ascii="Times New Roman" w:hAnsi="Times New Roman" w:cs="Times New Roman"/>
          <w:sz w:val="24"/>
          <w:szCs w:val="24"/>
          <w:lang w:val="pt-BR"/>
        </w:rPr>
        <w:instrText>ADDIN CSL_CITATION {"citationItems":[{"id":"ITEM-1","itemData":{"ISBN":"9780205238828","abstract":"Why You Need This New Edition Six good reasons why you should buy this new edition of Understanding Public Policy I. A ne:N chapter discusses changes in the American health care $)'Stem, including Medicare for the aged, Medicaid for the disadvantaged, and SCHIP for children, as well as the conditions inspiring a more comprehensive reform. Providing a modem focus on major policy issues such as our nation's health care system, this ne:N chapter encourages you to think critically and analyze whether the system can be transformed by a rational-comprehensive plan. 2. New discussions on the Wall Street bailout, the T ARP program, the stimulus package, mort-gage modification, and ne:N financial regulations give you the opportunity to study current events in the context of your course. 3. New discussions of the various economic policies of the Obama administration have been added to exemplify the administration's move away 1rom the traditional incremental model, as evident through the growth of federal funding. A discussion of a balanced budget amendment to the Constitution allows you to formulate and discuss your own ideas regarding economic policy. 4. Discussions on the policy effects of the Republican capture of control of the House of Representatives, including tax compromises. environmental regulations, and immigration reform, allow you to analyze a current policy issue using the concepts you read in the text. 5. The defense policy chapter now describes the Obama administration's shift in priorities 1rom Iraq to Afghanistan. Ne:N information on the combination of U.S. troops with NATO fon:es as well as the question of when to use military fon:es allows you to discuss your opinions on the same policy questions facing our government leaders. 6. Added coverage of state policies in the federalism chapters exposes you to the policy varia-tion among states and the resulting state challenges to national policies, including state medical","author":[{"dropping-particle":"","family":"Dye","given":"Thomas R","non-dropping-particle":"","parse-names":false,"suffix":""}],"edition":"14","id":"ITEM-1","issued":{"date-parts":[["2013"]]},"number-of-pages":"1-368","publisher":"Pearson Education","publisher-place":"One Lake St.","title":"Understanding Public Policies","type":"book"},"uris":["http://www.mendeley.com/documents/?uuid=970062d4-b84c-4ed3-8267-873bd95ebcf4"]}],"mendeley":{"formattedCitation":"(DYE, 2013)","plainTextFormattedCitation":"(DYE, 2013)","previouslyFormattedCitation":"(DYE, 2013)"},"properties":{"noteIndex":0},"schema":"https://github.com/citation-style-language/schema/raw/master/csl-citation.json"}</w:instrText>
      </w:r>
      <w:r w:rsidRPr="00283A18">
        <w:rPr>
          <w:rFonts w:ascii="Times New Roman" w:hAnsi="Times New Roman" w:cs="Times New Roman"/>
          <w:sz w:val="24"/>
          <w:szCs w:val="24"/>
          <w:lang w:val="pt-BR"/>
        </w:rPr>
        <w:fldChar w:fldCharType="separate"/>
      </w:r>
      <w:r w:rsidRPr="00283A18">
        <w:rPr>
          <w:rFonts w:ascii="Times New Roman" w:hAnsi="Times New Roman" w:cs="Times New Roman"/>
          <w:sz w:val="24"/>
          <w:szCs w:val="24"/>
          <w:lang w:val="pt-BR"/>
        </w:rPr>
        <w:t>(DYE, 2013)</w:t>
      </w:r>
      <w:r w:rsidRPr="00283A18">
        <w:rPr>
          <w:rFonts w:ascii="Times New Roman" w:hAnsi="Times New Roman" w:cs="Times New Roman"/>
          <w:sz w:val="24"/>
          <w:szCs w:val="24"/>
          <w:lang w:val="pt-BR"/>
        </w:rPr>
        <w:fldChar w:fldCharType="end"/>
      </w:r>
      <w:r w:rsidRPr="00283A18">
        <w:rPr>
          <w:rFonts w:ascii="Times New Roman" w:hAnsi="Times New Roman" w:cs="Times New Roman"/>
          <w:sz w:val="24"/>
          <w:szCs w:val="24"/>
          <w:lang w:val="pt-BR"/>
        </w:rPr>
        <w:t xml:space="preserve">. </w:t>
      </w:r>
    </w:p>
    <w:p w14:paraId="264E7DF9" w14:textId="1E01BAB5" w:rsidR="00AE1052" w:rsidRPr="00283A18" w:rsidRDefault="00846303" w:rsidP="00DB00DB">
      <w:pPr>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 xml:space="preserve">Ao longo dos anos, o estudo da análise das políticas públicas desenvolveu modelos teórico-analíticos </w:t>
      </w:r>
      <w:r w:rsidR="00A80640" w:rsidRPr="00283A18">
        <w:rPr>
          <w:rFonts w:ascii="Times New Roman" w:hAnsi="Times New Roman" w:cs="Times New Roman"/>
          <w:sz w:val="24"/>
          <w:szCs w:val="24"/>
          <w:lang w:val="pt-BR"/>
        </w:rPr>
        <w:t xml:space="preserve">a fim de permitir </w:t>
      </w:r>
      <w:r w:rsidRPr="00283A18">
        <w:rPr>
          <w:rFonts w:ascii="Times New Roman" w:hAnsi="Times New Roman" w:cs="Times New Roman"/>
          <w:sz w:val="24"/>
          <w:szCs w:val="24"/>
          <w:lang w:val="pt-BR"/>
        </w:rPr>
        <w:t xml:space="preserve">uma análise técnica </w:t>
      </w:r>
      <w:r w:rsidR="007816D8" w:rsidRPr="00283A18">
        <w:rPr>
          <w:rFonts w:ascii="Times New Roman" w:hAnsi="Times New Roman" w:cs="Times New Roman"/>
          <w:sz w:val="24"/>
          <w:szCs w:val="24"/>
          <w:lang w:val="pt-BR"/>
        </w:rPr>
        <w:t>do “ciclo de vida” de uma política pública</w:t>
      </w:r>
      <w:r w:rsidR="00D3458E" w:rsidRPr="00283A18">
        <w:rPr>
          <w:rFonts w:ascii="Times New Roman" w:hAnsi="Times New Roman" w:cs="Times New Roman"/>
          <w:sz w:val="24"/>
          <w:szCs w:val="24"/>
          <w:lang w:val="pt-BR"/>
        </w:rPr>
        <w:t>, d</w:t>
      </w:r>
      <w:r w:rsidR="00A27BEC" w:rsidRPr="00283A18">
        <w:rPr>
          <w:rFonts w:ascii="Times New Roman" w:hAnsi="Times New Roman" w:cs="Times New Roman"/>
          <w:sz w:val="24"/>
          <w:szCs w:val="24"/>
          <w:lang w:val="pt-BR"/>
        </w:rPr>
        <w:t xml:space="preserve">entre eles </w:t>
      </w:r>
      <w:r w:rsidR="008325ED" w:rsidRPr="00283A18">
        <w:rPr>
          <w:rFonts w:ascii="Times New Roman" w:hAnsi="Times New Roman" w:cs="Times New Roman"/>
          <w:sz w:val="24"/>
          <w:szCs w:val="24"/>
          <w:lang w:val="pt-BR"/>
        </w:rPr>
        <w:t xml:space="preserve">o </w:t>
      </w:r>
      <w:proofErr w:type="spellStart"/>
      <w:r w:rsidR="008325ED" w:rsidRPr="00283A18">
        <w:rPr>
          <w:rFonts w:ascii="Times New Roman" w:hAnsi="Times New Roman" w:cs="Times New Roman"/>
          <w:i/>
          <w:iCs/>
          <w:sz w:val="24"/>
          <w:szCs w:val="24"/>
          <w:lang w:val="pt-BR"/>
        </w:rPr>
        <w:t>policy</w:t>
      </w:r>
      <w:proofErr w:type="spellEnd"/>
      <w:r w:rsidR="008325ED" w:rsidRPr="00283A18">
        <w:rPr>
          <w:rFonts w:ascii="Times New Roman" w:hAnsi="Times New Roman" w:cs="Times New Roman"/>
          <w:i/>
          <w:iCs/>
          <w:sz w:val="24"/>
          <w:szCs w:val="24"/>
          <w:lang w:val="pt-BR"/>
        </w:rPr>
        <w:t xml:space="preserve"> </w:t>
      </w:r>
      <w:proofErr w:type="spellStart"/>
      <w:r w:rsidR="008325ED" w:rsidRPr="00283A18">
        <w:rPr>
          <w:rFonts w:ascii="Times New Roman" w:hAnsi="Times New Roman" w:cs="Times New Roman"/>
          <w:i/>
          <w:iCs/>
          <w:sz w:val="24"/>
          <w:szCs w:val="24"/>
          <w:lang w:val="pt-BR"/>
        </w:rPr>
        <w:t>cycle</w:t>
      </w:r>
      <w:proofErr w:type="spellEnd"/>
      <w:r w:rsidR="008325ED" w:rsidRPr="00283A18">
        <w:rPr>
          <w:rFonts w:ascii="Times New Roman" w:hAnsi="Times New Roman" w:cs="Times New Roman"/>
          <w:i/>
          <w:iCs/>
          <w:sz w:val="24"/>
          <w:szCs w:val="24"/>
          <w:lang w:val="pt-BR"/>
        </w:rPr>
        <w:t>,</w:t>
      </w:r>
      <w:r w:rsidR="008325ED" w:rsidRPr="00283A18">
        <w:rPr>
          <w:rFonts w:ascii="Times New Roman" w:hAnsi="Times New Roman" w:cs="Times New Roman"/>
          <w:sz w:val="24"/>
          <w:szCs w:val="24"/>
          <w:lang w:val="pt-BR"/>
        </w:rPr>
        <w:t xml:space="preserve"> o modelo dos fluxos múltiplos, o modelo do equilíbrio interrompido, entre outros (ARAUJ</w:t>
      </w:r>
      <w:r w:rsidR="00A93B9F" w:rsidRPr="00283A18">
        <w:rPr>
          <w:rFonts w:ascii="Times New Roman" w:hAnsi="Times New Roman" w:cs="Times New Roman"/>
          <w:sz w:val="24"/>
          <w:szCs w:val="24"/>
          <w:lang w:val="pt-BR"/>
        </w:rPr>
        <w:t>O;</w:t>
      </w:r>
      <w:r w:rsidR="007816D8" w:rsidRPr="00283A18">
        <w:rPr>
          <w:rFonts w:ascii="Times New Roman" w:hAnsi="Times New Roman" w:cs="Times New Roman"/>
          <w:sz w:val="24"/>
          <w:szCs w:val="24"/>
          <w:lang w:val="pt-BR"/>
        </w:rPr>
        <w:t xml:space="preserve"> RODRIGUES, 2017)</w:t>
      </w:r>
      <w:r w:rsidR="00EF451E" w:rsidRPr="00283A18">
        <w:rPr>
          <w:rFonts w:ascii="Times New Roman" w:hAnsi="Times New Roman" w:cs="Times New Roman"/>
          <w:sz w:val="24"/>
          <w:szCs w:val="24"/>
          <w:lang w:val="pt-BR"/>
        </w:rPr>
        <w:t xml:space="preserve">. </w:t>
      </w:r>
      <w:r w:rsidR="00D3458E" w:rsidRPr="00283A18">
        <w:rPr>
          <w:rFonts w:ascii="Times New Roman" w:hAnsi="Times New Roman" w:cs="Times New Roman"/>
          <w:sz w:val="24"/>
          <w:szCs w:val="24"/>
          <w:lang w:val="pt-BR"/>
        </w:rPr>
        <w:t xml:space="preserve">Tais </w:t>
      </w:r>
      <w:r w:rsidR="00EF451E" w:rsidRPr="00283A18">
        <w:rPr>
          <w:rFonts w:ascii="Times New Roman" w:hAnsi="Times New Roman" w:cs="Times New Roman"/>
          <w:color w:val="000000"/>
          <w:sz w:val="24"/>
          <w:szCs w:val="24"/>
          <w:lang w:val="pt-BR"/>
        </w:rPr>
        <w:t xml:space="preserve">modelos </w:t>
      </w:r>
      <w:r w:rsidR="00A80640" w:rsidRPr="00283A18">
        <w:rPr>
          <w:rFonts w:ascii="Times New Roman" w:hAnsi="Times New Roman" w:cs="Times New Roman"/>
          <w:color w:val="000000"/>
          <w:sz w:val="24"/>
          <w:szCs w:val="24"/>
          <w:lang w:val="pt-BR"/>
        </w:rPr>
        <w:t xml:space="preserve">podem ser </w:t>
      </w:r>
      <w:r w:rsidR="00592905" w:rsidRPr="00283A18">
        <w:rPr>
          <w:rFonts w:ascii="Times New Roman" w:hAnsi="Times New Roman" w:cs="Times New Roman"/>
          <w:color w:val="000000"/>
          <w:sz w:val="24"/>
          <w:szCs w:val="24"/>
          <w:lang w:val="pt-BR"/>
        </w:rPr>
        <w:t>aplic</w:t>
      </w:r>
      <w:r w:rsidR="00A80640" w:rsidRPr="00283A18">
        <w:rPr>
          <w:rFonts w:ascii="Times New Roman" w:hAnsi="Times New Roman" w:cs="Times New Roman"/>
          <w:color w:val="000000"/>
          <w:sz w:val="24"/>
          <w:szCs w:val="24"/>
          <w:lang w:val="pt-BR"/>
        </w:rPr>
        <w:t>ados como complemento um do outro já que não há</w:t>
      </w:r>
      <w:r w:rsidR="00EF451E" w:rsidRPr="00283A18">
        <w:rPr>
          <w:rFonts w:ascii="Times New Roman" w:hAnsi="Times New Roman" w:cs="Times New Roman"/>
          <w:color w:val="000000"/>
          <w:sz w:val="24"/>
          <w:szCs w:val="24"/>
          <w:lang w:val="pt-BR"/>
        </w:rPr>
        <w:t xml:space="preserve"> um modelo ideal de análise</w:t>
      </w:r>
      <w:r w:rsidR="00D3458E" w:rsidRPr="00283A18">
        <w:rPr>
          <w:rFonts w:ascii="Times New Roman" w:hAnsi="Times New Roman" w:cs="Times New Roman"/>
          <w:color w:val="000000"/>
          <w:sz w:val="24"/>
          <w:szCs w:val="24"/>
          <w:lang w:val="pt-BR"/>
        </w:rPr>
        <w:t xml:space="preserve"> e que</w:t>
      </w:r>
      <w:r w:rsidR="00A80640" w:rsidRPr="00283A18">
        <w:rPr>
          <w:rFonts w:ascii="Times New Roman" w:hAnsi="Times New Roman" w:cs="Times New Roman"/>
          <w:color w:val="000000"/>
          <w:sz w:val="24"/>
          <w:szCs w:val="24"/>
          <w:lang w:val="pt-BR"/>
        </w:rPr>
        <w:t xml:space="preserve"> </w:t>
      </w:r>
      <w:r w:rsidR="00EF451E" w:rsidRPr="00283A18">
        <w:rPr>
          <w:rFonts w:ascii="Times New Roman" w:hAnsi="Times New Roman" w:cs="Times New Roman"/>
          <w:color w:val="000000"/>
          <w:sz w:val="24"/>
          <w:szCs w:val="24"/>
          <w:lang w:val="pt-BR"/>
        </w:rPr>
        <w:t xml:space="preserve">se diferenciam ao trazer diferentes perspectivas </w:t>
      </w:r>
      <w:r w:rsidR="00EF451E" w:rsidRPr="00283A18">
        <w:rPr>
          <w:rFonts w:ascii="Times New Roman" w:hAnsi="Times New Roman" w:cs="Times New Roman"/>
          <w:sz w:val="24"/>
          <w:szCs w:val="24"/>
          <w:lang w:val="pt-BR"/>
        </w:rPr>
        <w:fldChar w:fldCharType="begin" w:fldLock="1"/>
      </w:r>
      <w:r w:rsidR="00EF451E" w:rsidRPr="00283A18">
        <w:rPr>
          <w:rFonts w:ascii="Times New Roman" w:hAnsi="Times New Roman" w:cs="Times New Roman"/>
          <w:sz w:val="24"/>
          <w:szCs w:val="24"/>
          <w:lang w:val="pt-BR"/>
        </w:rPr>
        <w:instrText>ADDIN CSL_CITATION {"citationItems":[{"id":"ITEM-1","itemData":{"ISBN":"9780205238828","abstract":"Why You Need This New Edition Six good reasons why you should buy this new edition of Understanding Public Policy I. A ne:N chapter discusses changes in the American health care $)'Stem, including Medicare for the aged, Medicaid for the disadvantaged, and SCHIP for children, as well as the conditions inspiring a more comprehensive reform. Providing a modem focus on major policy issues such as our nation's health care system, this ne:N chapter encourages you to think critically and analyze whether the system can be transformed by a rational-comprehensive plan. 2. New discussions on the Wall Street bailout, the T ARP program, the stimulus package, mort-gage modification, and ne:N financial regulations give you the opportunity to study current events in the context of your course. 3. New discussions of the various economic policies of the Obama administration have been added to exemplify the administration's move away 1rom the traditional incremental model, as evident through the growth of federal funding. A discussion of a balanced budget amendment to the Constitution allows you to formulate and discuss your own ideas regarding economic policy. 4. Discussions on the policy effects of the Republican capture of control of the House of Representatives, including tax compromises. environmental regulations, and immigration reform, allow you to analyze a current policy issue using the concepts you read in the text. 5. The defense policy chapter now describes the Obama administration's shift in priorities 1rom Iraq to Afghanistan. Ne:N information on the combination of U.S. troops with NATO fon:es as well as the question of when to use military fon:es allows you to discuss your opinions on the same policy questions facing our government leaders. 6. Added coverage of state policies in the federalism chapters exposes you to the policy varia-tion among states and the resulting state challenges to national policies, including state medical","author":[{"dropping-particle":"","family":"Dye","given":"Thomas R","non-dropping-particle":"","parse-names":false,"suffix":""}],"edition":"14","id":"ITEM-1","issued":{"date-parts":[["2013"]]},"number-of-pages":"1-368","publisher":"Pearson Education","publisher-place":"One Lake St.","title":"Understanding Public Policies","type":"book"},"uris":["http://www.mendeley.com/documents/?uuid=970062d4-b84c-4ed3-8267-873bd95ebcf4"]}],"mendeley":{"formattedCitation":"(DYE, 2013)","plainTextFormattedCitation":"(DYE, 2013)","previouslyFormattedCitation":"(DYE, 2013)"},"properties":{"noteIndex":0},"schema":"https://github.com/citation-style-language/schema/raw/master/csl-citation.json"}</w:instrText>
      </w:r>
      <w:r w:rsidR="00EF451E" w:rsidRPr="00283A18">
        <w:rPr>
          <w:rFonts w:ascii="Times New Roman" w:hAnsi="Times New Roman" w:cs="Times New Roman"/>
          <w:sz w:val="24"/>
          <w:szCs w:val="24"/>
          <w:lang w:val="pt-BR"/>
        </w:rPr>
        <w:fldChar w:fldCharType="separate"/>
      </w:r>
      <w:r w:rsidR="00EF451E" w:rsidRPr="00283A18">
        <w:rPr>
          <w:rFonts w:ascii="Times New Roman" w:hAnsi="Times New Roman" w:cs="Times New Roman"/>
          <w:noProof/>
          <w:sz w:val="24"/>
          <w:szCs w:val="24"/>
          <w:lang w:val="pt-BR"/>
        </w:rPr>
        <w:t>(DYE, 2013)</w:t>
      </w:r>
      <w:r w:rsidR="00EF451E" w:rsidRPr="00283A18">
        <w:rPr>
          <w:rFonts w:ascii="Times New Roman" w:hAnsi="Times New Roman" w:cs="Times New Roman"/>
          <w:sz w:val="24"/>
          <w:szCs w:val="24"/>
          <w:lang w:val="pt-BR"/>
        </w:rPr>
        <w:fldChar w:fldCharType="end"/>
      </w:r>
      <w:r w:rsidR="00EF451E" w:rsidRPr="00283A18">
        <w:rPr>
          <w:rFonts w:ascii="Times New Roman" w:hAnsi="Times New Roman" w:cs="Times New Roman"/>
          <w:sz w:val="24"/>
          <w:szCs w:val="24"/>
          <w:lang w:val="pt-BR"/>
        </w:rPr>
        <w:t>.</w:t>
      </w:r>
    </w:p>
    <w:p w14:paraId="3563F0EC" w14:textId="7E38D258" w:rsidR="002C6F62" w:rsidRPr="00283A18" w:rsidRDefault="00592905" w:rsidP="002C6F62">
      <w:pPr>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 xml:space="preserve">Para analisar a Operação Acolhida </w:t>
      </w:r>
      <w:r w:rsidR="00D3458E" w:rsidRPr="00283A18">
        <w:rPr>
          <w:rFonts w:ascii="Times New Roman" w:hAnsi="Times New Roman" w:cs="Times New Roman"/>
          <w:sz w:val="24"/>
          <w:szCs w:val="24"/>
          <w:lang w:val="pt-BR"/>
        </w:rPr>
        <w:t>com base na</w:t>
      </w:r>
      <w:r w:rsidRPr="00283A18">
        <w:rPr>
          <w:rFonts w:ascii="Times New Roman" w:hAnsi="Times New Roman" w:cs="Times New Roman"/>
          <w:sz w:val="24"/>
          <w:szCs w:val="24"/>
          <w:lang w:val="pt-BR"/>
        </w:rPr>
        <w:t xml:space="preserve"> perspectiva de política pública, foi selecionado </w:t>
      </w:r>
      <w:r w:rsidR="002C6F62" w:rsidRPr="00283A18">
        <w:rPr>
          <w:rFonts w:ascii="Times New Roman" w:hAnsi="Times New Roman" w:cs="Times New Roman"/>
          <w:sz w:val="24"/>
          <w:szCs w:val="24"/>
          <w:lang w:val="pt-BR"/>
        </w:rPr>
        <w:t xml:space="preserve">o </w:t>
      </w:r>
      <w:proofErr w:type="spellStart"/>
      <w:r w:rsidR="002C6F62" w:rsidRPr="00283A18">
        <w:rPr>
          <w:rFonts w:ascii="Times New Roman" w:hAnsi="Times New Roman" w:cs="Times New Roman"/>
          <w:i/>
          <w:iCs/>
          <w:sz w:val="24"/>
          <w:szCs w:val="24"/>
          <w:lang w:val="pt-BR"/>
        </w:rPr>
        <w:t>policy</w:t>
      </w:r>
      <w:proofErr w:type="spellEnd"/>
      <w:r w:rsidR="002C6F62" w:rsidRPr="00283A18">
        <w:rPr>
          <w:rFonts w:ascii="Times New Roman" w:hAnsi="Times New Roman" w:cs="Times New Roman"/>
          <w:i/>
          <w:iCs/>
          <w:sz w:val="24"/>
          <w:szCs w:val="24"/>
          <w:lang w:val="pt-BR"/>
        </w:rPr>
        <w:t xml:space="preserve"> </w:t>
      </w:r>
      <w:proofErr w:type="spellStart"/>
      <w:r w:rsidR="002C6F62" w:rsidRPr="00283A18">
        <w:rPr>
          <w:rFonts w:ascii="Times New Roman" w:hAnsi="Times New Roman" w:cs="Times New Roman"/>
          <w:i/>
          <w:iCs/>
          <w:sz w:val="24"/>
          <w:szCs w:val="24"/>
          <w:lang w:val="pt-BR"/>
        </w:rPr>
        <w:t>cycle</w:t>
      </w:r>
      <w:proofErr w:type="spellEnd"/>
      <w:r w:rsidR="002C6F62" w:rsidRPr="00283A18">
        <w:rPr>
          <w:rFonts w:ascii="Times New Roman" w:hAnsi="Times New Roman" w:cs="Times New Roman"/>
          <w:sz w:val="24"/>
          <w:szCs w:val="24"/>
          <w:lang w:val="pt-BR"/>
        </w:rPr>
        <w:t xml:space="preserve">, também conhecimento como modelo sequencial. </w:t>
      </w:r>
      <w:r w:rsidR="00E04819" w:rsidRPr="00283A18">
        <w:rPr>
          <w:rFonts w:ascii="Times New Roman" w:hAnsi="Times New Roman" w:cs="Times New Roman"/>
          <w:sz w:val="24"/>
          <w:szCs w:val="24"/>
          <w:lang w:val="pt-BR"/>
        </w:rPr>
        <w:t>O modelo apresenta</w:t>
      </w:r>
      <w:r w:rsidR="00EF4D19" w:rsidRPr="00283A18">
        <w:rPr>
          <w:rFonts w:ascii="Times New Roman" w:hAnsi="Times New Roman" w:cs="Times New Roman"/>
          <w:sz w:val="24"/>
          <w:szCs w:val="24"/>
          <w:lang w:val="pt-BR"/>
        </w:rPr>
        <w:t xml:space="preserve"> cinco </w:t>
      </w:r>
      <w:r w:rsidR="00E04819" w:rsidRPr="00283A18">
        <w:rPr>
          <w:rFonts w:ascii="Times New Roman" w:hAnsi="Times New Roman" w:cs="Times New Roman"/>
          <w:sz w:val="24"/>
          <w:szCs w:val="24"/>
          <w:lang w:val="pt-BR"/>
        </w:rPr>
        <w:t xml:space="preserve">fases: identificação do problema, definição de agenda, formulação da política (identificação de alternativas, avaliação das opções, seleção das opções), legitimação da </w:t>
      </w:r>
      <w:r w:rsidR="00E04819" w:rsidRPr="00283A18">
        <w:rPr>
          <w:rFonts w:ascii="Times New Roman" w:hAnsi="Times New Roman" w:cs="Times New Roman"/>
          <w:sz w:val="24"/>
          <w:szCs w:val="24"/>
          <w:lang w:val="pt-BR"/>
        </w:rPr>
        <w:lastRenderedPageBreak/>
        <w:t>política (tomada de decisão), implementação e avaliação (</w:t>
      </w:r>
      <w:r w:rsidR="00E04819" w:rsidRPr="00283A18">
        <w:rPr>
          <w:rFonts w:ascii="Times New Roman" w:hAnsi="Times New Roman" w:cs="Times New Roman"/>
          <w:sz w:val="24"/>
          <w:szCs w:val="24"/>
          <w:lang w:val="pt-BR"/>
        </w:rPr>
        <w:fldChar w:fldCharType="begin" w:fldLock="1"/>
      </w:r>
      <w:r w:rsidR="00E04819" w:rsidRPr="00283A18">
        <w:rPr>
          <w:rFonts w:ascii="Times New Roman" w:hAnsi="Times New Roman" w:cs="Times New Roman"/>
          <w:sz w:val="24"/>
          <w:szCs w:val="24"/>
          <w:lang w:val="pt-BR"/>
        </w:rPr>
        <w:instrText>ADDIN CSL_CITATION {"citationItems":[{"id":"ITEM-1","itemData":{"DOI":"10.1017/CBO9781107415324.004","ISBN":"9788578110796","ISSN":"1098-6596","PMID":"25246403","author":[{"dropping-particle":"","family":"Kraft","given":"Michael E.","non-dropping-particle":"","parse-names":false,"suffix":""},{"dropping-particle":"","family":"Furlong","given":"Scott R.","non-dropping-particle":"","parse-names":false,"suffix":""}],"id":"ITEM-1","issue":"6","issued":{"date-parts":[["2018"]]},"publisher":"SAGE Publications, Inc.","title":"Public Policy: politics, analysis and alternatives","type":"book"},"uris":["http://www.mendeley.com/documents/?uuid=e7ec8e82-1234-4f3a-a114-ac454e3d125b"]}],"mendeley":{"formattedCitation":"(KRAFT; FURLONG, 2018)","manualFormatting":"KRAFT; FURLONG, 2018","plainTextFormattedCitation":"(KRAFT; FURLONG, 2018)","previouslyFormattedCitation":"(KRAFT; FURLONG, 2018)"},"properties":{"noteIndex":0},"schema":"https://github.com/citation-style-language/schema/raw/master/csl-citation.json"}</w:instrText>
      </w:r>
      <w:r w:rsidR="00E04819" w:rsidRPr="00283A18">
        <w:rPr>
          <w:rFonts w:ascii="Times New Roman" w:hAnsi="Times New Roman" w:cs="Times New Roman"/>
          <w:sz w:val="24"/>
          <w:szCs w:val="24"/>
          <w:lang w:val="pt-BR"/>
        </w:rPr>
        <w:fldChar w:fldCharType="separate"/>
      </w:r>
      <w:r w:rsidR="00E04819" w:rsidRPr="00283A18">
        <w:rPr>
          <w:rFonts w:ascii="Times New Roman" w:hAnsi="Times New Roman" w:cs="Times New Roman"/>
          <w:sz w:val="24"/>
          <w:szCs w:val="24"/>
          <w:lang w:val="pt-BR"/>
        </w:rPr>
        <w:t>KRAFT; FURLONG, 2018</w:t>
      </w:r>
      <w:r w:rsidR="00E04819" w:rsidRPr="00283A18">
        <w:rPr>
          <w:rFonts w:ascii="Times New Roman" w:hAnsi="Times New Roman" w:cs="Times New Roman"/>
          <w:sz w:val="24"/>
          <w:szCs w:val="24"/>
          <w:lang w:val="pt-BR"/>
        </w:rPr>
        <w:fldChar w:fldCharType="end"/>
      </w:r>
      <w:r w:rsidR="00E04819" w:rsidRPr="00283A18">
        <w:rPr>
          <w:rFonts w:ascii="Times New Roman" w:hAnsi="Times New Roman" w:cs="Times New Roman"/>
          <w:sz w:val="24"/>
          <w:szCs w:val="24"/>
          <w:lang w:val="pt-BR"/>
        </w:rPr>
        <w:t xml:space="preserve">; </w:t>
      </w:r>
      <w:r w:rsidR="00E04819" w:rsidRPr="00283A18">
        <w:rPr>
          <w:rFonts w:ascii="Times New Roman" w:hAnsi="Times New Roman" w:cs="Times New Roman"/>
          <w:sz w:val="24"/>
          <w:szCs w:val="24"/>
          <w:lang w:val="pt-BR"/>
        </w:rPr>
        <w:fldChar w:fldCharType="begin" w:fldLock="1"/>
      </w:r>
      <w:r w:rsidR="00E04819" w:rsidRPr="00283A18">
        <w:rPr>
          <w:rFonts w:ascii="Times New Roman" w:hAnsi="Times New Roman" w:cs="Times New Roman"/>
          <w:sz w:val="24"/>
          <w:szCs w:val="24"/>
          <w:lang w:val="pt-BR"/>
        </w:rPr>
        <w:instrText>ADDIN CSL_CITATION {"citationItems":[{"id":"ITEM-1","itemData":{"ISBN":"9780205238828","abstract":"Why You Need This New Edition Six good reasons why you should buy this new edition of Understanding Public Policy I. A ne:N chapter discusses changes in the American health care $)'Stem, including Medicare for the aged, Medicaid for the disadvantaged, and SCHIP for children, as well as the conditions inspiring a more comprehensive reform. Providing a modem focus on major policy issues such as our nation's health care system, this ne:N chapter encourages you to think critically and analyze whether the system can be transformed by a rational-comprehensive plan. 2. New discussions on the Wall Street bailout, the T ARP program, the stimulus package, mort-gage modification, and ne:N financial regulations give you the opportunity to study current events in the context of your course. 3. New discussions of the various economic policies of the Obama administration have been added to exemplify the administration's move away 1rom the traditional incremental model, as evident through the growth of federal funding. A discussion of a balanced budget amendment to the Constitution allows you to formulate and discuss your own ideas regarding economic policy. 4. Discussions on the policy effects of the Republican capture of control of the House of Representatives, including tax compromises. environmental regulations, and immigration reform, allow you to analyze a current policy issue using the concepts you read in the text. 5. The defense policy chapter now describes the Obama administration's shift in priorities 1rom Iraq to Afghanistan. Ne:N information on the combination of U.S. troops with NATO fon:es as well as the question of when to use military fon:es allows you to discuss your opinions on the same policy questions facing our government leaders. 6. Added coverage of state policies in the federalism chapters exposes you to the policy varia-tion among states and the resulting state challenges to national policies, including state medical","author":[{"dropping-particle":"","family":"Dye","given":"Thomas R","non-dropping-particle":"","parse-names":false,"suffix":""}],"edition":"14","id":"ITEM-1","issued":{"date-parts":[["2013"]]},"number-of-pages":"1-368","publisher":"Pearson Education","publisher-place":"One Lake St.","title":"Understanding Public Policies","type":"book"},"uris":["http://www.mendeley.com/documents/?uuid=970062d4-b84c-4ed3-8267-873bd95ebcf4"]}],"mendeley":{"formattedCitation":"(DYE, 2013)","manualFormatting":"DYE, 2013)","plainTextFormattedCitation":"(DYE, 2013)","previouslyFormattedCitation":"(DYE, 2013)"},"properties":{"noteIndex":0},"schema":"https://github.com/citation-style-language/schema/raw/master/csl-citation.json"}</w:instrText>
      </w:r>
      <w:r w:rsidR="00E04819" w:rsidRPr="00283A18">
        <w:rPr>
          <w:rFonts w:ascii="Times New Roman" w:hAnsi="Times New Roman" w:cs="Times New Roman"/>
          <w:sz w:val="24"/>
          <w:szCs w:val="24"/>
          <w:lang w:val="pt-BR"/>
        </w:rPr>
        <w:fldChar w:fldCharType="separate"/>
      </w:r>
      <w:r w:rsidR="00E04819" w:rsidRPr="00283A18">
        <w:rPr>
          <w:rFonts w:ascii="Times New Roman" w:hAnsi="Times New Roman" w:cs="Times New Roman"/>
          <w:sz w:val="24"/>
          <w:szCs w:val="24"/>
          <w:lang w:val="pt-BR"/>
        </w:rPr>
        <w:t>DYE, 2013)</w:t>
      </w:r>
      <w:r w:rsidR="00E04819" w:rsidRPr="00283A18">
        <w:rPr>
          <w:rFonts w:ascii="Times New Roman" w:hAnsi="Times New Roman" w:cs="Times New Roman"/>
          <w:sz w:val="24"/>
          <w:szCs w:val="24"/>
          <w:lang w:val="pt-BR"/>
        </w:rPr>
        <w:fldChar w:fldCharType="end"/>
      </w:r>
      <w:r w:rsidR="00E04819" w:rsidRPr="00283A18">
        <w:rPr>
          <w:rFonts w:ascii="Times New Roman" w:hAnsi="Times New Roman" w:cs="Times New Roman"/>
          <w:sz w:val="24"/>
          <w:szCs w:val="24"/>
          <w:lang w:val="pt-BR"/>
        </w:rPr>
        <w:t>.</w:t>
      </w:r>
    </w:p>
    <w:p w14:paraId="1D956649" w14:textId="64EA68A3" w:rsidR="00C36702" w:rsidRPr="00283A18" w:rsidRDefault="009353B4" w:rsidP="00C36702">
      <w:pPr>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 xml:space="preserve">A nomenclatura das fases pode variar, havendo </w:t>
      </w:r>
      <w:r w:rsidR="00D3458E" w:rsidRPr="00283A18">
        <w:rPr>
          <w:rFonts w:ascii="Times New Roman" w:hAnsi="Times New Roman" w:cs="Times New Roman"/>
          <w:sz w:val="24"/>
          <w:szCs w:val="24"/>
          <w:lang w:val="pt-BR"/>
        </w:rPr>
        <w:t xml:space="preserve">algumas </w:t>
      </w:r>
      <w:r w:rsidRPr="00283A18">
        <w:rPr>
          <w:rFonts w:ascii="Times New Roman" w:hAnsi="Times New Roman" w:cs="Times New Roman"/>
          <w:sz w:val="24"/>
          <w:szCs w:val="24"/>
          <w:lang w:val="pt-BR"/>
        </w:rPr>
        <w:t xml:space="preserve">comuns nas diferentes propostas de estruturação, </w:t>
      </w:r>
      <w:r w:rsidR="00A01723" w:rsidRPr="00283A18">
        <w:rPr>
          <w:rFonts w:ascii="Times New Roman" w:hAnsi="Times New Roman" w:cs="Times New Roman"/>
          <w:sz w:val="24"/>
          <w:szCs w:val="24"/>
          <w:lang w:val="pt-BR"/>
        </w:rPr>
        <w:t>mas todas</w:t>
      </w:r>
      <w:r w:rsidR="00CA595C" w:rsidRPr="00283A18">
        <w:rPr>
          <w:rFonts w:ascii="Times New Roman" w:hAnsi="Times New Roman" w:cs="Times New Roman"/>
          <w:sz w:val="24"/>
          <w:szCs w:val="24"/>
          <w:lang w:val="pt-BR"/>
        </w:rPr>
        <w:t xml:space="preserve"> pressupõem </w:t>
      </w:r>
      <w:r w:rsidR="00A01723" w:rsidRPr="00283A18">
        <w:rPr>
          <w:rFonts w:ascii="Times New Roman" w:hAnsi="Times New Roman" w:cs="Times New Roman"/>
          <w:sz w:val="24"/>
          <w:szCs w:val="24"/>
          <w:lang w:val="pt-BR"/>
        </w:rPr>
        <w:t>a política pública</w:t>
      </w:r>
      <w:r w:rsidR="00CA595C" w:rsidRPr="00283A18">
        <w:rPr>
          <w:rFonts w:ascii="Times New Roman" w:hAnsi="Times New Roman" w:cs="Times New Roman"/>
          <w:sz w:val="24"/>
          <w:szCs w:val="24"/>
          <w:lang w:val="pt-BR"/>
        </w:rPr>
        <w:t xml:space="preserve"> dentro de um processo sequencial </w:t>
      </w:r>
      <w:r w:rsidR="00E04819" w:rsidRPr="00283A18">
        <w:rPr>
          <w:rFonts w:ascii="Times New Roman" w:hAnsi="Times New Roman" w:cs="Times New Roman"/>
          <w:sz w:val="24"/>
          <w:szCs w:val="24"/>
          <w:lang w:val="pt-BR"/>
        </w:rPr>
        <w:t>(FREY, 2000).</w:t>
      </w:r>
      <w:r w:rsidR="00516968" w:rsidRPr="00283A18">
        <w:rPr>
          <w:rFonts w:ascii="Times New Roman" w:hAnsi="Times New Roman" w:cs="Times New Roman"/>
          <w:sz w:val="24"/>
          <w:szCs w:val="24"/>
          <w:lang w:val="pt-BR"/>
        </w:rPr>
        <w:t xml:space="preserve"> </w:t>
      </w:r>
      <w:r w:rsidR="00C36702" w:rsidRPr="00283A18">
        <w:rPr>
          <w:rFonts w:ascii="Times New Roman" w:hAnsi="Times New Roman" w:cs="Times New Roman"/>
          <w:sz w:val="24"/>
          <w:szCs w:val="24"/>
          <w:lang w:val="pt-BR"/>
        </w:rPr>
        <w:t xml:space="preserve">Essa divisão tem caráter pedagógico-processual, funcionando como uma proposta de modelo ideal. </w:t>
      </w:r>
    </w:p>
    <w:p w14:paraId="1468C310" w14:textId="649B0AE0" w:rsidR="008F67D5" w:rsidRPr="00283A18" w:rsidRDefault="00F9171C" w:rsidP="00517D7E">
      <w:pPr>
        <w:spacing w:after="0" w:line="360" w:lineRule="auto"/>
        <w:ind w:firstLine="851"/>
        <w:rPr>
          <w:rFonts w:ascii="Times New Roman" w:hAnsi="Times New Roman" w:cs="Times New Roman"/>
          <w:noProof/>
          <w:sz w:val="24"/>
          <w:szCs w:val="24"/>
          <w:lang w:val="pt-BR"/>
        </w:rPr>
      </w:pPr>
      <w:r w:rsidRPr="00283A18">
        <w:rPr>
          <w:rFonts w:ascii="Times New Roman" w:hAnsi="Times New Roman" w:cs="Times New Roman"/>
          <w:color w:val="000000"/>
          <w:sz w:val="24"/>
          <w:szCs w:val="24"/>
          <w:lang w:val="pt-BR"/>
        </w:rPr>
        <w:t xml:space="preserve">O </w:t>
      </w:r>
      <w:proofErr w:type="spellStart"/>
      <w:r w:rsidRPr="00283A18">
        <w:rPr>
          <w:rFonts w:ascii="Times New Roman" w:hAnsi="Times New Roman" w:cs="Times New Roman"/>
          <w:i/>
          <w:color w:val="000000"/>
          <w:sz w:val="24"/>
          <w:szCs w:val="24"/>
          <w:lang w:val="pt-BR"/>
        </w:rPr>
        <w:t>policy</w:t>
      </w:r>
      <w:proofErr w:type="spellEnd"/>
      <w:r w:rsidRPr="00283A18">
        <w:rPr>
          <w:rFonts w:ascii="Times New Roman" w:hAnsi="Times New Roman" w:cs="Times New Roman"/>
          <w:i/>
          <w:color w:val="000000"/>
          <w:sz w:val="24"/>
          <w:szCs w:val="24"/>
          <w:lang w:val="pt-BR"/>
        </w:rPr>
        <w:t xml:space="preserve"> </w:t>
      </w:r>
      <w:proofErr w:type="spellStart"/>
      <w:r w:rsidRPr="00283A18">
        <w:rPr>
          <w:rFonts w:ascii="Times New Roman" w:hAnsi="Times New Roman" w:cs="Times New Roman"/>
          <w:i/>
          <w:color w:val="000000"/>
          <w:sz w:val="24"/>
          <w:szCs w:val="24"/>
          <w:lang w:val="pt-BR"/>
        </w:rPr>
        <w:t>cycle</w:t>
      </w:r>
      <w:proofErr w:type="spellEnd"/>
      <w:r w:rsidRPr="00283A18">
        <w:rPr>
          <w:rFonts w:ascii="Times New Roman" w:hAnsi="Times New Roman" w:cs="Times New Roman"/>
          <w:i/>
          <w:color w:val="000000"/>
          <w:sz w:val="24"/>
          <w:szCs w:val="24"/>
          <w:lang w:val="pt-BR"/>
        </w:rPr>
        <w:t xml:space="preserve"> </w:t>
      </w:r>
      <w:r w:rsidR="00D3458E" w:rsidRPr="00283A18">
        <w:rPr>
          <w:rFonts w:ascii="Times New Roman" w:hAnsi="Times New Roman" w:cs="Times New Roman"/>
          <w:color w:val="000000"/>
          <w:sz w:val="24"/>
          <w:szCs w:val="24"/>
          <w:lang w:val="pt-BR"/>
        </w:rPr>
        <w:t>tem como base</w:t>
      </w:r>
      <w:r w:rsidRPr="00283A18">
        <w:rPr>
          <w:rFonts w:ascii="Times New Roman" w:hAnsi="Times New Roman" w:cs="Times New Roman"/>
          <w:color w:val="000000"/>
          <w:sz w:val="24"/>
          <w:szCs w:val="24"/>
          <w:lang w:val="pt-BR"/>
        </w:rPr>
        <w:t xml:space="preserve"> uma perspectiva implícita de “</w:t>
      </w:r>
      <w:r w:rsidRPr="00283A18">
        <w:rPr>
          <w:rFonts w:ascii="Times New Roman" w:hAnsi="Times New Roman" w:cs="Times New Roman"/>
          <w:i/>
          <w:iCs/>
          <w:color w:val="000000"/>
          <w:sz w:val="24"/>
          <w:szCs w:val="24"/>
          <w:lang w:val="pt-BR"/>
        </w:rPr>
        <w:t>top-</w:t>
      </w:r>
      <w:proofErr w:type="spellStart"/>
      <w:r w:rsidRPr="00283A18">
        <w:rPr>
          <w:rFonts w:ascii="Times New Roman" w:hAnsi="Times New Roman" w:cs="Times New Roman"/>
          <w:i/>
          <w:iCs/>
          <w:color w:val="000000"/>
          <w:sz w:val="24"/>
          <w:szCs w:val="24"/>
          <w:lang w:val="pt-BR"/>
        </w:rPr>
        <w:t>down</w:t>
      </w:r>
      <w:proofErr w:type="spellEnd"/>
      <w:r w:rsidRPr="00283A18">
        <w:rPr>
          <w:rFonts w:ascii="Times New Roman" w:hAnsi="Times New Roman" w:cs="Times New Roman"/>
          <w:color w:val="000000"/>
          <w:sz w:val="24"/>
          <w:szCs w:val="24"/>
          <w:lang w:val="pt-BR"/>
        </w:rPr>
        <w:t xml:space="preserve">” e, como tal, a formulação de políticas será enquadrada como uma direção hierárquica por instituições superiores </w:t>
      </w:r>
      <w:r w:rsidR="001B4429" w:rsidRPr="00283A18">
        <w:rPr>
          <w:rFonts w:ascii="Times New Roman" w:hAnsi="Times New Roman" w:cs="Times New Roman"/>
          <w:color w:val="000000"/>
          <w:sz w:val="24"/>
          <w:szCs w:val="24"/>
          <w:lang w:val="pt-BR"/>
        </w:rPr>
        <w:t>(</w:t>
      </w:r>
      <w:r w:rsidR="001B4429" w:rsidRPr="00283A18">
        <w:rPr>
          <w:rFonts w:ascii="Times New Roman" w:hAnsi="Times New Roman" w:cs="Times New Roman"/>
          <w:noProof/>
          <w:sz w:val="24"/>
          <w:szCs w:val="24"/>
          <w:lang w:val="pt-BR"/>
        </w:rPr>
        <w:t>JANN</w:t>
      </w:r>
      <w:r w:rsidR="00BB3874" w:rsidRPr="00283A18">
        <w:rPr>
          <w:rFonts w:ascii="Times New Roman" w:hAnsi="Times New Roman" w:cs="Times New Roman"/>
          <w:noProof/>
          <w:sz w:val="24"/>
          <w:szCs w:val="24"/>
          <w:lang w:val="pt-BR"/>
        </w:rPr>
        <w:t xml:space="preserve">; </w:t>
      </w:r>
      <w:r w:rsidR="001B4429" w:rsidRPr="00283A18">
        <w:rPr>
          <w:rFonts w:ascii="Times New Roman" w:hAnsi="Times New Roman" w:cs="Times New Roman"/>
          <w:noProof/>
          <w:sz w:val="24"/>
          <w:szCs w:val="24"/>
          <w:lang w:val="pt-BR"/>
        </w:rPr>
        <w:t>WEGRICH, 2007).</w:t>
      </w:r>
    </w:p>
    <w:p w14:paraId="55913CCF" w14:textId="4AB1347A" w:rsidR="00FA6D08" w:rsidRPr="00983237" w:rsidRDefault="00FA6D08" w:rsidP="00FA6D08">
      <w:pPr>
        <w:spacing w:after="0" w:line="360" w:lineRule="auto"/>
        <w:ind w:firstLine="851"/>
        <w:rPr>
          <w:rFonts w:ascii="Times New Roman" w:hAnsi="Times New Roman" w:cs="Times New Roman"/>
          <w:sz w:val="24"/>
          <w:szCs w:val="24"/>
          <w:lang w:val="es-VE"/>
        </w:rPr>
      </w:pPr>
      <w:r w:rsidRPr="00283A18">
        <w:rPr>
          <w:rFonts w:ascii="Times New Roman" w:hAnsi="Times New Roman" w:cs="Times New Roman"/>
          <w:sz w:val="24"/>
          <w:szCs w:val="24"/>
          <w:lang w:val="pt-BR"/>
        </w:rPr>
        <w:t>Na prática, as etapas não necessariamente precisam obedecer à sequência</w:t>
      </w:r>
      <w:r w:rsidR="00D3458E" w:rsidRPr="00283A18">
        <w:rPr>
          <w:rFonts w:ascii="Times New Roman" w:hAnsi="Times New Roman" w:cs="Times New Roman"/>
          <w:sz w:val="24"/>
          <w:szCs w:val="24"/>
          <w:lang w:val="pt-BR"/>
        </w:rPr>
        <w:t xml:space="preserve"> e podem </w:t>
      </w:r>
      <w:r w:rsidRPr="00283A18">
        <w:rPr>
          <w:rFonts w:ascii="Times New Roman" w:hAnsi="Times New Roman" w:cs="Times New Roman"/>
          <w:sz w:val="24"/>
          <w:szCs w:val="24"/>
          <w:lang w:val="pt-BR"/>
        </w:rPr>
        <w:t xml:space="preserve">acontecer simultaneamente de forma não linear, em razão da complexidade dos programas políticos e da dinâmica que caracteriza as reações mútuas dos atores envolvidos </w:t>
      </w:r>
      <w:r w:rsidRPr="00283A18">
        <w:rPr>
          <w:rFonts w:ascii="Times New Roman" w:hAnsi="Times New Roman" w:cs="Times New Roman"/>
          <w:sz w:val="24"/>
          <w:szCs w:val="24"/>
          <w:lang w:val="pt-BR"/>
        </w:rPr>
        <w:fldChar w:fldCharType="begin" w:fldLock="1"/>
      </w:r>
      <w:r w:rsidRPr="00283A18">
        <w:rPr>
          <w:rFonts w:ascii="Times New Roman" w:hAnsi="Times New Roman" w:cs="Times New Roman"/>
          <w:sz w:val="24"/>
          <w:szCs w:val="24"/>
          <w:lang w:val="pt-BR"/>
        </w:rPr>
        <w:instrText xml:space="preserve">ADDIN CSL_CITATION {"citationItems":[{"id":"ITEM-1","itemData":{"ISBN":"9780205238828","abstract":"Why You Need This New Edition Six good reasons why you should buy this new edition of Understanding Public Policy I. A ne:N chapter discusses changes in the American health care $)'Stem, including Medicare for the aged, Medicaid for the disadvantaged, and SCHIP for children, as well as the conditions inspiring a more comprehensive reform. Providing a modem focus on major policy issues such as our nation's health care system, this ne:N chapter encourages you to think critically and analyze whether the system can be transformed by a rational-comprehensive plan. 2. New discussions on the Wall Street bailout, the T ARP program, the stimulus package, mort-gage modification, and ne:N financial regulations give you the opportunity to study current events in the context of your course. 3. New discussions of the various economic policies of the Obama administration have been added to exemplify the administration's move away 1rom the traditional incremental model, as evident through the growth of federal funding. A discussion of a balanced budget amendment to the Constitution allows you to formulate and discuss your own ideas regarding economic policy. 4. Discussions on </w:instrText>
      </w:r>
      <w:r w:rsidRPr="00983237">
        <w:rPr>
          <w:rFonts w:ascii="Times New Roman" w:hAnsi="Times New Roman" w:cs="Times New Roman"/>
          <w:sz w:val="24"/>
          <w:szCs w:val="24"/>
          <w:lang w:val="es-VE"/>
        </w:rPr>
        <w:instrText>the policy effects of the Republican capture of control of the House of Representatives, including tax compromises. environmental regulations, and immigration reform, allow you to analyze a current policy issue using the concepts you read in the text. 5. The defense policy chapter now describes the Obama administration's shift in priorities 1rom Iraq to Afghanistan. Ne:N information on the combination of U.S. troops with NATO fon:es as well as the question of when to use military fon:es allows you to discuss your opinions on the same policy questions facing our government leaders. 6. Added coverage of state policies in the federalism chapters exposes you to the policy varia-tion among states and the resulting state challenges to national policies, including state medical","author":[{"dropping-particle":"","family":"Dye","given":"Thomas R","non-dropping-particle":"","parse-names":false,"suffix":""}],"edition":"14","id":"ITEM-1","issued":{"date-parts":[["2013"]]},"number-of-pages":"1-368","publisher":"Pearson Education","publisher-place":"One Lake St.","title":"Understanding Public Policies","type":"book"},"uris":["http://www.mendeley.com/documents/?uuid=970062d4-b84c-4ed3-8267-873bd95ebcf4"]}],"mendeley":{"formattedCitation":"(DYE, 2013)","manualFormatting":"(DYE, 2013; ","plainTextFormattedCitation":"(DYE, 2013)","previouslyFormattedCitation":"(DYE, 2013)"},"properties":{"noteIndex":0},"schema":"https://github.com/citation-style-language/schema/raw/master/csl-citation.json"}</w:instrText>
      </w:r>
      <w:r w:rsidRPr="00283A18">
        <w:rPr>
          <w:rFonts w:ascii="Times New Roman" w:hAnsi="Times New Roman" w:cs="Times New Roman"/>
          <w:sz w:val="24"/>
          <w:szCs w:val="24"/>
          <w:lang w:val="pt-BR"/>
        </w:rPr>
        <w:fldChar w:fldCharType="separate"/>
      </w:r>
      <w:r w:rsidRPr="00983237">
        <w:rPr>
          <w:rFonts w:ascii="Times New Roman" w:hAnsi="Times New Roman" w:cs="Times New Roman"/>
          <w:sz w:val="24"/>
          <w:szCs w:val="24"/>
          <w:lang w:val="es-VE"/>
        </w:rPr>
        <w:t xml:space="preserve">(DYE, 2013; </w:t>
      </w:r>
      <w:r w:rsidRPr="00283A18">
        <w:rPr>
          <w:rFonts w:ascii="Times New Roman" w:hAnsi="Times New Roman" w:cs="Times New Roman"/>
          <w:sz w:val="24"/>
          <w:szCs w:val="24"/>
          <w:lang w:val="pt-BR"/>
        </w:rPr>
        <w:fldChar w:fldCharType="end"/>
      </w:r>
      <w:r w:rsidRPr="00283A18">
        <w:rPr>
          <w:rFonts w:ascii="Times New Roman" w:hAnsi="Times New Roman" w:cs="Times New Roman"/>
          <w:sz w:val="24"/>
          <w:szCs w:val="24"/>
          <w:lang w:val="pt-BR"/>
        </w:rPr>
        <w:fldChar w:fldCharType="begin" w:fldLock="1"/>
      </w:r>
      <w:r w:rsidRPr="00983237">
        <w:rPr>
          <w:rFonts w:ascii="Times New Roman" w:hAnsi="Times New Roman" w:cs="Times New Roman"/>
          <w:sz w:val="24"/>
          <w:szCs w:val="24"/>
          <w:lang w:val="es-VE"/>
        </w:rPr>
        <w:instrText>ADDIN CSL_CITATION {"citationItems":[{"id":"ITEM-1","itemData":{"DOI":"10.1016/S0160-7383(98)00105-4","ISBN":"0103-4138","ISSN":"01034138","abstract":"Neste trabalho são discutidos alguns conceitos básicos da análise de políticas públicas, destacamse as contribuições das abordagens do ‘neoinstitucionalismo’ e da ‘análise de estilos políticos’ para o campo de investigação da ciência política. Analisando-se as implicações dessa abordagem para a realidade político-administrativa de países em desenvolvimento, particularmente do Brasil, caracterizados por democracias não consolidadas, o texto conclui que as peculiaridades socioeconômicas e as políticas das sociedades em desenvolvimento não podem ser tratadas apenas como fatores institucionais e processuais específicos, mas é preciso uma adaptação do conjunto de instrumentos da análise de políticas públicas às condições peculiares das sociedades em desenvolvimento.","author":[{"dropping-particle":"","family":"Frey","given":"Klaus","non-dropping-particle":"","parse-names":false,"suffix":""}],"container-title":"Planejamento e Políticas Públicas","id":"ITEM-1","issued":{"date-parts":[["2000"]]},"page":"211-259","title":"Políticas Públicas: Um Debate Conceitual e Reflexões Referentes à Prática da Análise de Políticas Públicas no Brasil","type":"article-journal","volume":"21"},"uris":["http://www.mendeley.com/documents/?uuid=7e03d9c3-068c-4565-bc6c-86832b0e98dd"]}],"mendeley":{"formattedCitation":"(FREY, 2000)","manualFormatting":"FREY, 2000)","plainTextFormattedCitation":"(FREY, 2000)","previouslyFormattedCitation":"(FREY, 2000)"},"properties":{"noteIndex":0},"schema":"https://github.com/citation-style-language/schema/raw/master/csl-citation.json"}</w:instrText>
      </w:r>
      <w:r w:rsidRPr="00283A18">
        <w:rPr>
          <w:rFonts w:ascii="Times New Roman" w:hAnsi="Times New Roman" w:cs="Times New Roman"/>
          <w:sz w:val="24"/>
          <w:szCs w:val="24"/>
          <w:lang w:val="pt-BR"/>
        </w:rPr>
        <w:fldChar w:fldCharType="separate"/>
      </w:r>
      <w:r w:rsidRPr="00983237">
        <w:rPr>
          <w:rFonts w:ascii="Times New Roman" w:hAnsi="Times New Roman" w:cs="Times New Roman"/>
          <w:sz w:val="24"/>
          <w:szCs w:val="24"/>
          <w:lang w:val="es-VE"/>
        </w:rPr>
        <w:t>FREY, 2000)</w:t>
      </w:r>
      <w:r w:rsidRPr="00283A18">
        <w:rPr>
          <w:rFonts w:ascii="Times New Roman" w:hAnsi="Times New Roman" w:cs="Times New Roman"/>
          <w:sz w:val="24"/>
          <w:szCs w:val="24"/>
          <w:lang w:val="pt-BR"/>
        </w:rPr>
        <w:fldChar w:fldCharType="end"/>
      </w:r>
      <w:r w:rsidRPr="00983237">
        <w:rPr>
          <w:rFonts w:ascii="Times New Roman" w:hAnsi="Times New Roman" w:cs="Times New Roman"/>
          <w:sz w:val="24"/>
          <w:szCs w:val="24"/>
          <w:lang w:val="es-VE"/>
        </w:rPr>
        <w:t>.</w:t>
      </w:r>
    </w:p>
    <w:p w14:paraId="559360BC" w14:textId="30C754EF" w:rsidR="00BF769F" w:rsidRPr="00983237" w:rsidRDefault="00FB6825" w:rsidP="00BF769F">
      <w:pPr>
        <w:spacing w:after="0" w:line="360" w:lineRule="auto"/>
        <w:ind w:firstLine="851"/>
        <w:rPr>
          <w:rFonts w:ascii="Times New Roman" w:hAnsi="Times New Roman" w:cs="Times New Roman"/>
          <w:sz w:val="24"/>
          <w:szCs w:val="24"/>
          <w:lang w:val="es-VE"/>
        </w:rPr>
      </w:pPr>
      <w:proofErr w:type="spellStart"/>
      <w:r w:rsidRPr="00983237">
        <w:rPr>
          <w:rFonts w:ascii="Times New Roman" w:hAnsi="Times New Roman" w:cs="Times New Roman"/>
          <w:color w:val="000000"/>
          <w:sz w:val="24"/>
          <w:szCs w:val="24"/>
          <w:lang w:val="es-VE"/>
        </w:rPr>
        <w:t>Alguns</w:t>
      </w:r>
      <w:proofErr w:type="spellEnd"/>
      <w:r w:rsidRPr="00983237">
        <w:rPr>
          <w:rFonts w:ascii="Times New Roman" w:hAnsi="Times New Roman" w:cs="Times New Roman"/>
          <w:color w:val="000000"/>
          <w:sz w:val="24"/>
          <w:szCs w:val="24"/>
          <w:lang w:val="es-VE"/>
        </w:rPr>
        <w:t xml:space="preserve"> </w:t>
      </w:r>
      <w:proofErr w:type="spellStart"/>
      <w:r w:rsidRPr="00983237">
        <w:rPr>
          <w:rFonts w:ascii="Times New Roman" w:hAnsi="Times New Roman" w:cs="Times New Roman"/>
          <w:color w:val="000000"/>
          <w:sz w:val="24"/>
          <w:szCs w:val="24"/>
          <w:lang w:val="es-VE"/>
        </w:rPr>
        <w:t>pesquisadores</w:t>
      </w:r>
      <w:proofErr w:type="spellEnd"/>
      <w:r w:rsidRPr="00983237">
        <w:rPr>
          <w:rFonts w:ascii="Times New Roman" w:hAnsi="Times New Roman" w:cs="Times New Roman"/>
          <w:color w:val="000000"/>
          <w:sz w:val="24"/>
          <w:szCs w:val="24"/>
          <w:lang w:val="es-VE"/>
        </w:rPr>
        <w:t xml:space="preserve"> </w:t>
      </w:r>
      <w:proofErr w:type="spellStart"/>
      <w:r w:rsidRPr="00983237">
        <w:rPr>
          <w:rFonts w:ascii="Times New Roman" w:hAnsi="Times New Roman" w:cs="Times New Roman"/>
          <w:color w:val="000000"/>
          <w:sz w:val="24"/>
          <w:szCs w:val="24"/>
          <w:lang w:val="es-VE"/>
        </w:rPr>
        <w:t>afirmam</w:t>
      </w:r>
      <w:proofErr w:type="spellEnd"/>
      <w:r w:rsidRPr="00983237">
        <w:rPr>
          <w:rFonts w:ascii="Times New Roman" w:hAnsi="Times New Roman" w:cs="Times New Roman"/>
          <w:color w:val="000000"/>
          <w:sz w:val="24"/>
          <w:szCs w:val="24"/>
          <w:lang w:val="es-VE"/>
        </w:rPr>
        <w:t xml:space="preserve"> que </w:t>
      </w:r>
      <w:proofErr w:type="spellStart"/>
      <w:r w:rsidR="00FA6D08" w:rsidRPr="00983237">
        <w:rPr>
          <w:rFonts w:ascii="Times New Roman" w:hAnsi="Times New Roman" w:cs="Times New Roman"/>
          <w:i/>
          <w:color w:val="000000"/>
          <w:sz w:val="24"/>
          <w:szCs w:val="24"/>
          <w:lang w:val="es-VE"/>
        </w:rPr>
        <w:t>policy</w:t>
      </w:r>
      <w:proofErr w:type="spellEnd"/>
      <w:r w:rsidR="00FA6D08" w:rsidRPr="00983237">
        <w:rPr>
          <w:rFonts w:ascii="Times New Roman" w:hAnsi="Times New Roman" w:cs="Times New Roman"/>
          <w:i/>
          <w:color w:val="000000"/>
          <w:sz w:val="24"/>
          <w:szCs w:val="24"/>
          <w:lang w:val="es-VE"/>
        </w:rPr>
        <w:t xml:space="preserve"> </w:t>
      </w:r>
      <w:proofErr w:type="spellStart"/>
      <w:r w:rsidR="00FA6D08" w:rsidRPr="00983237">
        <w:rPr>
          <w:rFonts w:ascii="Times New Roman" w:hAnsi="Times New Roman" w:cs="Times New Roman"/>
          <w:i/>
          <w:color w:val="000000"/>
          <w:sz w:val="24"/>
          <w:szCs w:val="24"/>
          <w:lang w:val="es-VE"/>
        </w:rPr>
        <w:t>cycle</w:t>
      </w:r>
      <w:proofErr w:type="spellEnd"/>
      <w:r w:rsidRPr="00983237">
        <w:rPr>
          <w:rFonts w:ascii="Times New Roman" w:hAnsi="Times New Roman" w:cs="Times New Roman"/>
          <w:color w:val="000000"/>
          <w:sz w:val="24"/>
          <w:szCs w:val="24"/>
          <w:lang w:val="es-VE"/>
        </w:rPr>
        <w:t xml:space="preserve"> </w:t>
      </w:r>
      <w:proofErr w:type="spellStart"/>
      <w:r w:rsidRPr="00983237">
        <w:rPr>
          <w:rFonts w:ascii="Times New Roman" w:hAnsi="Times New Roman" w:cs="Times New Roman"/>
          <w:color w:val="000000"/>
          <w:sz w:val="24"/>
          <w:szCs w:val="24"/>
          <w:lang w:val="es-VE"/>
        </w:rPr>
        <w:t>dificilmente</w:t>
      </w:r>
      <w:proofErr w:type="spellEnd"/>
      <w:r w:rsidRPr="00983237">
        <w:rPr>
          <w:rFonts w:ascii="Times New Roman" w:hAnsi="Times New Roman" w:cs="Times New Roman"/>
          <w:color w:val="000000"/>
          <w:sz w:val="24"/>
          <w:szCs w:val="24"/>
          <w:lang w:val="es-VE"/>
        </w:rPr>
        <w:t xml:space="preserve"> reflete a </w:t>
      </w:r>
      <w:proofErr w:type="spellStart"/>
      <w:r w:rsidRPr="00983237">
        <w:rPr>
          <w:rFonts w:ascii="Times New Roman" w:hAnsi="Times New Roman" w:cs="Times New Roman"/>
          <w:color w:val="000000"/>
          <w:sz w:val="24"/>
          <w:szCs w:val="24"/>
          <w:lang w:val="es-VE"/>
        </w:rPr>
        <w:t>elaboração</w:t>
      </w:r>
      <w:proofErr w:type="spellEnd"/>
      <w:r w:rsidRPr="00983237">
        <w:rPr>
          <w:rFonts w:ascii="Times New Roman" w:hAnsi="Times New Roman" w:cs="Times New Roman"/>
          <w:color w:val="000000"/>
          <w:sz w:val="24"/>
          <w:szCs w:val="24"/>
          <w:lang w:val="es-VE"/>
        </w:rPr>
        <w:t xml:space="preserve"> de políticas do mundo real em termos de </w:t>
      </w:r>
      <w:proofErr w:type="spellStart"/>
      <w:r w:rsidRPr="00983237">
        <w:rPr>
          <w:rFonts w:ascii="Times New Roman" w:hAnsi="Times New Roman" w:cs="Times New Roman"/>
          <w:color w:val="000000"/>
          <w:sz w:val="24"/>
          <w:szCs w:val="24"/>
          <w:lang w:val="es-VE"/>
        </w:rPr>
        <w:t>qualquer</w:t>
      </w:r>
      <w:proofErr w:type="spellEnd"/>
      <w:r w:rsidRPr="00983237">
        <w:rPr>
          <w:rFonts w:ascii="Times New Roman" w:hAnsi="Times New Roman" w:cs="Times New Roman"/>
          <w:color w:val="000000"/>
          <w:sz w:val="24"/>
          <w:szCs w:val="24"/>
          <w:lang w:val="es-VE"/>
        </w:rPr>
        <w:t xml:space="preserve"> </w:t>
      </w:r>
      <w:proofErr w:type="spellStart"/>
      <w:r w:rsidRPr="00983237">
        <w:rPr>
          <w:rFonts w:ascii="Times New Roman" w:hAnsi="Times New Roman" w:cs="Times New Roman"/>
          <w:color w:val="000000"/>
          <w:sz w:val="24"/>
          <w:szCs w:val="24"/>
          <w:lang w:val="es-VE"/>
        </w:rPr>
        <w:t>sequência</w:t>
      </w:r>
      <w:proofErr w:type="spellEnd"/>
      <w:r w:rsidRPr="00983237">
        <w:rPr>
          <w:rFonts w:ascii="Times New Roman" w:hAnsi="Times New Roman" w:cs="Times New Roman"/>
          <w:color w:val="000000"/>
          <w:sz w:val="24"/>
          <w:szCs w:val="24"/>
          <w:lang w:val="es-VE"/>
        </w:rPr>
        <w:t xml:space="preserve"> </w:t>
      </w:r>
      <w:proofErr w:type="spellStart"/>
      <w:r w:rsidRPr="00983237">
        <w:rPr>
          <w:rFonts w:ascii="Times New Roman" w:hAnsi="Times New Roman" w:cs="Times New Roman"/>
          <w:color w:val="000000"/>
          <w:sz w:val="24"/>
          <w:szCs w:val="24"/>
          <w:lang w:val="es-VE"/>
        </w:rPr>
        <w:t>hierárquica</w:t>
      </w:r>
      <w:proofErr w:type="spellEnd"/>
      <w:r w:rsidRPr="00983237">
        <w:rPr>
          <w:rFonts w:ascii="Times New Roman" w:hAnsi="Times New Roman" w:cs="Times New Roman"/>
          <w:color w:val="000000"/>
          <w:sz w:val="24"/>
          <w:szCs w:val="24"/>
          <w:lang w:val="es-VE"/>
        </w:rPr>
        <w:t xml:space="preserve"> </w:t>
      </w:r>
      <w:proofErr w:type="spellStart"/>
      <w:r w:rsidRPr="00983237">
        <w:rPr>
          <w:rFonts w:ascii="Times New Roman" w:hAnsi="Times New Roman" w:cs="Times New Roman"/>
          <w:color w:val="000000"/>
          <w:sz w:val="24"/>
          <w:szCs w:val="24"/>
          <w:lang w:val="es-VE"/>
        </w:rPr>
        <w:t>ou</w:t>
      </w:r>
      <w:proofErr w:type="spellEnd"/>
      <w:r w:rsidRPr="00983237">
        <w:rPr>
          <w:rFonts w:ascii="Times New Roman" w:hAnsi="Times New Roman" w:cs="Times New Roman"/>
          <w:color w:val="000000"/>
          <w:sz w:val="24"/>
          <w:szCs w:val="24"/>
          <w:lang w:val="es-VE"/>
        </w:rPr>
        <w:t xml:space="preserve"> cronológica </w:t>
      </w:r>
      <w:proofErr w:type="spellStart"/>
      <w:r w:rsidRPr="00983237">
        <w:rPr>
          <w:rFonts w:ascii="Times New Roman" w:hAnsi="Times New Roman" w:cs="Times New Roman"/>
          <w:color w:val="000000"/>
          <w:sz w:val="24"/>
          <w:szCs w:val="24"/>
          <w:lang w:val="es-VE"/>
        </w:rPr>
        <w:t>ou</w:t>
      </w:r>
      <w:proofErr w:type="spellEnd"/>
      <w:r w:rsidRPr="00983237">
        <w:rPr>
          <w:rFonts w:ascii="Times New Roman" w:hAnsi="Times New Roman" w:cs="Times New Roman"/>
          <w:color w:val="000000"/>
          <w:sz w:val="24"/>
          <w:szCs w:val="24"/>
          <w:lang w:val="es-VE"/>
        </w:rPr>
        <w:t xml:space="preserve"> </w:t>
      </w:r>
      <w:r w:rsidR="00BC6BA7" w:rsidRPr="00983237">
        <w:rPr>
          <w:rFonts w:ascii="Times New Roman" w:hAnsi="Times New Roman" w:cs="Times New Roman"/>
          <w:color w:val="000000"/>
          <w:sz w:val="24"/>
          <w:szCs w:val="24"/>
          <w:lang w:val="es-VE"/>
        </w:rPr>
        <w:t xml:space="preserve">em </w:t>
      </w:r>
      <w:r w:rsidRPr="00983237">
        <w:rPr>
          <w:rFonts w:ascii="Times New Roman" w:hAnsi="Times New Roman" w:cs="Times New Roman"/>
          <w:color w:val="000000"/>
          <w:sz w:val="24"/>
          <w:szCs w:val="24"/>
          <w:lang w:val="es-VE"/>
        </w:rPr>
        <w:t xml:space="preserve">termos dos atores </w:t>
      </w:r>
      <w:proofErr w:type="spellStart"/>
      <w:r w:rsidRPr="00983237">
        <w:rPr>
          <w:rFonts w:ascii="Times New Roman" w:hAnsi="Times New Roman" w:cs="Times New Roman"/>
          <w:color w:val="000000"/>
          <w:sz w:val="24"/>
          <w:szCs w:val="24"/>
          <w:lang w:val="es-VE"/>
        </w:rPr>
        <w:t>envolvidos</w:t>
      </w:r>
      <w:proofErr w:type="spellEnd"/>
      <w:r w:rsidRPr="00983237">
        <w:rPr>
          <w:rFonts w:ascii="Times New Roman" w:hAnsi="Times New Roman" w:cs="Times New Roman"/>
          <w:color w:val="000000"/>
          <w:sz w:val="24"/>
          <w:szCs w:val="24"/>
          <w:lang w:val="es-VE"/>
        </w:rPr>
        <w:t xml:space="preserve">. </w:t>
      </w:r>
    </w:p>
    <w:p w14:paraId="482439B9" w14:textId="77777777" w:rsidR="00FA6D08" w:rsidRPr="00283A18" w:rsidRDefault="00F93395" w:rsidP="00F93395">
      <w:pPr>
        <w:spacing w:after="0" w:line="360" w:lineRule="auto"/>
        <w:ind w:firstLine="851"/>
        <w:rPr>
          <w:rFonts w:ascii="Times New Roman" w:hAnsi="Times New Roman" w:cs="Times New Roman"/>
          <w:noProof/>
          <w:sz w:val="24"/>
          <w:szCs w:val="24"/>
          <w:lang w:val="pt-BR"/>
        </w:rPr>
      </w:pPr>
      <w:r w:rsidRPr="00283A18">
        <w:rPr>
          <w:rFonts w:ascii="Times New Roman" w:hAnsi="Times New Roman" w:cs="Times New Roman"/>
          <w:color w:val="000000"/>
          <w:sz w:val="24"/>
          <w:szCs w:val="24"/>
          <w:lang w:val="pt-BR"/>
        </w:rPr>
        <w:t xml:space="preserve">A despeito do </w:t>
      </w:r>
      <w:r w:rsidR="00FB6825" w:rsidRPr="00283A18">
        <w:rPr>
          <w:rFonts w:ascii="Times New Roman" w:hAnsi="Times New Roman" w:cs="Times New Roman"/>
          <w:color w:val="000000"/>
          <w:sz w:val="24"/>
          <w:szCs w:val="24"/>
          <w:lang w:val="pt-BR"/>
        </w:rPr>
        <w:t xml:space="preserve">forte </w:t>
      </w:r>
      <w:r w:rsidR="00FB6825" w:rsidRPr="00283A18">
        <w:rPr>
          <w:rFonts w:ascii="Times New Roman" w:hAnsi="Times New Roman" w:cs="Times New Roman"/>
          <w:i/>
          <w:color w:val="000000"/>
          <w:sz w:val="24"/>
          <w:szCs w:val="24"/>
          <w:lang w:val="pt-BR"/>
        </w:rPr>
        <w:t>status</w:t>
      </w:r>
      <w:r w:rsidR="00FB6825" w:rsidRPr="00283A18">
        <w:rPr>
          <w:rFonts w:ascii="Times New Roman" w:hAnsi="Times New Roman" w:cs="Times New Roman"/>
          <w:color w:val="000000"/>
          <w:sz w:val="24"/>
          <w:szCs w:val="24"/>
          <w:lang w:val="pt-BR"/>
        </w:rPr>
        <w:t xml:space="preserve"> </w:t>
      </w:r>
      <w:r w:rsidR="009C2986" w:rsidRPr="00283A18">
        <w:rPr>
          <w:rFonts w:ascii="Times New Roman" w:hAnsi="Times New Roman" w:cs="Times New Roman"/>
          <w:color w:val="000000"/>
          <w:sz w:val="24"/>
          <w:szCs w:val="24"/>
          <w:lang w:val="pt-BR"/>
        </w:rPr>
        <w:t xml:space="preserve">teórico do </w:t>
      </w:r>
      <w:proofErr w:type="spellStart"/>
      <w:r w:rsidR="00F9171C" w:rsidRPr="00283A18">
        <w:rPr>
          <w:rFonts w:ascii="Times New Roman" w:hAnsi="Times New Roman" w:cs="Times New Roman"/>
          <w:i/>
          <w:color w:val="000000"/>
          <w:sz w:val="24"/>
          <w:szCs w:val="24"/>
          <w:lang w:val="pt-BR"/>
        </w:rPr>
        <w:t>policy</w:t>
      </w:r>
      <w:proofErr w:type="spellEnd"/>
      <w:r w:rsidR="00F9171C" w:rsidRPr="00283A18">
        <w:rPr>
          <w:rFonts w:ascii="Times New Roman" w:hAnsi="Times New Roman" w:cs="Times New Roman"/>
          <w:i/>
          <w:color w:val="000000"/>
          <w:sz w:val="24"/>
          <w:szCs w:val="24"/>
          <w:lang w:val="pt-BR"/>
        </w:rPr>
        <w:t xml:space="preserve"> </w:t>
      </w:r>
      <w:proofErr w:type="spellStart"/>
      <w:r w:rsidR="00F9171C" w:rsidRPr="00283A18">
        <w:rPr>
          <w:rFonts w:ascii="Times New Roman" w:hAnsi="Times New Roman" w:cs="Times New Roman"/>
          <w:i/>
          <w:color w:val="000000"/>
          <w:sz w:val="24"/>
          <w:szCs w:val="24"/>
          <w:lang w:val="pt-BR"/>
        </w:rPr>
        <w:t>cycle</w:t>
      </w:r>
      <w:proofErr w:type="spellEnd"/>
      <w:r w:rsidRPr="00283A18">
        <w:rPr>
          <w:rFonts w:ascii="Times New Roman" w:hAnsi="Times New Roman" w:cs="Times New Roman"/>
          <w:i/>
          <w:color w:val="000000"/>
          <w:sz w:val="24"/>
          <w:szCs w:val="24"/>
          <w:lang w:val="pt-BR"/>
        </w:rPr>
        <w:t xml:space="preserve"> </w:t>
      </w:r>
      <w:r w:rsidR="009C2986" w:rsidRPr="00283A18">
        <w:rPr>
          <w:rFonts w:ascii="Times New Roman" w:hAnsi="Times New Roman" w:cs="Times New Roman"/>
          <w:color w:val="000000"/>
          <w:sz w:val="24"/>
          <w:szCs w:val="24"/>
          <w:lang w:val="pt-BR"/>
        </w:rPr>
        <w:t>como estrutura</w:t>
      </w:r>
      <w:r w:rsidR="006D55E6" w:rsidRPr="00283A18">
        <w:rPr>
          <w:rFonts w:ascii="Times New Roman" w:hAnsi="Times New Roman" w:cs="Times New Roman"/>
          <w:color w:val="000000"/>
          <w:sz w:val="24"/>
          <w:szCs w:val="24"/>
          <w:lang w:val="pt-BR"/>
        </w:rPr>
        <w:t xml:space="preserve"> e </w:t>
      </w:r>
      <w:r w:rsidR="009C2986" w:rsidRPr="00283A18">
        <w:rPr>
          <w:rFonts w:ascii="Times New Roman" w:hAnsi="Times New Roman" w:cs="Times New Roman"/>
          <w:color w:val="000000"/>
          <w:sz w:val="24"/>
          <w:szCs w:val="24"/>
          <w:lang w:val="pt-BR"/>
        </w:rPr>
        <w:t>modelo</w:t>
      </w:r>
      <w:r w:rsidR="006D55E6" w:rsidRPr="00283A18">
        <w:rPr>
          <w:rFonts w:ascii="Times New Roman" w:hAnsi="Times New Roman" w:cs="Times New Roman"/>
          <w:color w:val="000000"/>
          <w:sz w:val="24"/>
          <w:szCs w:val="24"/>
          <w:lang w:val="pt-BR"/>
        </w:rPr>
        <w:t xml:space="preserve">, a </w:t>
      </w:r>
      <w:r w:rsidR="00FB6825" w:rsidRPr="00283A18">
        <w:rPr>
          <w:rFonts w:ascii="Times New Roman" w:hAnsi="Times New Roman" w:cs="Times New Roman"/>
          <w:color w:val="000000"/>
          <w:sz w:val="24"/>
          <w:szCs w:val="24"/>
          <w:lang w:val="pt-BR"/>
        </w:rPr>
        <w:t>diferenciação</w:t>
      </w:r>
      <w:r w:rsidR="006D55E6" w:rsidRPr="00283A18">
        <w:rPr>
          <w:rFonts w:ascii="Times New Roman" w:hAnsi="Times New Roman" w:cs="Times New Roman"/>
          <w:color w:val="000000"/>
          <w:sz w:val="24"/>
          <w:szCs w:val="24"/>
          <w:lang w:val="pt-BR"/>
        </w:rPr>
        <w:t xml:space="preserve"> por etapas </w:t>
      </w:r>
      <w:r w:rsidR="00FB6825" w:rsidRPr="00283A18">
        <w:rPr>
          <w:rFonts w:ascii="Times New Roman" w:hAnsi="Times New Roman" w:cs="Times New Roman"/>
          <w:color w:val="000000"/>
          <w:sz w:val="24"/>
          <w:szCs w:val="24"/>
          <w:lang w:val="pt-BR"/>
        </w:rPr>
        <w:t>tornou-se a forma convencional de descrever a cronologia d</w:t>
      </w:r>
      <w:r w:rsidR="00A344C5" w:rsidRPr="00283A18">
        <w:rPr>
          <w:rFonts w:ascii="Times New Roman" w:hAnsi="Times New Roman" w:cs="Times New Roman"/>
          <w:color w:val="000000"/>
          <w:sz w:val="24"/>
          <w:szCs w:val="24"/>
          <w:lang w:val="pt-BR"/>
        </w:rPr>
        <w:t xml:space="preserve">o processo de uma política pública </w:t>
      </w:r>
      <w:r w:rsidR="001B4429" w:rsidRPr="00283A18">
        <w:rPr>
          <w:rFonts w:ascii="Times New Roman" w:hAnsi="Times New Roman" w:cs="Times New Roman"/>
          <w:color w:val="000000"/>
          <w:sz w:val="24"/>
          <w:szCs w:val="24"/>
          <w:lang w:val="pt-BR"/>
        </w:rPr>
        <w:t>(</w:t>
      </w:r>
      <w:r w:rsidR="001B4429" w:rsidRPr="00283A18">
        <w:rPr>
          <w:rFonts w:ascii="Times New Roman" w:hAnsi="Times New Roman" w:cs="Times New Roman"/>
          <w:noProof/>
          <w:sz w:val="24"/>
          <w:szCs w:val="24"/>
          <w:lang w:val="pt-BR"/>
        </w:rPr>
        <w:t>JANN</w:t>
      </w:r>
      <w:r w:rsidR="00B8124E" w:rsidRPr="00283A18">
        <w:rPr>
          <w:rFonts w:ascii="Times New Roman" w:hAnsi="Times New Roman" w:cs="Times New Roman"/>
          <w:noProof/>
          <w:sz w:val="24"/>
          <w:szCs w:val="24"/>
          <w:lang w:val="pt-BR"/>
        </w:rPr>
        <w:t xml:space="preserve">; </w:t>
      </w:r>
      <w:r w:rsidR="001B4429" w:rsidRPr="00283A18">
        <w:rPr>
          <w:rFonts w:ascii="Times New Roman" w:hAnsi="Times New Roman" w:cs="Times New Roman"/>
          <w:noProof/>
          <w:sz w:val="24"/>
          <w:szCs w:val="24"/>
          <w:lang w:val="pt-BR"/>
        </w:rPr>
        <w:t xml:space="preserve">WEGRICH, 2007). </w:t>
      </w:r>
    </w:p>
    <w:p w14:paraId="470101CA" w14:textId="7DA07729" w:rsidR="00564E83" w:rsidRPr="00283A18" w:rsidRDefault="00FB6825" w:rsidP="00D51FFE">
      <w:pPr>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 xml:space="preserve">A estrutura do </w:t>
      </w:r>
      <w:proofErr w:type="spellStart"/>
      <w:r w:rsidR="00F9171C" w:rsidRPr="00283A18">
        <w:rPr>
          <w:rFonts w:ascii="Times New Roman" w:hAnsi="Times New Roman" w:cs="Times New Roman"/>
          <w:i/>
          <w:sz w:val="24"/>
          <w:szCs w:val="24"/>
          <w:lang w:val="pt-BR"/>
        </w:rPr>
        <w:t>policy</w:t>
      </w:r>
      <w:proofErr w:type="spellEnd"/>
      <w:r w:rsidR="00F9171C" w:rsidRPr="00283A18">
        <w:rPr>
          <w:rFonts w:ascii="Times New Roman" w:hAnsi="Times New Roman" w:cs="Times New Roman"/>
          <w:i/>
          <w:sz w:val="24"/>
          <w:szCs w:val="24"/>
          <w:lang w:val="pt-BR"/>
        </w:rPr>
        <w:t xml:space="preserve"> </w:t>
      </w:r>
      <w:proofErr w:type="spellStart"/>
      <w:r w:rsidR="00F9171C" w:rsidRPr="00283A18">
        <w:rPr>
          <w:rFonts w:ascii="Times New Roman" w:hAnsi="Times New Roman" w:cs="Times New Roman"/>
          <w:i/>
          <w:sz w:val="24"/>
          <w:szCs w:val="24"/>
          <w:lang w:val="pt-BR"/>
        </w:rPr>
        <w:t>cycle</w:t>
      </w:r>
      <w:proofErr w:type="spellEnd"/>
      <w:r w:rsidR="00F93395" w:rsidRPr="00283A18">
        <w:rPr>
          <w:rFonts w:ascii="Times New Roman" w:hAnsi="Times New Roman" w:cs="Times New Roman"/>
          <w:i/>
          <w:sz w:val="24"/>
          <w:szCs w:val="24"/>
          <w:lang w:val="pt-BR"/>
        </w:rPr>
        <w:t xml:space="preserve"> </w:t>
      </w:r>
      <w:r w:rsidRPr="00283A18">
        <w:rPr>
          <w:rFonts w:ascii="Times New Roman" w:hAnsi="Times New Roman" w:cs="Times New Roman"/>
          <w:sz w:val="24"/>
          <w:szCs w:val="24"/>
          <w:lang w:val="pt-BR"/>
        </w:rPr>
        <w:t xml:space="preserve">não oferece apenas uma </w:t>
      </w:r>
      <w:r w:rsidR="00D51FFE" w:rsidRPr="00283A18">
        <w:rPr>
          <w:rFonts w:ascii="Times New Roman" w:hAnsi="Times New Roman" w:cs="Times New Roman"/>
          <w:sz w:val="24"/>
          <w:szCs w:val="24"/>
          <w:lang w:val="pt-BR"/>
        </w:rPr>
        <w:t>baliza</w:t>
      </w:r>
      <w:r w:rsidR="007D06E5" w:rsidRPr="00283A18">
        <w:rPr>
          <w:rFonts w:ascii="Times New Roman" w:hAnsi="Times New Roman" w:cs="Times New Roman"/>
          <w:sz w:val="24"/>
          <w:szCs w:val="24"/>
          <w:lang w:val="pt-BR"/>
        </w:rPr>
        <w:t xml:space="preserve"> de </w:t>
      </w:r>
      <w:r w:rsidRPr="00283A18">
        <w:rPr>
          <w:rFonts w:ascii="Times New Roman" w:hAnsi="Times New Roman" w:cs="Times New Roman"/>
          <w:sz w:val="24"/>
          <w:szCs w:val="24"/>
          <w:lang w:val="pt-BR"/>
        </w:rPr>
        <w:t xml:space="preserve">avaliação do sucesso ou </w:t>
      </w:r>
      <w:r w:rsidR="00993513" w:rsidRPr="00283A18">
        <w:rPr>
          <w:rFonts w:ascii="Times New Roman" w:hAnsi="Times New Roman" w:cs="Times New Roman"/>
          <w:sz w:val="24"/>
          <w:szCs w:val="24"/>
          <w:lang w:val="pt-BR"/>
        </w:rPr>
        <w:t xml:space="preserve">do </w:t>
      </w:r>
      <w:r w:rsidRPr="00283A18">
        <w:rPr>
          <w:rFonts w:ascii="Times New Roman" w:hAnsi="Times New Roman" w:cs="Times New Roman"/>
          <w:sz w:val="24"/>
          <w:szCs w:val="24"/>
          <w:lang w:val="pt-BR"/>
        </w:rPr>
        <w:t>fracasso (comparativo) de uma política</w:t>
      </w:r>
      <w:r w:rsidR="005F7CE5" w:rsidRPr="00283A18">
        <w:rPr>
          <w:rFonts w:ascii="Times New Roman" w:hAnsi="Times New Roman" w:cs="Times New Roman"/>
          <w:sz w:val="24"/>
          <w:szCs w:val="24"/>
          <w:lang w:val="pt-BR"/>
        </w:rPr>
        <w:t xml:space="preserve">, mas </w:t>
      </w:r>
      <w:r w:rsidRPr="00283A18">
        <w:rPr>
          <w:rFonts w:ascii="Times New Roman" w:hAnsi="Times New Roman" w:cs="Times New Roman"/>
          <w:sz w:val="24"/>
          <w:szCs w:val="24"/>
          <w:lang w:val="pt-BR"/>
        </w:rPr>
        <w:t>uma perspectiva contra a qual a qualidade democrática desses processos poderia ser avaliada (sem seguir o pressuposto de uma simples separação de etapas) (</w:t>
      </w:r>
      <w:r w:rsidR="005E6C34" w:rsidRPr="00283A18">
        <w:rPr>
          <w:rFonts w:ascii="Times New Roman" w:hAnsi="Times New Roman" w:cs="Times New Roman"/>
          <w:sz w:val="24"/>
          <w:szCs w:val="24"/>
          <w:lang w:val="pt-BR"/>
        </w:rPr>
        <w:t>JANN</w:t>
      </w:r>
      <w:r w:rsidR="00B8124E" w:rsidRPr="00283A18">
        <w:rPr>
          <w:rFonts w:ascii="Times New Roman" w:hAnsi="Times New Roman" w:cs="Times New Roman"/>
          <w:sz w:val="24"/>
          <w:szCs w:val="24"/>
          <w:lang w:val="pt-BR"/>
        </w:rPr>
        <w:t xml:space="preserve">; </w:t>
      </w:r>
      <w:r w:rsidR="005E6C34" w:rsidRPr="00283A18">
        <w:rPr>
          <w:rFonts w:ascii="Times New Roman" w:hAnsi="Times New Roman" w:cs="Times New Roman"/>
          <w:sz w:val="24"/>
          <w:szCs w:val="24"/>
          <w:lang w:val="pt-BR"/>
        </w:rPr>
        <w:t xml:space="preserve">WEGRICH, </w:t>
      </w:r>
      <w:r w:rsidRPr="00283A18">
        <w:rPr>
          <w:rFonts w:ascii="Times New Roman" w:hAnsi="Times New Roman" w:cs="Times New Roman"/>
          <w:sz w:val="24"/>
          <w:szCs w:val="24"/>
          <w:lang w:val="pt-BR"/>
        </w:rPr>
        <w:t>2007).</w:t>
      </w:r>
      <w:r w:rsidR="00E55DA2" w:rsidRPr="00283A18">
        <w:rPr>
          <w:rFonts w:ascii="Times New Roman" w:hAnsi="Times New Roman" w:cs="Times New Roman"/>
          <w:sz w:val="24"/>
          <w:szCs w:val="24"/>
          <w:lang w:val="pt-BR"/>
        </w:rPr>
        <w:t xml:space="preserve"> </w:t>
      </w:r>
      <w:r w:rsidR="00564E83" w:rsidRPr="00283A18">
        <w:rPr>
          <w:rFonts w:ascii="Times New Roman" w:hAnsi="Times New Roman" w:cs="Times New Roman"/>
          <w:sz w:val="24"/>
          <w:szCs w:val="24"/>
          <w:lang w:val="pt-BR"/>
        </w:rPr>
        <w:t xml:space="preserve">Na seção </w:t>
      </w:r>
      <w:r w:rsidR="00E55DA2" w:rsidRPr="00283A18">
        <w:rPr>
          <w:rFonts w:ascii="Times New Roman" w:hAnsi="Times New Roman" w:cs="Times New Roman"/>
          <w:sz w:val="24"/>
          <w:szCs w:val="24"/>
          <w:lang w:val="pt-BR"/>
        </w:rPr>
        <w:t>de análise e discussão de resultado</w:t>
      </w:r>
      <w:r w:rsidR="005F7CE5" w:rsidRPr="00283A18">
        <w:rPr>
          <w:rFonts w:ascii="Times New Roman" w:hAnsi="Times New Roman" w:cs="Times New Roman"/>
          <w:sz w:val="24"/>
          <w:szCs w:val="24"/>
          <w:lang w:val="pt-BR"/>
        </w:rPr>
        <w:t>s</w:t>
      </w:r>
      <w:r w:rsidR="00E55DA2" w:rsidRPr="00283A18">
        <w:rPr>
          <w:rFonts w:ascii="Times New Roman" w:hAnsi="Times New Roman" w:cs="Times New Roman"/>
          <w:sz w:val="24"/>
          <w:szCs w:val="24"/>
          <w:lang w:val="pt-BR"/>
        </w:rPr>
        <w:t xml:space="preserve">, </w:t>
      </w:r>
      <w:r w:rsidR="00564E83" w:rsidRPr="00283A18">
        <w:rPr>
          <w:rFonts w:ascii="Times New Roman" w:hAnsi="Times New Roman" w:cs="Times New Roman"/>
          <w:sz w:val="24"/>
          <w:szCs w:val="24"/>
          <w:lang w:val="pt-BR"/>
        </w:rPr>
        <w:t xml:space="preserve">as diferentes fases do </w:t>
      </w:r>
      <w:proofErr w:type="spellStart"/>
      <w:r w:rsidR="00F9171C" w:rsidRPr="00283A18">
        <w:rPr>
          <w:rFonts w:ascii="Times New Roman" w:hAnsi="Times New Roman" w:cs="Times New Roman"/>
          <w:i/>
          <w:iCs/>
          <w:sz w:val="24"/>
          <w:szCs w:val="24"/>
          <w:lang w:val="pt-BR"/>
        </w:rPr>
        <w:t>policy</w:t>
      </w:r>
      <w:proofErr w:type="spellEnd"/>
      <w:r w:rsidR="00F9171C" w:rsidRPr="00283A18">
        <w:rPr>
          <w:rFonts w:ascii="Times New Roman" w:hAnsi="Times New Roman" w:cs="Times New Roman"/>
          <w:i/>
          <w:iCs/>
          <w:sz w:val="24"/>
          <w:szCs w:val="24"/>
          <w:lang w:val="pt-BR"/>
        </w:rPr>
        <w:t xml:space="preserve"> </w:t>
      </w:r>
      <w:proofErr w:type="spellStart"/>
      <w:r w:rsidR="00F9171C" w:rsidRPr="00283A18">
        <w:rPr>
          <w:rFonts w:ascii="Times New Roman" w:hAnsi="Times New Roman" w:cs="Times New Roman"/>
          <w:i/>
          <w:iCs/>
          <w:sz w:val="24"/>
          <w:szCs w:val="24"/>
          <w:lang w:val="pt-BR"/>
        </w:rPr>
        <w:t>cycle</w:t>
      </w:r>
      <w:proofErr w:type="spellEnd"/>
      <w:r w:rsidR="00564E83" w:rsidRPr="00283A18">
        <w:rPr>
          <w:rFonts w:ascii="Times New Roman" w:hAnsi="Times New Roman" w:cs="Times New Roman"/>
          <w:sz w:val="24"/>
          <w:szCs w:val="24"/>
          <w:lang w:val="pt-BR"/>
        </w:rPr>
        <w:t xml:space="preserve"> serão melhor apresentadas.</w:t>
      </w:r>
    </w:p>
    <w:p w14:paraId="3056191E" w14:textId="720E65A4" w:rsidR="00544061" w:rsidRPr="00283A18" w:rsidRDefault="00544061" w:rsidP="005C0778">
      <w:pPr>
        <w:spacing w:after="0" w:line="360" w:lineRule="auto"/>
        <w:ind w:firstLine="851"/>
        <w:rPr>
          <w:rFonts w:ascii="Times New Roman" w:hAnsi="Times New Roman" w:cs="Times New Roman"/>
          <w:sz w:val="24"/>
          <w:szCs w:val="24"/>
          <w:lang w:val="pt-BR"/>
        </w:rPr>
      </w:pPr>
    </w:p>
    <w:p w14:paraId="5D894B58" w14:textId="77777777" w:rsidR="001805D5" w:rsidRPr="00283A18" w:rsidRDefault="001805D5" w:rsidP="001805D5">
      <w:pPr>
        <w:pStyle w:val="Ttulo1"/>
        <w:tabs>
          <w:tab w:val="left" w:pos="709"/>
        </w:tabs>
        <w:spacing w:before="0" w:after="0" w:line="240" w:lineRule="auto"/>
        <w:rPr>
          <w:rFonts w:ascii="Times New Roman" w:eastAsia="Helvetica-Bold" w:hAnsi="Times New Roman" w:cs="Times New Roman"/>
          <w:caps w:val="0"/>
          <w:sz w:val="24"/>
          <w:szCs w:val="24"/>
          <w:lang w:val="pt-BR"/>
        </w:rPr>
      </w:pPr>
      <w:r w:rsidRPr="00283A18">
        <w:rPr>
          <w:rFonts w:ascii="Times New Roman" w:eastAsia="Helvetica-Bold" w:hAnsi="Times New Roman" w:cs="Times New Roman"/>
          <w:caps w:val="0"/>
          <w:sz w:val="24"/>
          <w:szCs w:val="24"/>
          <w:lang w:val="pt-BR"/>
        </w:rPr>
        <w:t>A política migratória no Brasil: entre o discurso e a práxis</w:t>
      </w:r>
    </w:p>
    <w:p w14:paraId="49CAFE1D" w14:textId="77777777" w:rsidR="00063086" w:rsidRPr="00283A18" w:rsidRDefault="00063086" w:rsidP="001805D5">
      <w:pPr>
        <w:tabs>
          <w:tab w:val="left" w:pos="851"/>
        </w:tabs>
        <w:spacing w:afterLines="120" w:after="288" w:line="240" w:lineRule="auto"/>
        <w:ind w:firstLine="720"/>
        <w:rPr>
          <w:rFonts w:ascii="Times New Roman" w:hAnsi="Times New Roman" w:cs="Times New Roman"/>
          <w:kern w:val="1"/>
          <w:sz w:val="24"/>
          <w:szCs w:val="24"/>
          <w:lang w:val="pt-BR"/>
        </w:rPr>
      </w:pPr>
    </w:p>
    <w:p w14:paraId="1594A2AE" w14:textId="77777777" w:rsidR="001805D5" w:rsidRPr="00283A18" w:rsidRDefault="001805D5" w:rsidP="001805D5">
      <w:pPr>
        <w:tabs>
          <w:tab w:val="left" w:pos="851"/>
        </w:tabs>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 xml:space="preserve">As políticas públicas de cunho migratório se vinculam à convicção do que seria o ideal de cidadania para os migrantes, sendo desenvolvidas de acordo com o momento histórico do país e os interesses do Estado (ROGERIO, 2019). Um exemplo disso é o Brasil, onde historicamente a percepção social da imigração foi fortemente influenciada por fatores conjecturais. De estratégia eugenista, no período pós-Lei Áurea, a recurso utilitarista econômico para a industrialização, o imigrante já foi considerado mão de obra essencial para o </w:t>
      </w:r>
      <w:r w:rsidRPr="00283A18">
        <w:rPr>
          <w:rFonts w:ascii="Times New Roman" w:hAnsi="Times New Roman" w:cs="Times New Roman"/>
          <w:sz w:val="24"/>
          <w:szCs w:val="24"/>
          <w:lang w:val="pt-BR"/>
        </w:rPr>
        <w:lastRenderedPageBreak/>
        <w:t xml:space="preserve">desenvolvimento nacional, mas terminou percebido como uma ameaça à soberania nacional –durante o Regime Militar. </w:t>
      </w:r>
    </w:p>
    <w:p w14:paraId="0231B692" w14:textId="77777777" w:rsidR="001805D5" w:rsidRPr="00283A18" w:rsidRDefault="001805D5" w:rsidP="001805D5">
      <w:pPr>
        <w:tabs>
          <w:tab w:val="left" w:pos="851"/>
        </w:tabs>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Dentro do conjunto das prioridades nacionais, a gestão da imigração não costuma ser uma prioridade, a menos que tratada como questão de segurança nacional e de proteção das fronteiras (SALAZAR; GLICK-SCHILLER, 2014). Em 24 de maio de 2017, é promulgada no Brasil a Lei nº 13.445, a chamada Lei da Migração, que trouxe consigo novas perspectivas de entendimento da condição do imigrante ao ser comparada à sua precedente, o Estatuto do Estrangeiro, que buscou consagrar a acolhida humanitária como princípio orientador, afastando-se do princípio da segurança nacional (estrangeiro como ameaça à soberania nacional). Destacam-se importantes mudanças em relação aos princípios e garantias, dentre elas o repúdio e a prevenção à xenofobia, ao racismo e a outras formas de discriminação, e a defesa dos direitos sociais e trabalhistas dos migrantes por meio de políticas públicas, garantindo-lhes o direito democrático de acesso aos direitos e benefícios sociais como educação, saúde, assistência jurídica integral pública, trabalho, moradia, serviço bancário e seguridade social (ASSIS, 2018).</w:t>
      </w:r>
    </w:p>
    <w:p w14:paraId="4835ABD9" w14:textId="77777777" w:rsidR="001805D5" w:rsidRPr="00283A18" w:rsidRDefault="001805D5" w:rsidP="001805D5">
      <w:pPr>
        <w:tabs>
          <w:tab w:val="left" w:pos="851"/>
        </w:tabs>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 xml:space="preserve">Em 2013, durante o primeiro mandato da Presidente da República Dilma Rousseff, foi protocolado o projeto que deu origem à legislação conhecida como “Nova Lei de Migração”. Ainda em 2013, é criada no Ministério da Justiça (MJ) uma comissão de especialistas encarregada de elaborar um anteprojeto de lei de migrações, com o objetivo de substituir o Estatuto do Estrangeiro. Após o </w:t>
      </w:r>
      <w:r w:rsidRPr="00283A18">
        <w:rPr>
          <w:rFonts w:ascii="Times New Roman" w:hAnsi="Times New Roman" w:cs="Times New Roman"/>
          <w:i/>
          <w:sz w:val="24"/>
          <w:szCs w:val="24"/>
          <w:lang w:val="pt-BR"/>
        </w:rPr>
        <w:t>impeachment</w:t>
      </w:r>
      <w:r w:rsidRPr="00283A18">
        <w:rPr>
          <w:rFonts w:ascii="Times New Roman" w:hAnsi="Times New Roman" w:cs="Times New Roman"/>
          <w:sz w:val="24"/>
          <w:szCs w:val="24"/>
          <w:lang w:val="pt-BR"/>
        </w:rPr>
        <w:t xml:space="preserve"> de Dilma Rousseff, seu sucessor, o Presidente Michel Temer, teve durante o seu mandato a interrupção da agenda migratória nacional e a paralização da tramitação da Lei de Migração. Enquanto isso, o governo passou a dar uma resposta diferente à questão migratória, caracterizada por deportações de imigrantes e sanções à Venezuela (ALVIM, 2018), desinformação sobre o número de refugiados e programas existentes no Brasil, bem como mudanças nas chefias do Ministério da Justiça (e Cidadania), Ministério das Relações Exteriores, Conselho Nacional de Imigração (</w:t>
      </w:r>
      <w:proofErr w:type="spellStart"/>
      <w:r w:rsidRPr="00283A18">
        <w:rPr>
          <w:rFonts w:ascii="Times New Roman" w:hAnsi="Times New Roman" w:cs="Times New Roman"/>
          <w:sz w:val="24"/>
          <w:szCs w:val="24"/>
          <w:lang w:val="pt-BR"/>
        </w:rPr>
        <w:t>CNIg</w:t>
      </w:r>
      <w:proofErr w:type="spellEnd"/>
      <w:r w:rsidRPr="00283A18">
        <w:rPr>
          <w:rFonts w:ascii="Times New Roman" w:hAnsi="Times New Roman" w:cs="Times New Roman"/>
          <w:sz w:val="24"/>
          <w:szCs w:val="24"/>
          <w:lang w:val="pt-BR"/>
        </w:rPr>
        <w:t>) e Comitê Nacional para os Refugiados (CONARE) (UEBEL; RANINCHESKI, 2018).</w:t>
      </w:r>
    </w:p>
    <w:p w14:paraId="4E0E6F23" w14:textId="77777777" w:rsidR="001805D5" w:rsidRPr="00283A18" w:rsidRDefault="001805D5" w:rsidP="001805D5">
      <w:pPr>
        <w:tabs>
          <w:tab w:val="left" w:pos="851"/>
        </w:tabs>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 xml:space="preserve">O processo de condução da efetivação das políticas públicas normalmente segue a linha política do governante do momento, porém, deve ele atentar-se ao fato de que várias políticas sociais, após a promulgação da Constituição brasileira de 1988, exigem do Estado a aplicação de uma política pública cujo caráter seja permanente (CRESTANI; OLIVEIRA, 2018). </w:t>
      </w:r>
    </w:p>
    <w:p w14:paraId="1ACA7140" w14:textId="77777777" w:rsidR="001805D5" w:rsidRPr="00283A18" w:rsidRDefault="001805D5" w:rsidP="001805D5">
      <w:pPr>
        <w:tabs>
          <w:tab w:val="left" w:pos="851"/>
        </w:tabs>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 xml:space="preserve">As crises institucionais inerentemente políticas acabam por influenciar o campo econômico, e por consequência o social, e afetam ainda mais a problemática da questão </w:t>
      </w:r>
      <w:r w:rsidRPr="00283A18">
        <w:rPr>
          <w:rFonts w:ascii="Times New Roman" w:hAnsi="Times New Roman" w:cs="Times New Roman"/>
          <w:sz w:val="24"/>
          <w:szCs w:val="24"/>
          <w:lang w:val="pt-BR"/>
        </w:rPr>
        <w:lastRenderedPageBreak/>
        <w:t>migratória, não apenas pela crise econômica, que acirra a disputa pelas vagas de trabalho, mas também pela transferência das prioridades da agenda governamental. Tomemos como exemplo o período pós-</w:t>
      </w:r>
      <w:r w:rsidRPr="00283A18">
        <w:rPr>
          <w:rFonts w:ascii="Times New Roman" w:hAnsi="Times New Roman" w:cs="Times New Roman"/>
          <w:i/>
          <w:sz w:val="24"/>
          <w:szCs w:val="24"/>
          <w:lang w:val="pt-BR"/>
        </w:rPr>
        <w:t>impeachment</w:t>
      </w:r>
      <w:r w:rsidRPr="00283A18">
        <w:rPr>
          <w:rFonts w:ascii="Times New Roman" w:hAnsi="Times New Roman" w:cs="Times New Roman"/>
          <w:sz w:val="24"/>
          <w:szCs w:val="24"/>
          <w:lang w:val="pt-BR"/>
        </w:rPr>
        <w:t xml:space="preserve"> de Dilma Rousseff, que desencadeou uma crise institucional política e econômica, quando se observou que a agenda interessada à temática migratória acabou trazendo um caráter essencialmente político-governamental em vez de político-estatal. </w:t>
      </w:r>
    </w:p>
    <w:p w14:paraId="63676E6D" w14:textId="77777777" w:rsidR="001805D5" w:rsidRPr="00283A18" w:rsidRDefault="001805D5" w:rsidP="001805D5">
      <w:pPr>
        <w:tabs>
          <w:tab w:val="left" w:pos="851"/>
        </w:tabs>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Só em abril de 2017, depois de novas articulações, a Nova Lei de Migração entrou na pauta do Senado, sendo aprovada em plenário no dia 18 do mesmo mês, depois de obter pareceres favoráveis em todas as comissões. Foi sancionada em 24 de maio do mesmo ano, no limite do prazo para sanção, pelo presidente interino Michel Temer, apresentando cerca de 20 vetos, tendo sido retirados do texto a anistia para imigrantes indocumentados, a definição que considera a vulnerabilidade de determinados grupos, dentre eles: solicitantes de refúgio, requerentes de visto humanitário, vítimas de tráfico de pessoas e vítimas de trabalho escravo, entre outros pontos (DELFIM, 2020). Esses vetos desvirtuaram parcialmente o espírito da Lei de Migração (RAMOS; RIOS; CLÈVE, 2017), que manteve uma abordagem nos princípios da segurança nacional e o da proteção do trabalhador nacional em prejuízo das conquistas históricas relacionadas aos direitos dos migrantes.</w:t>
      </w:r>
    </w:p>
    <w:p w14:paraId="1204450F" w14:textId="77777777" w:rsidR="001805D5" w:rsidRPr="00283A18" w:rsidRDefault="001805D5" w:rsidP="001805D5">
      <w:pPr>
        <w:tabs>
          <w:tab w:val="left" w:pos="851"/>
        </w:tabs>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 xml:space="preserve">Isso enfraqueceu a participação do Estado em fóruns internacionais sobre migrações, como a OIM e o ACNUR, e em grupos de trabalho regionais do Mercado Comum do Sul (MERCOSUL), Organização de Estados Americanos (OEA) e a União de Nações do Sul (UNASUL), que tratavam do tema das migrações, ao mesmo tempo em que aumentaram os episódios de xenofobia e discursos políticos de aversão aos imigrantes, bem como se tornou frequente a re-emigração daqueles que haviam imigrado na década anterior para outros países, em virtude das crises de 2008 e 2012 em seus países de origem (UEBEL; RANINCHESKI, 2018). </w:t>
      </w:r>
    </w:p>
    <w:p w14:paraId="48DA14C9" w14:textId="77777777" w:rsidR="001805D5" w:rsidRPr="00283A18" w:rsidRDefault="001805D5" w:rsidP="001805D5">
      <w:pPr>
        <w:tabs>
          <w:tab w:val="left" w:pos="851"/>
        </w:tabs>
        <w:spacing w:after="0" w:line="360" w:lineRule="auto"/>
        <w:ind w:firstLine="851"/>
        <w:rPr>
          <w:rFonts w:ascii="Times New Roman" w:hAnsi="Times New Roman" w:cs="Times New Roman"/>
          <w:sz w:val="24"/>
          <w:szCs w:val="24"/>
          <w:lang w:val="pt-BR"/>
        </w:rPr>
      </w:pPr>
      <w:bookmarkStart w:id="1" w:name="_Hlk51772442"/>
      <w:r w:rsidRPr="00283A18">
        <w:rPr>
          <w:rFonts w:ascii="Times New Roman" w:hAnsi="Times New Roman" w:cs="Times New Roman"/>
          <w:sz w:val="24"/>
          <w:szCs w:val="24"/>
          <w:lang w:val="pt-BR"/>
        </w:rPr>
        <w:t xml:space="preserve">A agenda política migratória do governo interino se restringiu consensual e coletivamente ao programa “Uma ponte para o futuro” (BARROS, 2016), no </w:t>
      </w:r>
      <w:bookmarkEnd w:id="1"/>
      <w:r w:rsidRPr="00283A18">
        <w:rPr>
          <w:rFonts w:ascii="Times New Roman" w:hAnsi="Times New Roman" w:cs="Times New Roman"/>
          <w:sz w:val="24"/>
          <w:szCs w:val="24"/>
          <w:lang w:val="pt-BR"/>
        </w:rPr>
        <w:t>qual a temática das migrações se inseriu de forma subjetiva no item “Previdência e demografia”, não sendo explicitamente citada.</w:t>
      </w:r>
    </w:p>
    <w:p w14:paraId="715C2FAB" w14:textId="77777777" w:rsidR="001805D5" w:rsidRPr="00283A18" w:rsidRDefault="001805D5" w:rsidP="001805D5">
      <w:pPr>
        <w:tabs>
          <w:tab w:val="left" w:pos="851"/>
        </w:tabs>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Destarte, a aprovação da Nova Lei Migratória não necessariamente traduziu o plano de Estado que lhe deu origem, já que as alterações realizadas o vincularam ao mandato vigente. Esse “comportamento político” pode resultar em ingerência política do governante transitório e em última instância afetar o nível de comprometimento de política pública em caráter permanente.</w:t>
      </w:r>
    </w:p>
    <w:p w14:paraId="789DAC5A" w14:textId="77777777" w:rsidR="001805D5" w:rsidRPr="00283A18" w:rsidRDefault="001805D5" w:rsidP="001805D5">
      <w:pPr>
        <w:tabs>
          <w:tab w:val="left" w:pos="851"/>
        </w:tabs>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lastRenderedPageBreak/>
        <w:t>Com o governo de extrema direita de Jair Bolsonaro, a partir de 2019, a questão da soberania nacional foi reforçada, sendo o acolhimento do fluxo venezuelano entendido como uma oportunidade de expandir a influência brasileira na região, ao mesmo tempo em que reforça ideias nacionalistas e ufanistas ao opor-se direta e ideologicamente ao regime venezuelano (MACHADO, 2019).</w:t>
      </w:r>
    </w:p>
    <w:p w14:paraId="54DE3687" w14:textId="77777777" w:rsidR="001805D5" w:rsidRPr="00283A18" w:rsidRDefault="001805D5" w:rsidP="005C0778">
      <w:pPr>
        <w:spacing w:after="0" w:line="360" w:lineRule="auto"/>
        <w:ind w:firstLine="851"/>
        <w:rPr>
          <w:rFonts w:ascii="Times New Roman" w:hAnsi="Times New Roman" w:cs="Times New Roman"/>
          <w:sz w:val="24"/>
          <w:szCs w:val="24"/>
          <w:lang w:val="pt-BR"/>
        </w:rPr>
      </w:pPr>
    </w:p>
    <w:p w14:paraId="157B933B" w14:textId="2C226819" w:rsidR="00544061" w:rsidRPr="00283A18" w:rsidRDefault="00FA33DA" w:rsidP="00544061">
      <w:pPr>
        <w:pStyle w:val="Ttulo1"/>
        <w:numPr>
          <w:ilvl w:val="0"/>
          <w:numId w:val="36"/>
        </w:numPr>
        <w:spacing w:before="0" w:after="0" w:line="240" w:lineRule="auto"/>
        <w:ind w:left="567" w:hanging="567"/>
        <w:rPr>
          <w:rFonts w:ascii="Times New Roman" w:eastAsia="Helvetica-Bold" w:hAnsi="Times New Roman" w:cs="Times New Roman"/>
          <w:sz w:val="24"/>
          <w:szCs w:val="24"/>
          <w:lang w:val="pt-BR"/>
        </w:rPr>
      </w:pPr>
      <w:r w:rsidRPr="00283A18">
        <w:rPr>
          <w:rFonts w:ascii="Times New Roman" w:eastAsia="Helvetica-Bold" w:hAnsi="Times New Roman" w:cs="Times New Roman"/>
          <w:sz w:val="24"/>
          <w:szCs w:val="24"/>
          <w:lang w:val="pt-BR"/>
        </w:rPr>
        <w:t>ANÁLISE</w:t>
      </w:r>
      <w:r w:rsidR="00544061" w:rsidRPr="00283A18">
        <w:rPr>
          <w:rFonts w:ascii="Times New Roman" w:eastAsia="Helvetica-Bold" w:hAnsi="Times New Roman" w:cs="Times New Roman"/>
          <w:sz w:val="24"/>
          <w:szCs w:val="24"/>
          <w:lang w:val="pt-BR"/>
        </w:rPr>
        <w:t xml:space="preserve"> e discussão dos resultados</w:t>
      </w:r>
    </w:p>
    <w:p w14:paraId="7FD37D27" w14:textId="790286D4" w:rsidR="00D22B27" w:rsidRPr="00283A18" w:rsidRDefault="00D22B27" w:rsidP="00EF5933">
      <w:pPr>
        <w:tabs>
          <w:tab w:val="left" w:pos="851"/>
        </w:tabs>
        <w:spacing w:after="0" w:line="360" w:lineRule="auto"/>
        <w:ind w:firstLine="1134"/>
        <w:rPr>
          <w:rFonts w:ascii="Times New Roman" w:hAnsi="Times New Roman" w:cs="Times New Roman"/>
          <w:sz w:val="24"/>
          <w:szCs w:val="24"/>
          <w:lang w:val="pt-BR"/>
        </w:rPr>
      </w:pPr>
    </w:p>
    <w:p w14:paraId="5B8583E9" w14:textId="600FE356" w:rsidR="00F17FB1" w:rsidRPr="00283A18" w:rsidRDefault="00EE3C23" w:rsidP="00EE3C23">
      <w:pPr>
        <w:pStyle w:val="Ttulo1"/>
        <w:tabs>
          <w:tab w:val="left" w:pos="709"/>
        </w:tabs>
        <w:spacing w:before="0" w:after="0" w:line="240" w:lineRule="auto"/>
        <w:rPr>
          <w:rFonts w:ascii="Times New Roman" w:eastAsia="Helvetica-Bold" w:hAnsi="Times New Roman" w:cs="Times New Roman"/>
          <w:caps w:val="0"/>
          <w:sz w:val="24"/>
          <w:szCs w:val="24"/>
          <w:lang w:val="pt-BR"/>
        </w:rPr>
      </w:pPr>
      <w:r w:rsidRPr="00283A18">
        <w:rPr>
          <w:rFonts w:ascii="Times New Roman" w:eastAsia="Helvetica-Bold" w:hAnsi="Times New Roman" w:cs="Times New Roman"/>
          <w:caps w:val="0"/>
          <w:sz w:val="24"/>
          <w:szCs w:val="24"/>
          <w:lang w:val="pt-BR"/>
        </w:rPr>
        <w:t>O caso venezuelano</w:t>
      </w:r>
    </w:p>
    <w:p w14:paraId="4124C1B7" w14:textId="77777777" w:rsidR="00B07694" w:rsidRPr="00283A18" w:rsidRDefault="00B07694" w:rsidP="00B07694">
      <w:pPr>
        <w:rPr>
          <w:rFonts w:ascii="Times New Roman" w:hAnsi="Times New Roman" w:cs="Times New Roman"/>
          <w:sz w:val="24"/>
          <w:szCs w:val="24"/>
          <w:lang w:val="pt-BR"/>
        </w:rPr>
      </w:pPr>
    </w:p>
    <w:p w14:paraId="7430A0B6" w14:textId="10085A55" w:rsidR="009C3E47" w:rsidRPr="00283A18" w:rsidRDefault="00D40C21" w:rsidP="009C3E47">
      <w:pPr>
        <w:tabs>
          <w:tab w:val="left" w:pos="851"/>
        </w:tabs>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O</w:t>
      </w:r>
      <w:r w:rsidR="009C3E47" w:rsidRPr="00283A18">
        <w:rPr>
          <w:rFonts w:ascii="Times New Roman" w:hAnsi="Times New Roman" w:cs="Times New Roman"/>
          <w:sz w:val="24"/>
          <w:szCs w:val="24"/>
          <w:lang w:val="pt-BR"/>
        </w:rPr>
        <w:t xml:space="preserve"> Relatório </w:t>
      </w:r>
      <w:r w:rsidR="009C3E47" w:rsidRPr="00283A18">
        <w:rPr>
          <w:rFonts w:ascii="Times New Roman" w:hAnsi="Times New Roman" w:cs="Times New Roman"/>
          <w:i/>
          <w:iCs/>
          <w:sz w:val="24"/>
          <w:szCs w:val="24"/>
          <w:lang w:val="pt-BR"/>
        </w:rPr>
        <w:t xml:space="preserve">Global </w:t>
      </w:r>
      <w:proofErr w:type="spellStart"/>
      <w:r w:rsidR="009C3E47" w:rsidRPr="00283A18">
        <w:rPr>
          <w:rFonts w:ascii="Times New Roman" w:hAnsi="Times New Roman" w:cs="Times New Roman"/>
          <w:i/>
          <w:iCs/>
          <w:sz w:val="24"/>
          <w:szCs w:val="24"/>
          <w:lang w:val="pt-BR"/>
        </w:rPr>
        <w:t>Trends</w:t>
      </w:r>
      <w:proofErr w:type="spellEnd"/>
      <w:r w:rsidR="009C3E47" w:rsidRPr="00283A18">
        <w:rPr>
          <w:rFonts w:ascii="Times New Roman" w:hAnsi="Times New Roman" w:cs="Times New Roman"/>
          <w:sz w:val="24"/>
          <w:szCs w:val="24"/>
          <w:lang w:val="pt-BR"/>
        </w:rPr>
        <w:t xml:space="preserve"> 2019</w:t>
      </w:r>
      <w:r w:rsidR="00307D4D" w:rsidRPr="00283A18">
        <w:rPr>
          <w:rFonts w:ascii="Times New Roman" w:hAnsi="Times New Roman" w:cs="Times New Roman"/>
          <w:sz w:val="24"/>
          <w:szCs w:val="24"/>
          <w:lang w:val="pt-BR"/>
        </w:rPr>
        <w:t>,</w:t>
      </w:r>
      <w:r w:rsidR="009C3E47" w:rsidRPr="00283A18">
        <w:rPr>
          <w:rFonts w:ascii="Times New Roman" w:hAnsi="Times New Roman" w:cs="Times New Roman"/>
          <w:sz w:val="24"/>
          <w:szCs w:val="24"/>
          <w:lang w:val="pt-BR"/>
        </w:rPr>
        <w:t xml:space="preserve"> do ACNUR</w:t>
      </w:r>
      <w:r w:rsidR="00307D4D" w:rsidRPr="00283A18">
        <w:rPr>
          <w:rFonts w:ascii="Times New Roman" w:hAnsi="Times New Roman" w:cs="Times New Roman"/>
          <w:sz w:val="24"/>
          <w:szCs w:val="24"/>
          <w:lang w:val="pt-BR"/>
        </w:rPr>
        <w:t>,</w:t>
      </w:r>
      <w:r w:rsidR="009C3E47" w:rsidRPr="00283A18">
        <w:rPr>
          <w:rFonts w:ascii="Times New Roman" w:hAnsi="Times New Roman" w:cs="Times New Roman"/>
          <w:sz w:val="24"/>
          <w:szCs w:val="24"/>
          <w:lang w:val="pt-BR"/>
        </w:rPr>
        <w:t xml:space="preserve"> </w:t>
      </w:r>
      <w:r w:rsidR="00FE4E33" w:rsidRPr="00283A18">
        <w:rPr>
          <w:rFonts w:ascii="Times New Roman" w:hAnsi="Times New Roman" w:cs="Times New Roman"/>
          <w:sz w:val="24"/>
          <w:szCs w:val="24"/>
          <w:lang w:val="pt-BR"/>
        </w:rPr>
        <w:t>cri</w:t>
      </w:r>
      <w:r w:rsidRPr="00283A18">
        <w:rPr>
          <w:rFonts w:ascii="Times New Roman" w:hAnsi="Times New Roman" w:cs="Times New Roman"/>
          <w:sz w:val="24"/>
          <w:szCs w:val="24"/>
          <w:lang w:val="pt-BR"/>
        </w:rPr>
        <w:t>ou</w:t>
      </w:r>
      <w:r w:rsidR="00FE4E33" w:rsidRPr="00283A18">
        <w:rPr>
          <w:rFonts w:ascii="Times New Roman" w:hAnsi="Times New Roman" w:cs="Times New Roman"/>
          <w:sz w:val="24"/>
          <w:szCs w:val="24"/>
          <w:lang w:val="pt-BR"/>
        </w:rPr>
        <w:t xml:space="preserve"> uma</w:t>
      </w:r>
      <w:r w:rsidR="009C3E47" w:rsidRPr="00283A18">
        <w:rPr>
          <w:rFonts w:ascii="Times New Roman" w:hAnsi="Times New Roman" w:cs="Times New Roman"/>
          <w:sz w:val="24"/>
          <w:szCs w:val="24"/>
          <w:lang w:val="pt-BR"/>
        </w:rPr>
        <w:t xml:space="preserve"> classificação para os cidadãos venezuelanos dentro da configuração migratória, a de venezuelanos deslocados no exterior (ACNUR, 2020). </w:t>
      </w:r>
      <w:r w:rsidR="00307D4D" w:rsidRPr="00283A18">
        <w:rPr>
          <w:rFonts w:ascii="Times New Roman" w:hAnsi="Times New Roman" w:cs="Times New Roman"/>
          <w:sz w:val="24"/>
          <w:szCs w:val="24"/>
          <w:lang w:val="pt-BR"/>
        </w:rPr>
        <w:t>Tal classificação</w:t>
      </w:r>
      <w:r w:rsidR="009C3E47" w:rsidRPr="00283A18">
        <w:rPr>
          <w:rFonts w:ascii="Times New Roman" w:hAnsi="Times New Roman" w:cs="Times New Roman"/>
          <w:sz w:val="24"/>
          <w:szCs w:val="24"/>
          <w:lang w:val="pt-BR"/>
        </w:rPr>
        <w:t xml:space="preserve"> contempla pessoas de origem venezuelana que provavelmente precisarão ou precisaram de proteção internacional de acordo com os critérios contidos na Declaração de Cartagena, mas que não buscaram (até o momento) refúgio no país no qual estão localizadas. Independentemente de seu </w:t>
      </w:r>
      <w:r w:rsidR="009C3E47" w:rsidRPr="00283A18">
        <w:rPr>
          <w:rFonts w:ascii="Times New Roman" w:hAnsi="Times New Roman" w:cs="Times New Roman"/>
          <w:i/>
          <w:sz w:val="24"/>
          <w:szCs w:val="24"/>
          <w:lang w:val="pt-BR"/>
        </w:rPr>
        <w:t>status</w:t>
      </w:r>
      <w:r w:rsidR="009C3E47" w:rsidRPr="00283A18">
        <w:rPr>
          <w:rFonts w:ascii="Times New Roman" w:hAnsi="Times New Roman" w:cs="Times New Roman"/>
          <w:sz w:val="24"/>
          <w:szCs w:val="24"/>
          <w:lang w:val="pt-BR"/>
        </w:rPr>
        <w:t>, os venezuelanos deslocados no exterior precisam de proteção contra retornos forçados e acesso a serviços básicos.</w:t>
      </w:r>
    </w:p>
    <w:p w14:paraId="089248F4" w14:textId="2B7E1ADD" w:rsidR="009C3E47" w:rsidRPr="00283A18" w:rsidRDefault="009C3E47" w:rsidP="009C3E47">
      <w:pPr>
        <w:tabs>
          <w:tab w:val="left" w:pos="851"/>
        </w:tabs>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 xml:space="preserve">Isso se justifica, </w:t>
      </w:r>
      <w:r w:rsidRPr="00283A18">
        <w:rPr>
          <w:rFonts w:ascii="Times New Roman" w:hAnsi="Times New Roman" w:cs="Times New Roman"/>
          <w:i/>
          <w:sz w:val="24"/>
          <w:szCs w:val="24"/>
          <w:lang w:val="pt-BR"/>
        </w:rPr>
        <w:t>a priori</w:t>
      </w:r>
      <w:r w:rsidRPr="00283A18">
        <w:rPr>
          <w:rFonts w:ascii="Times New Roman" w:hAnsi="Times New Roman" w:cs="Times New Roman"/>
          <w:sz w:val="24"/>
          <w:szCs w:val="24"/>
          <w:lang w:val="pt-BR"/>
        </w:rPr>
        <w:t>, pois a migração mista implica que indivíduos provenientes de uma realidade semelhante recebam tratamento diferente em razão do seu enquadramento jurídico. No caso dos venezuelanos, estes apresentam grande variabilidade em sua capacidade migratória</w:t>
      </w:r>
      <w:r w:rsidR="00307D4D" w:rsidRPr="00283A18">
        <w:rPr>
          <w:rFonts w:ascii="Times New Roman" w:hAnsi="Times New Roman" w:cs="Times New Roman"/>
          <w:sz w:val="24"/>
          <w:szCs w:val="24"/>
          <w:lang w:val="pt-BR"/>
        </w:rPr>
        <w:t>,</w:t>
      </w:r>
      <w:r w:rsidRPr="00283A18">
        <w:rPr>
          <w:rFonts w:ascii="Times New Roman" w:hAnsi="Times New Roman" w:cs="Times New Roman"/>
          <w:sz w:val="24"/>
          <w:szCs w:val="24"/>
          <w:lang w:val="pt-BR"/>
        </w:rPr>
        <w:t xml:space="preserve"> que condiciona de forma importante seu </w:t>
      </w:r>
      <w:r w:rsidRPr="00283A18">
        <w:rPr>
          <w:rFonts w:ascii="Times New Roman" w:hAnsi="Times New Roman" w:cs="Times New Roman"/>
          <w:i/>
          <w:sz w:val="24"/>
          <w:szCs w:val="24"/>
          <w:lang w:val="pt-BR"/>
        </w:rPr>
        <w:t>status</w:t>
      </w:r>
      <w:r w:rsidRPr="00283A18">
        <w:rPr>
          <w:rFonts w:ascii="Times New Roman" w:hAnsi="Times New Roman" w:cs="Times New Roman"/>
          <w:sz w:val="24"/>
          <w:szCs w:val="24"/>
          <w:lang w:val="pt-BR"/>
        </w:rPr>
        <w:t xml:space="preserve"> migratório: residentes e/ou solicitantes de refúgio, refugiados e venezuelanos deslocados no exterior (ACNUR, 2020).</w:t>
      </w:r>
    </w:p>
    <w:p w14:paraId="6F055C3B" w14:textId="3CAEAD76" w:rsidR="009C3E47" w:rsidRPr="00283A18" w:rsidRDefault="009C3E47" w:rsidP="009C3E47">
      <w:pPr>
        <w:tabs>
          <w:tab w:val="left" w:pos="851"/>
        </w:tabs>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 xml:space="preserve">Em geral, para assistir aos grupos migratórios de refugiados existem diferentes instrumentos normativos internacionais e regionais (de livre adesão) que procuram a sua proteção: Convenção Relativa ao Estatuto dos Refugiados, de 1951; Protocolo Relativo ao Estatuto dos Refugiados, de 1967; Declaração de Nova York, de 2016. No âmbito regional de proteção aos Direitos Humanos, temos os seguintes instrumentos: Declaração de Cartagena, de 1984; Declaração de San José sobre Refugiados e Deslocados Internos, de 1994; Declaração e Plano de Ação do México para Fortalecer a Proteção Internacional dos Refugiados na América Latina, de 2004; Declaração de Brasília sobre a Proteção de Refugiados e Apátridas no Continente Americano, de 2014. No entanto, para os migrantes, resta simplesmente o amparo do Pacto Global da Migração, do qual </w:t>
      </w:r>
      <w:r w:rsidR="00307D4D" w:rsidRPr="00283A18">
        <w:rPr>
          <w:rFonts w:ascii="Times New Roman" w:hAnsi="Times New Roman" w:cs="Times New Roman"/>
          <w:sz w:val="24"/>
          <w:szCs w:val="24"/>
          <w:lang w:val="pt-BR"/>
        </w:rPr>
        <w:t xml:space="preserve">o </w:t>
      </w:r>
      <w:r w:rsidRPr="00283A18">
        <w:rPr>
          <w:rFonts w:ascii="Times New Roman" w:hAnsi="Times New Roman" w:cs="Times New Roman"/>
          <w:sz w:val="24"/>
          <w:szCs w:val="24"/>
          <w:lang w:val="pt-BR"/>
        </w:rPr>
        <w:t>Brasil não faz mais parte, e as normas de cada país receptor. Já no âmbito interno temos o Estatuto dos Refugiados, de 1997</w:t>
      </w:r>
      <w:r w:rsidR="00307D4D" w:rsidRPr="00283A18">
        <w:rPr>
          <w:rFonts w:ascii="Times New Roman" w:hAnsi="Times New Roman" w:cs="Times New Roman"/>
          <w:sz w:val="24"/>
          <w:szCs w:val="24"/>
          <w:lang w:val="pt-BR"/>
        </w:rPr>
        <w:t>,</w:t>
      </w:r>
      <w:r w:rsidRPr="00283A18">
        <w:rPr>
          <w:rFonts w:ascii="Times New Roman" w:hAnsi="Times New Roman" w:cs="Times New Roman"/>
          <w:sz w:val="24"/>
          <w:szCs w:val="24"/>
          <w:lang w:val="pt-BR"/>
        </w:rPr>
        <w:t xml:space="preserve"> e a Lei de Migração (Lei nº 13.445/2017). A diferença fundamental entre </w:t>
      </w:r>
      <w:r w:rsidR="007F1133" w:rsidRPr="00283A18">
        <w:rPr>
          <w:rFonts w:ascii="Times New Roman" w:hAnsi="Times New Roman" w:cs="Times New Roman"/>
          <w:sz w:val="24"/>
          <w:szCs w:val="24"/>
          <w:lang w:val="pt-BR"/>
        </w:rPr>
        <w:t xml:space="preserve">essas </w:t>
      </w:r>
      <w:r w:rsidRPr="00283A18">
        <w:rPr>
          <w:rFonts w:ascii="Times New Roman" w:hAnsi="Times New Roman" w:cs="Times New Roman"/>
          <w:sz w:val="24"/>
          <w:szCs w:val="24"/>
          <w:lang w:val="pt-BR"/>
        </w:rPr>
        <w:t xml:space="preserve">duas categorias se concentra no </w:t>
      </w:r>
      <w:r w:rsidRPr="00283A18">
        <w:rPr>
          <w:rFonts w:ascii="Times New Roman" w:hAnsi="Times New Roman" w:cs="Times New Roman"/>
          <w:sz w:val="24"/>
          <w:szCs w:val="24"/>
          <w:lang w:val="pt-BR"/>
        </w:rPr>
        <w:lastRenderedPageBreak/>
        <w:t xml:space="preserve">princípio jurídico chamado </w:t>
      </w:r>
      <w:r w:rsidRPr="00283A18">
        <w:rPr>
          <w:rFonts w:ascii="Times New Roman" w:hAnsi="Times New Roman" w:cs="Times New Roman"/>
          <w:i/>
          <w:iCs/>
          <w:sz w:val="24"/>
          <w:szCs w:val="24"/>
          <w:lang w:val="pt-BR"/>
        </w:rPr>
        <w:t>non-</w:t>
      </w:r>
      <w:proofErr w:type="spellStart"/>
      <w:r w:rsidRPr="00283A18">
        <w:rPr>
          <w:rFonts w:ascii="Times New Roman" w:hAnsi="Times New Roman" w:cs="Times New Roman"/>
          <w:i/>
          <w:iCs/>
          <w:sz w:val="24"/>
          <w:szCs w:val="24"/>
          <w:lang w:val="pt-BR"/>
        </w:rPr>
        <w:t>refoulement</w:t>
      </w:r>
      <w:proofErr w:type="spellEnd"/>
      <w:r w:rsidRPr="00283A18">
        <w:rPr>
          <w:rFonts w:ascii="Times New Roman" w:hAnsi="Times New Roman" w:cs="Times New Roman"/>
          <w:sz w:val="24"/>
          <w:szCs w:val="24"/>
          <w:lang w:val="pt-BR"/>
        </w:rPr>
        <w:t>, ou seja, a não</w:t>
      </w:r>
      <w:r w:rsidR="007F1133" w:rsidRPr="00283A18">
        <w:rPr>
          <w:rFonts w:ascii="Times New Roman" w:hAnsi="Times New Roman" w:cs="Times New Roman"/>
          <w:sz w:val="24"/>
          <w:szCs w:val="24"/>
          <w:lang w:val="pt-BR"/>
        </w:rPr>
        <w:t xml:space="preserve"> </w:t>
      </w:r>
      <w:r w:rsidRPr="00283A18">
        <w:rPr>
          <w:rFonts w:ascii="Times New Roman" w:hAnsi="Times New Roman" w:cs="Times New Roman"/>
          <w:sz w:val="24"/>
          <w:szCs w:val="24"/>
          <w:lang w:val="pt-BR"/>
        </w:rPr>
        <w:t>devolução. Esse princípio internacional estabelece que nenhum país pode deportar ou “devolver” um refugiado ao território no qual ele ou ela sofreu perseguição, contra sua vontade (ACNUR, 1997).</w:t>
      </w:r>
    </w:p>
    <w:p w14:paraId="3BB027FD" w14:textId="2876EF26" w:rsidR="009C3E47" w:rsidRPr="00283A18" w:rsidRDefault="009C3E47" w:rsidP="009C3E47">
      <w:pPr>
        <w:tabs>
          <w:tab w:val="left" w:pos="851"/>
        </w:tabs>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Assim, os Estados signatários dos tratados internacionais têm uma série de responsabilidades perante todo indivíduo que pedir refúgio e proteção no seu território, dentre elas garantia contra a devolução, proteção contra às ameaças das quais eles já fugiram e o acesso a procedimentos justos de refúgio, além de medidas que garantam que seus direitos humanos básicos sejam respeitados</w:t>
      </w:r>
      <w:r w:rsidR="009F5F4D" w:rsidRPr="00283A18">
        <w:rPr>
          <w:rFonts w:ascii="Times New Roman" w:hAnsi="Times New Roman" w:cs="Times New Roman"/>
          <w:sz w:val="24"/>
          <w:szCs w:val="24"/>
          <w:lang w:val="pt-BR"/>
        </w:rPr>
        <w:t>,</w:t>
      </w:r>
      <w:r w:rsidRPr="00283A18">
        <w:rPr>
          <w:rFonts w:ascii="Times New Roman" w:hAnsi="Times New Roman" w:cs="Times New Roman"/>
          <w:sz w:val="24"/>
          <w:szCs w:val="24"/>
          <w:lang w:val="pt-BR"/>
        </w:rPr>
        <w:t xml:space="preserve"> a fim de permitir-lhes viver com segurança e dignidade e encontrar uma solução</w:t>
      </w:r>
      <w:r w:rsidR="00E749D0" w:rsidRPr="00283A18">
        <w:rPr>
          <w:rFonts w:ascii="Times New Roman" w:hAnsi="Times New Roman" w:cs="Times New Roman"/>
          <w:sz w:val="24"/>
          <w:szCs w:val="24"/>
          <w:lang w:val="pt-BR"/>
        </w:rPr>
        <w:t xml:space="preserve"> em</w:t>
      </w:r>
      <w:r w:rsidRPr="00283A18">
        <w:rPr>
          <w:rFonts w:ascii="Times New Roman" w:hAnsi="Times New Roman" w:cs="Times New Roman"/>
          <w:sz w:val="24"/>
          <w:szCs w:val="24"/>
          <w:lang w:val="pt-BR"/>
        </w:rPr>
        <w:t xml:space="preserve"> longo prazo. </w:t>
      </w:r>
    </w:p>
    <w:p w14:paraId="6FFAE5C1" w14:textId="729D161C" w:rsidR="009C3E47" w:rsidRPr="00283A18" w:rsidRDefault="009C3E47" w:rsidP="009C3E47">
      <w:pPr>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Em suma, os Estados devem prover estruturas permanentes e mecanismos que facilitem o processo de inserção laboral, educacional e social dos recém-chegados, com proteção e garantia de direitos. Discutir políticas destinadas à população refugiada de migração forçada não se restringe ao debate de políticas sociais. No entanto, a mobilidade entre territórios que corresponde a um fenômeno natural da sociedade acaba exigindo dos Estados de acolhimento uma atuação mais planejada e estratégica na gestão de suas demandas internas, pelo que é necessário desenvolver capacidades técnicas, administrativas e institucionais para mitigar</w:t>
      </w:r>
      <w:r w:rsidR="0067347F" w:rsidRPr="00283A18">
        <w:rPr>
          <w:rFonts w:ascii="Times New Roman" w:hAnsi="Times New Roman" w:cs="Times New Roman"/>
          <w:sz w:val="24"/>
          <w:szCs w:val="24"/>
          <w:lang w:val="pt-BR"/>
        </w:rPr>
        <w:t xml:space="preserve">, além da </w:t>
      </w:r>
      <w:r w:rsidRPr="00283A18">
        <w:rPr>
          <w:rFonts w:ascii="Times New Roman" w:hAnsi="Times New Roman" w:cs="Times New Roman"/>
          <w:sz w:val="24"/>
          <w:szCs w:val="24"/>
          <w:lang w:val="pt-BR"/>
        </w:rPr>
        <w:t xml:space="preserve">administração </w:t>
      </w:r>
      <w:r w:rsidR="0067347F" w:rsidRPr="00283A18">
        <w:rPr>
          <w:rFonts w:ascii="Times New Roman" w:hAnsi="Times New Roman" w:cs="Times New Roman"/>
          <w:sz w:val="24"/>
          <w:szCs w:val="24"/>
          <w:lang w:val="pt-BR"/>
        </w:rPr>
        <w:t>d</w:t>
      </w:r>
      <w:r w:rsidRPr="00283A18">
        <w:rPr>
          <w:rFonts w:ascii="Times New Roman" w:hAnsi="Times New Roman" w:cs="Times New Roman"/>
          <w:sz w:val="24"/>
          <w:szCs w:val="24"/>
          <w:lang w:val="pt-BR"/>
        </w:rPr>
        <w:t>a questão do refúgio</w:t>
      </w:r>
      <w:r w:rsidR="0067347F" w:rsidRPr="00283A18">
        <w:rPr>
          <w:rFonts w:ascii="Times New Roman" w:hAnsi="Times New Roman" w:cs="Times New Roman"/>
          <w:sz w:val="24"/>
          <w:szCs w:val="24"/>
          <w:lang w:val="pt-BR"/>
        </w:rPr>
        <w:t xml:space="preserve">, </w:t>
      </w:r>
      <w:r w:rsidRPr="00283A18">
        <w:rPr>
          <w:rFonts w:ascii="Times New Roman" w:hAnsi="Times New Roman" w:cs="Times New Roman"/>
          <w:sz w:val="24"/>
          <w:szCs w:val="24"/>
          <w:lang w:val="pt-BR"/>
        </w:rPr>
        <w:t>da qual não é possível isentar-se.</w:t>
      </w:r>
    </w:p>
    <w:p w14:paraId="72F9E41E" w14:textId="5CC836BA" w:rsidR="00F17FB1" w:rsidRPr="00283A18" w:rsidRDefault="00F17FB1" w:rsidP="00424C63">
      <w:pPr>
        <w:tabs>
          <w:tab w:val="left" w:pos="851"/>
        </w:tabs>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A nova ordenação</w:t>
      </w:r>
      <w:r w:rsidR="00A110FA" w:rsidRPr="00283A18">
        <w:rPr>
          <w:rFonts w:ascii="Times New Roman" w:hAnsi="Times New Roman" w:cs="Times New Roman"/>
          <w:sz w:val="24"/>
          <w:szCs w:val="24"/>
          <w:lang w:val="pt-BR"/>
        </w:rPr>
        <w:t xml:space="preserve"> legal brasileira</w:t>
      </w:r>
      <w:r w:rsidRPr="00283A18">
        <w:rPr>
          <w:rFonts w:ascii="Times New Roman" w:hAnsi="Times New Roman" w:cs="Times New Roman"/>
          <w:sz w:val="24"/>
          <w:szCs w:val="24"/>
          <w:lang w:val="pt-BR"/>
        </w:rPr>
        <w:t xml:space="preserve"> não foi suficiente para endereçar certas demandas, a exemplo, o caso da migração forçada</w:t>
      </w:r>
      <w:r w:rsidR="00A110FA" w:rsidRPr="00283A18">
        <w:rPr>
          <w:rFonts w:ascii="Times New Roman" w:hAnsi="Times New Roman" w:cs="Times New Roman"/>
          <w:sz w:val="24"/>
          <w:szCs w:val="24"/>
          <w:lang w:val="pt-BR"/>
        </w:rPr>
        <w:t xml:space="preserve"> venezuelana</w:t>
      </w:r>
      <w:r w:rsidRPr="00283A18">
        <w:rPr>
          <w:rFonts w:ascii="Times New Roman" w:hAnsi="Times New Roman" w:cs="Times New Roman"/>
          <w:sz w:val="24"/>
          <w:szCs w:val="24"/>
          <w:lang w:val="pt-BR"/>
        </w:rPr>
        <w:t xml:space="preserve"> </w:t>
      </w:r>
      <w:r w:rsidRPr="00283A18">
        <w:rPr>
          <w:rFonts w:ascii="Times New Roman" w:hAnsi="Times New Roman" w:cs="Times New Roman"/>
          <w:sz w:val="24"/>
          <w:szCs w:val="24"/>
          <w:lang w:val="pt-BR"/>
        </w:rPr>
        <w:fldChar w:fldCharType="begin" w:fldLock="1"/>
      </w:r>
      <w:r w:rsidR="00177C6C" w:rsidRPr="00283A18">
        <w:rPr>
          <w:rFonts w:ascii="Times New Roman" w:hAnsi="Times New Roman" w:cs="Times New Roman"/>
          <w:sz w:val="24"/>
          <w:szCs w:val="24"/>
          <w:lang w:val="pt-BR"/>
        </w:rPr>
        <w:instrText>ADDIN CSL_CITATION {"citationItems":[{"id":"ITEM-1","itemData":{"DOI":"10.33946/2595-3966-v14n31.87","abstract":"A regulamentação da nova Lei de Migração trouxe um tratamento mais digno e humanitário aos migrantes que vivem no Brasil, englobando também uma proteção maior aos indivíduos em risco humanitário, como os refugiados. A questão dos refugiados é uma discussão atual e de extrema importância frente a uma crise de refugiados que o mundo vem passando. A nova legislação brasileira se mostrou indo na direção oposta do que se tem sido feito por outros países, principalmente nos Estados Unidos e na Europa, uma vez que é uma resposta mais humana a esse dilema. Além disso, a nova lei está em consonância com compromissos humanitários internacionais assumidos pelo Brasil. Por isso, o presente trabalho irá retratar a proteção dada aos refugiados pela nova Lei de Migração, e, através de um estudo de caso dos refugiados venezuelanos no Brasil, verificar o grau de eficácia desta lei.","author":[{"dropping-particle":"","family":"Machado de Souza","given":"Fernando","non-dropping-particle":"","parse-names":false,"suffix":""},{"dropping-particle":"","family":"Azevedo de Oliveira","given":"Eduarda","non-dropping-particle":"","parse-names":false,"suffix":""}],"container-title":"Atuação: Revista Jurídica do Ministério Público Catarinense","id":"ITEM-1","issue":"31","issued":{"date-parts":[["2019"]]},"page":"76-96","title":"Os refugiados e a nova lei de migração","type":"article-journal","volume":"14"},"uris":["http://www.mendeley.com/documents/?uuid=50c2c01b-a172-4430-9bc8-94af7f353aac"]}],"mendeley":{"formattedCitation":"(MACHADO DE SOUZA; AZEVEDO DE OLIVEIRA, 2019)","plainTextFormattedCitation":"(MACHADO DE SOUZA; AZEVEDO DE OLIVEIRA, 2019)","previouslyFormattedCitation":"(MACHADO DE SOUZA; AZEVEDO DE OLIVEIRA, 2019)"},"properties":{"noteIndex":0},"schema":"https://github.com/citation-style-language/schema/raw/master/csl-citation.json"}</w:instrText>
      </w:r>
      <w:r w:rsidRPr="00283A18">
        <w:rPr>
          <w:rFonts w:ascii="Times New Roman" w:hAnsi="Times New Roman" w:cs="Times New Roman"/>
          <w:sz w:val="24"/>
          <w:szCs w:val="24"/>
          <w:lang w:val="pt-BR"/>
        </w:rPr>
        <w:fldChar w:fldCharType="separate"/>
      </w:r>
      <w:r w:rsidRPr="00283A18">
        <w:rPr>
          <w:rFonts w:ascii="Times New Roman" w:hAnsi="Times New Roman" w:cs="Times New Roman"/>
          <w:sz w:val="24"/>
          <w:szCs w:val="24"/>
          <w:lang w:val="pt-BR"/>
        </w:rPr>
        <w:t>(SOUZA; OLIVEIRA, 2019)</w:t>
      </w:r>
      <w:r w:rsidRPr="00283A18">
        <w:rPr>
          <w:rFonts w:ascii="Times New Roman" w:hAnsi="Times New Roman" w:cs="Times New Roman"/>
          <w:sz w:val="24"/>
          <w:szCs w:val="24"/>
          <w:lang w:val="pt-BR"/>
        </w:rPr>
        <w:fldChar w:fldCharType="end"/>
      </w:r>
      <w:r w:rsidRPr="00283A18">
        <w:rPr>
          <w:rFonts w:ascii="Times New Roman" w:hAnsi="Times New Roman" w:cs="Times New Roman"/>
          <w:sz w:val="24"/>
          <w:szCs w:val="24"/>
          <w:lang w:val="pt-BR"/>
        </w:rPr>
        <w:t xml:space="preserve">. Essa falta de regulamentação dificultou a sua normatização e operacionalização, </w:t>
      </w:r>
      <w:r w:rsidR="00A110FA" w:rsidRPr="00283A18">
        <w:rPr>
          <w:rFonts w:ascii="Times New Roman" w:hAnsi="Times New Roman" w:cs="Times New Roman"/>
          <w:sz w:val="24"/>
          <w:szCs w:val="24"/>
          <w:lang w:val="pt-BR"/>
        </w:rPr>
        <w:t xml:space="preserve">comprometendo a lei que acaba perdendo a sua função em si mesma. </w:t>
      </w:r>
    </w:p>
    <w:p w14:paraId="77B1477C" w14:textId="6F8EF59D" w:rsidR="00F17FB1" w:rsidRPr="00283A18" w:rsidRDefault="00A110FA" w:rsidP="00424C63">
      <w:pPr>
        <w:tabs>
          <w:tab w:val="left" w:pos="851"/>
        </w:tabs>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N</w:t>
      </w:r>
      <w:r w:rsidR="00F17FB1" w:rsidRPr="00283A18">
        <w:rPr>
          <w:rFonts w:ascii="Times New Roman" w:hAnsi="Times New Roman" w:cs="Times New Roman"/>
          <w:sz w:val="24"/>
          <w:szCs w:val="24"/>
          <w:lang w:val="pt-BR"/>
        </w:rPr>
        <w:t xml:space="preserve">o caso dos venezuelanos, o Estado brasileiro acabou instituindo outros dispositivos </w:t>
      </w:r>
      <w:r w:rsidR="00E15A1B" w:rsidRPr="00283A18">
        <w:rPr>
          <w:rFonts w:ascii="Times New Roman" w:hAnsi="Times New Roman" w:cs="Times New Roman"/>
          <w:sz w:val="24"/>
          <w:szCs w:val="24"/>
          <w:lang w:val="pt-BR"/>
        </w:rPr>
        <w:t>a fim</w:t>
      </w:r>
      <w:r w:rsidR="00F17FB1" w:rsidRPr="00283A18">
        <w:rPr>
          <w:rFonts w:ascii="Times New Roman" w:hAnsi="Times New Roman" w:cs="Times New Roman"/>
          <w:sz w:val="24"/>
          <w:szCs w:val="24"/>
          <w:lang w:val="pt-BR"/>
        </w:rPr>
        <w:t xml:space="preserve"> de tornar a Lei nº 13.445 mais responsiva ao contexto, já que antes de 2017 a solicitação de refúgio era a forma</w:t>
      </w:r>
      <w:r w:rsidR="00E0732B" w:rsidRPr="00283A18">
        <w:rPr>
          <w:rFonts w:ascii="Times New Roman" w:hAnsi="Times New Roman" w:cs="Times New Roman"/>
          <w:sz w:val="24"/>
          <w:szCs w:val="24"/>
          <w:lang w:val="pt-BR"/>
        </w:rPr>
        <w:t xml:space="preserve"> mais prática</w:t>
      </w:r>
      <w:r w:rsidR="00F17FB1" w:rsidRPr="00283A18">
        <w:rPr>
          <w:rFonts w:ascii="Times New Roman" w:hAnsi="Times New Roman" w:cs="Times New Roman"/>
          <w:sz w:val="24"/>
          <w:szCs w:val="24"/>
          <w:lang w:val="pt-BR"/>
        </w:rPr>
        <w:t xml:space="preserve"> de estar regularmente no Brasil </w:t>
      </w:r>
      <w:r w:rsidR="00E0732B" w:rsidRPr="00283A18">
        <w:rPr>
          <w:rFonts w:ascii="Times New Roman" w:hAnsi="Times New Roman" w:cs="Times New Roman"/>
          <w:sz w:val="24"/>
          <w:szCs w:val="24"/>
          <w:lang w:val="pt-BR"/>
        </w:rPr>
        <w:t xml:space="preserve">para </w:t>
      </w:r>
      <w:r w:rsidR="0067347F" w:rsidRPr="00283A18">
        <w:rPr>
          <w:rFonts w:ascii="Times New Roman" w:hAnsi="Times New Roman" w:cs="Times New Roman"/>
          <w:sz w:val="24"/>
          <w:szCs w:val="24"/>
          <w:lang w:val="pt-BR"/>
        </w:rPr>
        <w:t xml:space="preserve">essa </w:t>
      </w:r>
      <w:r w:rsidR="00E0732B" w:rsidRPr="00283A18">
        <w:rPr>
          <w:rFonts w:ascii="Times New Roman" w:hAnsi="Times New Roman" w:cs="Times New Roman"/>
          <w:sz w:val="24"/>
          <w:szCs w:val="24"/>
          <w:lang w:val="pt-BR"/>
        </w:rPr>
        <w:t>população</w:t>
      </w:r>
      <w:r w:rsidR="00617484" w:rsidRPr="00283A18">
        <w:rPr>
          <w:rFonts w:ascii="Times New Roman" w:hAnsi="Times New Roman" w:cs="Times New Roman"/>
          <w:sz w:val="24"/>
          <w:szCs w:val="24"/>
          <w:lang w:val="pt-BR"/>
        </w:rPr>
        <w:t xml:space="preserve"> </w:t>
      </w:r>
      <w:r w:rsidR="00F17FB1" w:rsidRPr="00283A18">
        <w:rPr>
          <w:rFonts w:ascii="Times New Roman" w:hAnsi="Times New Roman" w:cs="Times New Roman"/>
          <w:sz w:val="24"/>
          <w:szCs w:val="24"/>
          <w:lang w:val="pt-BR"/>
        </w:rPr>
        <w:t xml:space="preserve">(GONZÁLEZ GARCÍA, 2019). O </w:t>
      </w:r>
      <w:r w:rsidR="00F17FB1" w:rsidRPr="00283A18">
        <w:rPr>
          <w:rFonts w:ascii="Times New Roman" w:hAnsi="Times New Roman" w:cs="Times New Roman"/>
          <w:i/>
          <w:sz w:val="24"/>
          <w:szCs w:val="24"/>
          <w:lang w:val="pt-BR"/>
        </w:rPr>
        <w:t>status</w:t>
      </w:r>
      <w:r w:rsidR="00F17FB1" w:rsidRPr="00283A18">
        <w:rPr>
          <w:rFonts w:ascii="Times New Roman" w:hAnsi="Times New Roman" w:cs="Times New Roman"/>
          <w:sz w:val="24"/>
          <w:szCs w:val="24"/>
          <w:lang w:val="pt-BR"/>
        </w:rPr>
        <w:t xml:space="preserve"> migratório revelou-se uma estratégia de entrada no território brasileiro, </w:t>
      </w:r>
      <w:r w:rsidR="0067347F" w:rsidRPr="00283A18">
        <w:rPr>
          <w:rFonts w:ascii="Times New Roman" w:hAnsi="Times New Roman" w:cs="Times New Roman"/>
          <w:sz w:val="24"/>
          <w:szCs w:val="24"/>
          <w:lang w:val="pt-BR"/>
        </w:rPr>
        <w:t xml:space="preserve">por meio do </w:t>
      </w:r>
      <w:r w:rsidR="00F17FB1" w:rsidRPr="00283A18">
        <w:rPr>
          <w:rFonts w:ascii="Times New Roman" w:hAnsi="Times New Roman" w:cs="Times New Roman"/>
          <w:sz w:val="24"/>
          <w:szCs w:val="24"/>
          <w:lang w:val="pt-BR"/>
        </w:rPr>
        <w:t xml:space="preserve">qual migrantes laborais ou fugindo de uma crise humanitária recorreram ao argumento do refúgio para facilitar seu ingresso no país </w:t>
      </w:r>
      <w:r w:rsidR="00F17FB1" w:rsidRPr="00283A18">
        <w:rPr>
          <w:rFonts w:ascii="Times New Roman" w:hAnsi="Times New Roman" w:cs="Times New Roman"/>
          <w:sz w:val="24"/>
          <w:szCs w:val="24"/>
          <w:lang w:val="pt-BR"/>
        </w:rPr>
        <w:fldChar w:fldCharType="begin" w:fldLock="1"/>
      </w:r>
      <w:r w:rsidR="00F17FB1" w:rsidRPr="00283A18">
        <w:rPr>
          <w:rFonts w:ascii="Times New Roman" w:hAnsi="Times New Roman" w:cs="Times New Roman"/>
          <w:sz w:val="24"/>
          <w:szCs w:val="24"/>
          <w:lang w:val="pt-BR"/>
        </w:rPr>
        <w:instrText>ADDIN CSL_CITATION {"citationItems":[{"id":"ITEM-1","itemData":{"DOI":"10.21057/10.21057/repamv13n1.2019.24297","ISSN":"1984-1639","abstract":"As crises política, social e econômica que vêm afetando a Venezuela, e intensificadas na segunda metade da atual década, colocou emigração internacional como alternativa de sobrevivência para aproximadamente dois milhões de venezuelanos, sendo o Brasil um entre os muitos dos destinos desses migrantes. Os graves fatores geradores desses deslocamentos populacionais acabaram por se traduzir numa verdadeira crise humanitária. A partir desse olhar, a proposta deste artigo, que entende esses movimentos como migração laboral forçada, ante à escassez de referências bibliográficas, foi recorrer às matérias jornalísticas, a alguns resultados de levantamentos estatísticos levados a campo e aos registros administrativos para buscar traçar um panorama sobre a trajetória e inserção desses imigrantes na sociedade de destino, pontuando como (des)informações disseminadas pelas autoridades locais, via de regra, superestimavam os volumes dos fluxos migratórios, serviram para criar uma imagem negativa dos imigrantes, gerando alguns episódios de agressões. Tudo isso num cenário de falta de coordenação entre os entes federados na condução de políticas migratórias adequadas.","author":[{"dropping-particle":"","family":"Oliveira","given":"Antônio Tadeu Ribeiro","non-dropping-particle":"De","parse-names":false,"suffix":""}],"container-title":"Revista de Estudos e Pesquisas sobre as Américas","id":"ITEM-1","issue":"1","issued":{"date-parts":[["2019"]]},"note":"Perfil\nDebate Legal\n2017-2018","page":"219-244","title":"A Migração Venezuelana no Brasil: crise humanitária, desinformação e os aspectos normativos","type":"article-journal","volume":"13"},"uris":["http://www.mendeley.com/documents/?uuid=a9a69698-0624-41b1-9a30-fd217af1588a"]}],"mendeley":{"formattedCitation":"(DE OLIVEIRA, 2019)","plainTextFormattedCitation":"(DE OLIVEIRA, 2019)","previouslyFormattedCitation":"(DE OLIVEIRA, 2019)"},"properties":{"noteIndex":0},"schema":"https://github.com/citation-style-language/schema/raw/master/csl-citation.json"}</w:instrText>
      </w:r>
      <w:r w:rsidR="00F17FB1" w:rsidRPr="00283A18">
        <w:rPr>
          <w:rFonts w:ascii="Times New Roman" w:hAnsi="Times New Roman" w:cs="Times New Roman"/>
          <w:sz w:val="24"/>
          <w:szCs w:val="24"/>
          <w:lang w:val="pt-BR"/>
        </w:rPr>
        <w:fldChar w:fldCharType="separate"/>
      </w:r>
      <w:r w:rsidR="00F17FB1" w:rsidRPr="00283A18">
        <w:rPr>
          <w:rFonts w:ascii="Times New Roman" w:hAnsi="Times New Roman" w:cs="Times New Roman"/>
          <w:sz w:val="24"/>
          <w:szCs w:val="24"/>
          <w:lang w:val="pt-BR"/>
        </w:rPr>
        <w:t>(DE OLIVEIRA, 2019)</w:t>
      </w:r>
      <w:r w:rsidR="00F17FB1" w:rsidRPr="00283A18">
        <w:rPr>
          <w:rFonts w:ascii="Times New Roman" w:hAnsi="Times New Roman" w:cs="Times New Roman"/>
          <w:sz w:val="24"/>
          <w:szCs w:val="24"/>
          <w:lang w:val="pt-BR"/>
        </w:rPr>
        <w:fldChar w:fldCharType="end"/>
      </w:r>
      <w:r w:rsidR="00F17FB1" w:rsidRPr="00283A18">
        <w:rPr>
          <w:rFonts w:ascii="Times New Roman" w:hAnsi="Times New Roman" w:cs="Times New Roman"/>
          <w:sz w:val="24"/>
          <w:szCs w:val="24"/>
          <w:lang w:val="pt-BR"/>
        </w:rPr>
        <w:t>.</w:t>
      </w:r>
    </w:p>
    <w:p w14:paraId="782CE14F" w14:textId="38D3BEDB" w:rsidR="00F17FB1" w:rsidRPr="00283A18" w:rsidRDefault="00F17FB1" w:rsidP="00424C63">
      <w:pPr>
        <w:tabs>
          <w:tab w:val="left" w:pos="851"/>
        </w:tabs>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 xml:space="preserve">A articulação da Secretaria Nacional de Justiça (SNJ) </w:t>
      </w:r>
      <w:r w:rsidR="0067347F" w:rsidRPr="00283A18">
        <w:rPr>
          <w:rFonts w:ascii="Times New Roman" w:hAnsi="Times New Roman" w:cs="Times New Roman"/>
          <w:sz w:val="24"/>
          <w:szCs w:val="24"/>
          <w:lang w:val="pt-BR"/>
        </w:rPr>
        <w:t>com o</w:t>
      </w:r>
      <w:r w:rsidRPr="00283A18">
        <w:rPr>
          <w:rFonts w:ascii="Times New Roman" w:hAnsi="Times New Roman" w:cs="Times New Roman"/>
          <w:sz w:val="24"/>
          <w:szCs w:val="24"/>
          <w:lang w:val="pt-BR"/>
        </w:rPr>
        <w:t xml:space="preserve"> Ministério de Relações Exteriores e Conselho Nacional de Imigração permitiu a criação do visto de residência temporária por dois anos, </w:t>
      </w:r>
      <w:bookmarkStart w:id="2" w:name="_Hlk51772171"/>
      <w:r w:rsidR="0067347F" w:rsidRPr="00283A18">
        <w:rPr>
          <w:rFonts w:ascii="Times New Roman" w:hAnsi="Times New Roman" w:cs="Times New Roman"/>
          <w:sz w:val="24"/>
          <w:szCs w:val="24"/>
          <w:lang w:val="pt-BR"/>
        </w:rPr>
        <w:t xml:space="preserve">por meio </w:t>
      </w:r>
      <w:r w:rsidRPr="00283A18">
        <w:rPr>
          <w:rFonts w:ascii="Times New Roman" w:hAnsi="Times New Roman" w:cs="Times New Roman"/>
          <w:sz w:val="24"/>
          <w:szCs w:val="24"/>
          <w:lang w:val="pt-BR"/>
        </w:rPr>
        <w:t xml:space="preserve">da Resolução Normativa </w:t>
      </w:r>
      <w:proofErr w:type="spellStart"/>
      <w:r w:rsidRPr="00283A18">
        <w:rPr>
          <w:rFonts w:ascii="Times New Roman" w:hAnsi="Times New Roman" w:cs="Times New Roman"/>
          <w:sz w:val="24"/>
          <w:szCs w:val="24"/>
          <w:lang w:val="pt-BR"/>
        </w:rPr>
        <w:t>CNIg</w:t>
      </w:r>
      <w:proofErr w:type="spellEnd"/>
      <w:r w:rsidRPr="00283A18">
        <w:rPr>
          <w:rFonts w:ascii="Times New Roman" w:hAnsi="Times New Roman" w:cs="Times New Roman"/>
          <w:sz w:val="24"/>
          <w:szCs w:val="24"/>
          <w:lang w:val="pt-BR"/>
        </w:rPr>
        <w:t xml:space="preserve"> n</w:t>
      </w:r>
      <w:r w:rsidR="0067347F" w:rsidRPr="00283A18">
        <w:rPr>
          <w:rFonts w:ascii="Times New Roman" w:hAnsi="Times New Roman" w:cs="Times New Roman"/>
          <w:sz w:val="24"/>
          <w:szCs w:val="24"/>
          <w:lang w:val="pt-BR"/>
        </w:rPr>
        <w:t>º</w:t>
      </w:r>
      <w:r w:rsidRPr="00283A18">
        <w:rPr>
          <w:rFonts w:ascii="Times New Roman" w:hAnsi="Times New Roman" w:cs="Times New Roman"/>
          <w:sz w:val="24"/>
          <w:szCs w:val="24"/>
          <w:lang w:val="pt-BR"/>
        </w:rPr>
        <w:t xml:space="preserve"> 126</w:t>
      </w:r>
      <w:r w:rsidR="0067347F" w:rsidRPr="00283A18">
        <w:rPr>
          <w:rFonts w:ascii="Times New Roman" w:hAnsi="Times New Roman" w:cs="Times New Roman"/>
          <w:sz w:val="24"/>
          <w:szCs w:val="24"/>
          <w:lang w:val="pt-BR"/>
        </w:rPr>
        <w:t>,</w:t>
      </w:r>
      <w:r w:rsidRPr="00283A18">
        <w:rPr>
          <w:rFonts w:ascii="Times New Roman" w:hAnsi="Times New Roman" w:cs="Times New Roman"/>
          <w:sz w:val="24"/>
          <w:szCs w:val="24"/>
          <w:lang w:val="pt-BR"/>
        </w:rPr>
        <w:t xml:space="preserve"> de 02/03/2017</w:t>
      </w:r>
      <w:bookmarkEnd w:id="2"/>
      <w:r w:rsidRPr="00283A18">
        <w:rPr>
          <w:rFonts w:ascii="Times New Roman" w:hAnsi="Times New Roman" w:cs="Times New Roman"/>
          <w:sz w:val="24"/>
          <w:szCs w:val="24"/>
          <w:lang w:val="pt-BR"/>
        </w:rPr>
        <w:t xml:space="preserve">, que foi posteriormente </w:t>
      </w:r>
      <w:r w:rsidRPr="00440084">
        <w:rPr>
          <w:rFonts w:ascii="Times New Roman" w:hAnsi="Times New Roman" w:cs="Times New Roman"/>
          <w:sz w:val="24"/>
          <w:szCs w:val="24"/>
          <w:lang w:val="pt-BR"/>
        </w:rPr>
        <w:t>derrogada pela Portaria Interministerial n° 9</w:t>
      </w:r>
      <w:r w:rsidR="0067347F" w:rsidRPr="00440084">
        <w:rPr>
          <w:rFonts w:ascii="Times New Roman" w:hAnsi="Times New Roman" w:cs="Times New Roman"/>
          <w:sz w:val="24"/>
          <w:szCs w:val="24"/>
          <w:lang w:val="pt-BR"/>
        </w:rPr>
        <w:t>,</w:t>
      </w:r>
      <w:r w:rsidRPr="00440084">
        <w:rPr>
          <w:rFonts w:ascii="Times New Roman" w:hAnsi="Times New Roman" w:cs="Times New Roman"/>
          <w:sz w:val="24"/>
          <w:szCs w:val="24"/>
          <w:lang w:val="pt-BR"/>
        </w:rPr>
        <w:t xml:space="preserve"> d</w:t>
      </w:r>
      <w:r w:rsidR="0067347F" w:rsidRPr="00440084">
        <w:rPr>
          <w:rFonts w:ascii="Times New Roman" w:hAnsi="Times New Roman" w:cs="Times New Roman"/>
          <w:sz w:val="24"/>
          <w:szCs w:val="24"/>
          <w:lang w:val="pt-BR"/>
        </w:rPr>
        <w:t>e</w:t>
      </w:r>
      <w:r w:rsidRPr="00440084">
        <w:rPr>
          <w:rFonts w:ascii="Times New Roman" w:hAnsi="Times New Roman" w:cs="Times New Roman"/>
          <w:sz w:val="24"/>
          <w:szCs w:val="24"/>
          <w:lang w:val="pt-BR"/>
        </w:rPr>
        <w:t xml:space="preserve"> </w:t>
      </w:r>
      <w:r w:rsidR="0067347F" w:rsidRPr="00440084">
        <w:rPr>
          <w:rFonts w:ascii="Times New Roman" w:hAnsi="Times New Roman" w:cs="Times New Roman"/>
          <w:sz w:val="24"/>
          <w:szCs w:val="24"/>
          <w:lang w:val="pt-BR"/>
        </w:rPr>
        <w:t>0</w:t>
      </w:r>
      <w:r w:rsidRPr="00440084">
        <w:rPr>
          <w:rFonts w:ascii="Times New Roman" w:hAnsi="Times New Roman" w:cs="Times New Roman"/>
          <w:sz w:val="24"/>
          <w:szCs w:val="24"/>
          <w:lang w:val="pt-BR"/>
        </w:rPr>
        <w:t>9/03/2018</w:t>
      </w:r>
      <w:r w:rsidR="00314CB8" w:rsidRPr="00440084">
        <w:rPr>
          <w:rFonts w:ascii="Times New Roman" w:hAnsi="Times New Roman" w:cs="Times New Roman"/>
          <w:sz w:val="24"/>
          <w:szCs w:val="24"/>
          <w:lang w:val="pt-BR"/>
        </w:rPr>
        <w:t xml:space="preserve"> (</w:t>
      </w:r>
      <w:r w:rsidR="00440084" w:rsidRPr="00440084">
        <w:rPr>
          <w:rFonts w:ascii="Times New Roman" w:hAnsi="Times New Roman" w:cs="Times New Roman"/>
          <w:sz w:val="24"/>
          <w:szCs w:val="24"/>
          <w:lang w:val="pt-BR"/>
        </w:rPr>
        <w:t xml:space="preserve">CNIG – </w:t>
      </w:r>
      <w:r w:rsidR="00440084" w:rsidRPr="00440084">
        <w:rPr>
          <w:rFonts w:ascii="Times New Roman" w:hAnsi="Times New Roman" w:cs="Times New Roman"/>
          <w:sz w:val="24"/>
          <w:szCs w:val="24"/>
          <w:shd w:val="clear" w:color="auto" w:fill="FFFFFF"/>
          <w:lang w:val="pt-BR"/>
        </w:rPr>
        <w:t>CONSELHO NACIONAL DE IMIGRAÇÃO</w:t>
      </w:r>
      <w:r w:rsidR="00314CB8" w:rsidRPr="00440084">
        <w:rPr>
          <w:rFonts w:ascii="Times New Roman" w:hAnsi="Times New Roman" w:cs="Times New Roman"/>
          <w:sz w:val="24"/>
          <w:szCs w:val="24"/>
          <w:lang w:val="pt-BR"/>
        </w:rPr>
        <w:t>, 2017)</w:t>
      </w:r>
      <w:r w:rsidRPr="00440084">
        <w:rPr>
          <w:rFonts w:ascii="Times New Roman" w:hAnsi="Times New Roman" w:cs="Times New Roman"/>
          <w:sz w:val="24"/>
          <w:szCs w:val="24"/>
          <w:lang w:val="pt-BR"/>
        </w:rPr>
        <w:t xml:space="preserve">. </w:t>
      </w:r>
      <w:r w:rsidR="0067347F" w:rsidRPr="00440084">
        <w:rPr>
          <w:rFonts w:ascii="Times New Roman" w:hAnsi="Times New Roman" w:cs="Times New Roman"/>
          <w:sz w:val="24"/>
          <w:szCs w:val="24"/>
          <w:lang w:val="pt-BR"/>
        </w:rPr>
        <w:t xml:space="preserve">Esse </w:t>
      </w:r>
      <w:r w:rsidRPr="00440084">
        <w:rPr>
          <w:rFonts w:ascii="Times New Roman" w:hAnsi="Times New Roman" w:cs="Times New Roman"/>
          <w:sz w:val="24"/>
          <w:szCs w:val="24"/>
          <w:lang w:val="pt-BR"/>
        </w:rPr>
        <w:t>documento autorizou a residência por dois anos a imigrantes que estivessem em território</w:t>
      </w:r>
      <w:r w:rsidRPr="00283A18">
        <w:rPr>
          <w:rFonts w:ascii="Times New Roman" w:hAnsi="Times New Roman" w:cs="Times New Roman"/>
          <w:sz w:val="24"/>
          <w:szCs w:val="24"/>
          <w:lang w:val="pt-BR"/>
        </w:rPr>
        <w:t xml:space="preserve"> brasileiro ou fossem cidadãos de algum país fronteiriço não pertencente ao Mercosul</w:t>
      </w:r>
      <w:r w:rsidR="009F719E" w:rsidRPr="00283A18">
        <w:rPr>
          <w:rFonts w:ascii="Times New Roman" w:hAnsi="Times New Roman" w:cs="Times New Roman"/>
          <w:sz w:val="24"/>
          <w:szCs w:val="24"/>
          <w:lang w:val="pt-BR"/>
        </w:rPr>
        <w:t xml:space="preserve">. Desde 2017, a Venezuela se encontra suspensa de </w:t>
      </w:r>
      <w:r w:rsidR="009F719E" w:rsidRPr="00283A18">
        <w:rPr>
          <w:rFonts w:ascii="Times New Roman" w:hAnsi="Times New Roman" w:cs="Times New Roman"/>
          <w:sz w:val="24"/>
          <w:szCs w:val="24"/>
          <w:lang w:val="pt-BR"/>
        </w:rPr>
        <w:lastRenderedPageBreak/>
        <w:t>todos os direitos e obrigações inerentes à sua condição de Estado Parte do Mercosul com base no disposto no segundo parágrafo do artigo 5°</w:t>
      </w:r>
      <w:r w:rsidR="0067347F" w:rsidRPr="00283A18">
        <w:rPr>
          <w:rFonts w:ascii="Times New Roman" w:hAnsi="Times New Roman" w:cs="Times New Roman"/>
          <w:sz w:val="24"/>
          <w:szCs w:val="24"/>
          <w:lang w:val="pt-BR"/>
        </w:rPr>
        <w:t>,</w:t>
      </w:r>
      <w:r w:rsidR="009F719E" w:rsidRPr="00283A18">
        <w:rPr>
          <w:rFonts w:ascii="Times New Roman" w:hAnsi="Times New Roman" w:cs="Times New Roman"/>
          <w:sz w:val="24"/>
          <w:szCs w:val="24"/>
          <w:lang w:val="pt-BR"/>
        </w:rPr>
        <w:t xml:space="preserve"> do Protocolo de Ushuaia: ruptura da ordem democrática (</w:t>
      </w:r>
      <w:r w:rsidR="000B5E72" w:rsidRPr="00283A18">
        <w:rPr>
          <w:rFonts w:ascii="Times New Roman" w:hAnsi="Times New Roman" w:cs="Times New Roman"/>
          <w:sz w:val="24"/>
          <w:szCs w:val="24"/>
          <w:lang w:val="pt-BR"/>
        </w:rPr>
        <w:t xml:space="preserve">MINISTÉRIO DAS </w:t>
      </w:r>
      <w:r w:rsidR="009F719E" w:rsidRPr="00283A18">
        <w:rPr>
          <w:rFonts w:ascii="Times New Roman" w:hAnsi="Times New Roman" w:cs="Times New Roman"/>
          <w:sz w:val="24"/>
          <w:szCs w:val="24"/>
          <w:lang w:val="pt-BR"/>
        </w:rPr>
        <w:t xml:space="preserve">RELAÇÕES EXTERIORIES, </w:t>
      </w:r>
      <w:r w:rsidR="000B5E72" w:rsidRPr="00283A18">
        <w:rPr>
          <w:rFonts w:ascii="Times New Roman" w:hAnsi="Times New Roman" w:cs="Times New Roman"/>
          <w:sz w:val="24"/>
          <w:szCs w:val="24"/>
          <w:lang w:val="pt-BR"/>
        </w:rPr>
        <w:t>2017</w:t>
      </w:r>
      <w:r w:rsidR="009F719E" w:rsidRPr="00283A18">
        <w:rPr>
          <w:rFonts w:ascii="Times New Roman" w:hAnsi="Times New Roman" w:cs="Times New Roman"/>
          <w:sz w:val="24"/>
          <w:szCs w:val="24"/>
          <w:lang w:val="pt-BR"/>
        </w:rPr>
        <w:t>).</w:t>
      </w:r>
      <w:r w:rsidRPr="00283A18">
        <w:rPr>
          <w:rFonts w:ascii="Times New Roman" w:hAnsi="Times New Roman" w:cs="Times New Roman"/>
          <w:sz w:val="24"/>
          <w:szCs w:val="24"/>
          <w:lang w:val="pt-BR"/>
        </w:rPr>
        <w:t xml:space="preserve"> </w:t>
      </w:r>
    </w:p>
    <w:p w14:paraId="47785150" w14:textId="6A9F425D" w:rsidR="00F17FB1" w:rsidRPr="00283A18" w:rsidRDefault="00F17FB1" w:rsidP="00424C63">
      <w:pPr>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 xml:space="preserve">O reconhecimento legal do Estado </w:t>
      </w:r>
      <w:r w:rsidR="00A321F4" w:rsidRPr="00283A18">
        <w:rPr>
          <w:rFonts w:ascii="Times New Roman" w:hAnsi="Times New Roman" w:cs="Times New Roman"/>
          <w:sz w:val="24"/>
          <w:szCs w:val="24"/>
          <w:lang w:val="pt-BR"/>
        </w:rPr>
        <w:t xml:space="preserve">brasileiro </w:t>
      </w:r>
      <w:r w:rsidRPr="00283A18">
        <w:rPr>
          <w:rFonts w:ascii="Times New Roman" w:hAnsi="Times New Roman" w:cs="Times New Roman"/>
          <w:sz w:val="24"/>
          <w:szCs w:val="24"/>
          <w:lang w:val="pt-BR"/>
        </w:rPr>
        <w:t>da crise humanitária na Venezuela se deu a partir do Decreto n° 9.285/2018</w:t>
      </w:r>
      <w:r w:rsidR="00A321F4" w:rsidRPr="00283A18">
        <w:rPr>
          <w:rFonts w:ascii="Times New Roman" w:hAnsi="Times New Roman" w:cs="Times New Roman"/>
          <w:sz w:val="24"/>
          <w:szCs w:val="24"/>
          <w:lang w:val="pt-BR"/>
        </w:rPr>
        <w:t>,</w:t>
      </w:r>
      <w:r w:rsidRPr="00283A18">
        <w:rPr>
          <w:rFonts w:ascii="Times New Roman" w:hAnsi="Times New Roman" w:cs="Times New Roman"/>
          <w:sz w:val="24"/>
          <w:szCs w:val="24"/>
          <w:lang w:val="pt-BR"/>
        </w:rPr>
        <w:t xml:space="preserve"> que tornou aplicável o visto por razões humanitárias em situações que envolvessem a migração motivada pela crise venezuelana. Em termos legais e jurídicos, isso representou uma mobilização do Estado </w:t>
      </w:r>
      <w:r w:rsidR="00A321F4" w:rsidRPr="00283A18">
        <w:rPr>
          <w:rFonts w:ascii="Times New Roman" w:hAnsi="Times New Roman" w:cs="Times New Roman"/>
          <w:sz w:val="24"/>
          <w:szCs w:val="24"/>
          <w:lang w:val="pt-BR"/>
        </w:rPr>
        <w:t>visando a</w:t>
      </w:r>
      <w:r w:rsidRPr="00283A18">
        <w:rPr>
          <w:rFonts w:ascii="Times New Roman" w:hAnsi="Times New Roman" w:cs="Times New Roman"/>
          <w:sz w:val="24"/>
          <w:szCs w:val="24"/>
          <w:lang w:val="pt-BR"/>
        </w:rPr>
        <w:t xml:space="preserve"> resolução ou </w:t>
      </w:r>
      <w:r w:rsidR="00A321F4" w:rsidRPr="00283A18">
        <w:rPr>
          <w:rFonts w:ascii="Times New Roman" w:hAnsi="Times New Roman" w:cs="Times New Roman"/>
          <w:sz w:val="24"/>
          <w:szCs w:val="24"/>
          <w:lang w:val="pt-BR"/>
        </w:rPr>
        <w:t xml:space="preserve">a </w:t>
      </w:r>
      <w:r w:rsidRPr="00283A18">
        <w:rPr>
          <w:rFonts w:ascii="Times New Roman" w:hAnsi="Times New Roman" w:cs="Times New Roman"/>
          <w:sz w:val="24"/>
          <w:szCs w:val="24"/>
          <w:lang w:val="pt-BR"/>
        </w:rPr>
        <w:t>mitigação do fluxo venezuelano, que testemunhou grande crescimento a partir de 2017.</w:t>
      </w:r>
      <w:r w:rsidR="00E0732B" w:rsidRPr="00283A18">
        <w:rPr>
          <w:rFonts w:ascii="Times New Roman" w:hAnsi="Times New Roman" w:cs="Times New Roman"/>
          <w:sz w:val="24"/>
          <w:szCs w:val="24"/>
          <w:lang w:val="pt-BR"/>
        </w:rPr>
        <w:t xml:space="preserve"> </w:t>
      </w:r>
      <w:r w:rsidRPr="00283A18">
        <w:rPr>
          <w:rFonts w:ascii="Times New Roman" w:hAnsi="Times New Roman" w:cs="Times New Roman"/>
          <w:sz w:val="24"/>
          <w:szCs w:val="24"/>
          <w:lang w:val="pt-BR"/>
        </w:rPr>
        <w:t xml:space="preserve">À medida que o amparo legal foi sendo construído, os pedidos de residência temporária ganharam expressão em comparação com as solicitações de refúgio, embora tenham permanecido em volumes menores </w:t>
      </w:r>
      <w:r w:rsidRPr="00283A18">
        <w:rPr>
          <w:rFonts w:ascii="Times New Roman" w:hAnsi="Times New Roman" w:cs="Times New Roman"/>
          <w:sz w:val="24"/>
          <w:szCs w:val="24"/>
          <w:lang w:val="pt-BR"/>
        </w:rPr>
        <w:fldChar w:fldCharType="begin" w:fldLock="1"/>
      </w:r>
      <w:r w:rsidRPr="00283A18">
        <w:rPr>
          <w:rFonts w:ascii="Times New Roman" w:hAnsi="Times New Roman" w:cs="Times New Roman"/>
          <w:sz w:val="24"/>
          <w:szCs w:val="24"/>
          <w:lang w:val="pt-BR"/>
        </w:rPr>
        <w:instrText>ADDIN CSL_CITATION {"citationItems":[{"id":"ITEM-1","itemData":{"DOI":"10.21057/10.21057/repamv13n1.2019.24297","ISSN":"1984-1639","abstract":"As crises política, social e econômica que vêm afetando a Venezuela, e intensificadas na segunda metade da atual década, colocou emigração internacional como alternativa de sobrevivência para aproximadamente dois milhões de venezuelanos, sendo o Brasil um entre os muitos dos destinos desses migrantes. Os graves fatores geradores desses deslocamentos populacionais acabaram por se traduzir numa verdadeira crise humanitária. A partir desse olhar, a proposta deste artigo, que entende esses movimentos como migração laboral forçada, ante à escassez de referências bibliográficas, foi recorrer às matérias jornalísticas, a alguns resultados de levantamentos estatísticos levados a campo e aos registros administrativos para buscar traçar um panorama sobre a trajetória e inserção desses imigrantes na sociedade de destino, pontuando como (des)informações disseminadas pelas autoridades locais, via de regra, superestimavam os volumes dos fluxos migratórios, serviram para criar uma imagem negativa dos imigrantes, gerando alguns episódios de agressões. Tudo isso num cenário de falta de coordenação entre os entes federados na condução de políticas migratórias adequadas.","author":[{"dropping-particle":"","family":"Oliveira","given":"Antônio Tadeu Ribeiro","non-dropping-particle":"De","parse-names":false,"suffix":""}],"container-title":"Revista de Estudos e Pesquisas sobre as Américas","id":"ITEM-1","issue":"1","issued":{"date-parts":[["2019"]]},"note":"Perfil\nDebate Legal\n2017-2018","page":"219-244","title":"A Migração Venezuelana no Brasil: crise humanitária, desinformação e os aspectos normativos","type":"article-journal","volume":"13"},"uris":["http://www.mendeley.com/documents/?uuid=a9a69698-0624-41b1-9a30-fd217af1588a"]}],"mendeley":{"formattedCitation":"(DE OLIVEIRA, 2019)","plainTextFormattedCitation":"(DE OLIVEIRA, 2019)","previouslyFormattedCitation":"(DE OLIVEIRA, 2019)"},"properties":{"noteIndex":0},"schema":"https://github.com/citation-style-language/schema/raw/master/csl-citation.json"}</w:instrText>
      </w:r>
      <w:r w:rsidRPr="00283A18">
        <w:rPr>
          <w:rFonts w:ascii="Times New Roman" w:hAnsi="Times New Roman" w:cs="Times New Roman"/>
          <w:sz w:val="24"/>
          <w:szCs w:val="24"/>
          <w:lang w:val="pt-BR"/>
        </w:rPr>
        <w:fldChar w:fldCharType="separate"/>
      </w:r>
      <w:r w:rsidRPr="00283A18">
        <w:rPr>
          <w:rFonts w:ascii="Times New Roman" w:hAnsi="Times New Roman" w:cs="Times New Roman"/>
          <w:sz w:val="24"/>
          <w:szCs w:val="24"/>
          <w:lang w:val="pt-BR"/>
        </w:rPr>
        <w:t>(DE OLIVEIRA, 2019)</w:t>
      </w:r>
      <w:r w:rsidRPr="00283A18">
        <w:rPr>
          <w:rFonts w:ascii="Times New Roman" w:hAnsi="Times New Roman" w:cs="Times New Roman"/>
          <w:sz w:val="24"/>
          <w:szCs w:val="24"/>
          <w:lang w:val="pt-BR"/>
        </w:rPr>
        <w:fldChar w:fldCharType="end"/>
      </w:r>
      <w:r w:rsidRPr="00283A18">
        <w:rPr>
          <w:rFonts w:ascii="Times New Roman" w:hAnsi="Times New Roman" w:cs="Times New Roman"/>
          <w:sz w:val="24"/>
          <w:szCs w:val="24"/>
          <w:lang w:val="pt-BR"/>
        </w:rPr>
        <w:t>.</w:t>
      </w:r>
    </w:p>
    <w:p w14:paraId="294F4DE8" w14:textId="120959E6" w:rsidR="00617484" w:rsidRPr="00283A18" w:rsidRDefault="00617484" w:rsidP="00A321F4">
      <w:pPr>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 xml:space="preserve">Desde 2015 </w:t>
      </w:r>
      <w:r w:rsidR="004C0525" w:rsidRPr="00283A18">
        <w:rPr>
          <w:rFonts w:ascii="Times New Roman" w:hAnsi="Times New Roman" w:cs="Times New Roman"/>
          <w:sz w:val="24"/>
          <w:szCs w:val="24"/>
          <w:lang w:val="pt-BR"/>
        </w:rPr>
        <w:t>e até hoje</w:t>
      </w:r>
      <w:r w:rsidR="00A321F4" w:rsidRPr="00283A18">
        <w:rPr>
          <w:rFonts w:ascii="Times New Roman" w:hAnsi="Times New Roman" w:cs="Times New Roman"/>
          <w:sz w:val="24"/>
          <w:szCs w:val="24"/>
          <w:lang w:val="pt-BR"/>
        </w:rPr>
        <w:t xml:space="preserve">, </w:t>
      </w:r>
      <w:r w:rsidRPr="00283A18">
        <w:rPr>
          <w:rFonts w:ascii="Times New Roman" w:hAnsi="Times New Roman" w:cs="Times New Roman"/>
          <w:sz w:val="24"/>
          <w:szCs w:val="24"/>
          <w:lang w:val="pt-BR"/>
        </w:rPr>
        <w:t>registram</w:t>
      </w:r>
      <w:r w:rsidR="00A321F4" w:rsidRPr="00283A18">
        <w:rPr>
          <w:rFonts w:ascii="Times New Roman" w:hAnsi="Times New Roman" w:cs="Times New Roman"/>
          <w:sz w:val="24"/>
          <w:szCs w:val="24"/>
          <w:lang w:val="pt-BR"/>
        </w:rPr>
        <w:t>-se</w:t>
      </w:r>
      <w:r w:rsidRPr="00283A18">
        <w:rPr>
          <w:rFonts w:ascii="Times New Roman" w:hAnsi="Times New Roman" w:cs="Times New Roman"/>
          <w:sz w:val="24"/>
          <w:szCs w:val="24"/>
          <w:lang w:val="pt-BR"/>
        </w:rPr>
        <w:t xml:space="preserve"> ingressos de venezuelanos que </w:t>
      </w:r>
      <w:r w:rsidR="00F17FB1" w:rsidRPr="00283A18">
        <w:rPr>
          <w:rFonts w:ascii="Times New Roman" w:hAnsi="Times New Roman" w:cs="Times New Roman"/>
          <w:sz w:val="24"/>
          <w:szCs w:val="24"/>
          <w:lang w:val="pt-BR"/>
        </w:rPr>
        <w:t>atravessam a fronteira entre a Venezuela</w:t>
      </w:r>
      <w:r w:rsidR="008A532E" w:rsidRPr="00283A18">
        <w:rPr>
          <w:rFonts w:ascii="Times New Roman" w:hAnsi="Times New Roman" w:cs="Times New Roman"/>
          <w:sz w:val="24"/>
          <w:szCs w:val="24"/>
          <w:lang w:val="pt-BR"/>
        </w:rPr>
        <w:t xml:space="preserve"> e </w:t>
      </w:r>
      <w:r w:rsidR="00A321F4" w:rsidRPr="00283A18">
        <w:rPr>
          <w:rFonts w:ascii="Times New Roman" w:hAnsi="Times New Roman" w:cs="Times New Roman"/>
          <w:sz w:val="24"/>
          <w:szCs w:val="24"/>
          <w:lang w:val="pt-BR"/>
        </w:rPr>
        <w:t xml:space="preserve">o </w:t>
      </w:r>
      <w:r w:rsidR="008A532E" w:rsidRPr="00283A18">
        <w:rPr>
          <w:rFonts w:ascii="Times New Roman" w:hAnsi="Times New Roman" w:cs="Times New Roman"/>
          <w:sz w:val="24"/>
          <w:szCs w:val="24"/>
          <w:lang w:val="pt-BR"/>
        </w:rPr>
        <w:t>Brasil pela</w:t>
      </w:r>
      <w:r w:rsidR="00F17FB1" w:rsidRPr="00283A18">
        <w:rPr>
          <w:rFonts w:ascii="Times New Roman" w:hAnsi="Times New Roman" w:cs="Times New Roman"/>
          <w:sz w:val="24"/>
          <w:szCs w:val="24"/>
          <w:lang w:val="pt-BR"/>
        </w:rPr>
        <w:t xml:space="preserve"> cidade brasileira de Pacaraima</w:t>
      </w:r>
      <w:r w:rsidR="00A321F4" w:rsidRPr="00283A18">
        <w:rPr>
          <w:rFonts w:ascii="Times New Roman" w:hAnsi="Times New Roman" w:cs="Times New Roman"/>
          <w:sz w:val="24"/>
          <w:szCs w:val="24"/>
          <w:lang w:val="pt-BR"/>
        </w:rPr>
        <w:t>,</w:t>
      </w:r>
      <w:r w:rsidR="00F17FB1" w:rsidRPr="00283A18">
        <w:rPr>
          <w:rFonts w:ascii="Times New Roman" w:hAnsi="Times New Roman" w:cs="Times New Roman"/>
          <w:sz w:val="24"/>
          <w:szCs w:val="24"/>
          <w:lang w:val="pt-BR"/>
        </w:rPr>
        <w:t xml:space="preserve"> no estado de Roraima</w:t>
      </w:r>
      <w:r w:rsidR="004C0525" w:rsidRPr="00283A18">
        <w:rPr>
          <w:rFonts w:ascii="Times New Roman" w:hAnsi="Times New Roman" w:cs="Times New Roman"/>
          <w:sz w:val="24"/>
          <w:szCs w:val="24"/>
          <w:lang w:val="pt-BR"/>
        </w:rPr>
        <w:t>, situação que</w:t>
      </w:r>
      <w:r w:rsidR="00F17FB1" w:rsidRPr="00283A18">
        <w:rPr>
          <w:rFonts w:ascii="Times New Roman" w:hAnsi="Times New Roman" w:cs="Times New Roman"/>
          <w:sz w:val="24"/>
          <w:szCs w:val="24"/>
          <w:lang w:val="pt-BR"/>
        </w:rPr>
        <w:t xml:space="preserve"> impôs desafios à realidade local, que não apresentava condições favoráveis ao acolhimento.</w:t>
      </w:r>
      <w:r w:rsidRPr="00283A18">
        <w:rPr>
          <w:rFonts w:ascii="Times New Roman" w:hAnsi="Times New Roman" w:cs="Times New Roman"/>
          <w:sz w:val="24"/>
          <w:szCs w:val="24"/>
          <w:lang w:val="pt-BR"/>
        </w:rPr>
        <w:t xml:space="preserve"> Os migrantes que continuavam em direção à capital do </w:t>
      </w:r>
      <w:r w:rsidR="00A321F4" w:rsidRPr="00283A18">
        <w:rPr>
          <w:rFonts w:ascii="Times New Roman" w:hAnsi="Times New Roman" w:cs="Times New Roman"/>
          <w:sz w:val="24"/>
          <w:szCs w:val="24"/>
          <w:lang w:val="pt-BR"/>
        </w:rPr>
        <w:t>E</w:t>
      </w:r>
      <w:r w:rsidRPr="00283A18">
        <w:rPr>
          <w:rFonts w:ascii="Times New Roman" w:hAnsi="Times New Roman" w:cs="Times New Roman"/>
          <w:sz w:val="24"/>
          <w:szCs w:val="24"/>
          <w:lang w:val="pt-BR"/>
        </w:rPr>
        <w:t>stado, em Boa Vista, com o passar do tempo e o aumento das movimentações</w:t>
      </w:r>
      <w:r w:rsidR="00A321F4" w:rsidRPr="00283A18">
        <w:rPr>
          <w:rFonts w:ascii="Times New Roman" w:hAnsi="Times New Roman" w:cs="Times New Roman"/>
          <w:sz w:val="24"/>
          <w:szCs w:val="24"/>
          <w:lang w:val="pt-BR"/>
        </w:rPr>
        <w:t>,</w:t>
      </w:r>
      <w:r w:rsidRPr="00283A18">
        <w:rPr>
          <w:rFonts w:ascii="Times New Roman" w:hAnsi="Times New Roman" w:cs="Times New Roman"/>
          <w:sz w:val="24"/>
          <w:szCs w:val="24"/>
          <w:lang w:val="pt-BR"/>
        </w:rPr>
        <w:t xml:space="preserve"> também viram esgotada sua capacidade de recepção, sobretudo pela pressão nos serviços de saúde e assistência social</w:t>
      </w:r>
      <w:r w:rsidR="00A321F4" w:rsidRPr="00283A18">
        <w:rPr>
          <w:rFonts w:ascii="Times New Roman" w:hAnsi="Times New Roman" w:cs="Times New Roman"/>
          <w:sz w:val="24"/>
          <w:szCs w:val="24"/>
          <w:lang w:val="pt-BR"/>
        </w:rPr>
        <w:t xml:space="preserve"> </w:t>
      </w:r>
      <w:r w:rsidRPr="00283A18">
        <w:rPr>
          <w:rFonts w:ascii="Times New Roman" w:hAnsi="Times New Roman" w:cs="Times New Roman"/>
          <w:sz w:val="24"/>
          <w:szCs w:val="24"/>
          <w:lang w:val="pt-BR"/>
        </w:rPr>
        <w:fldChar w:fldCharType="begin" w:fldLock="1"/>
      </w:r>
      <w:r w:rsidRPr="00283A18">
        <w:rPr>
          <w:rFonts w:ascii="Times New Roman" w:hAnsi="Times New Roman" w:cs="Times New Roman"/>
          <w:sz w:val="24"/>
          <w:szCs w:val="24"/>
          <w:lang w:val="pt-BR"/>
        </w:rPr>
        <w:instrText>ADDIN CSL_CITATION {"citationItems":[{"id":"ITEM-1","itemData":{"DOI":"10.21057/10.21057/repamv13n1.2019.24297","ISSN":"1984-1639","abstract":"As crises política, social e econômica que vêm afetando a Venezuela, e intensificadas na segunda metade da atual década, colocou emigração internacional como alternativa de sobrevivência para aproximadamente dois milhões de venezuelanos, sendo o Brasil um entre os muitos dos destinos desses migrantes. Os graves fatores geradores desses deslocamentos populacionais acabaram por se traduzir numa verdadeira crise humanitária. A partir desse olhar, a proposta deste artigo, que entende esses movimentos como migração laboral forçada, ante à escassez de referências bibliográficas, foi recorrer às matérias jornalísticas, a alguns resultados de levantamentos estatísticos levados a campo e aos registros administrativos para buscar traçar um panorama sobre a trajetória e inserção desses imigrantes na sociedade de destino, pontuando como (des)informações disseminadas pelas autoridades locais, via de regra, superestimavam os volumes dos fluxos migratórios, serviram para criar uma imagem negativa dos imigrantes, gerando alguns episódios de agressões. Tudo isso num cenário de falta de coordenação entre os entes federados na condução de políticas migratórias adequadas.","author":[{"dropping-particle":"","family":"Oliveira","given":"Antônio Tadeu Ribeiro","non-dropping-particle":"De","parse-names":false,"suffix":""}],"container-title":"Revista de Estudos e Pesquisas sobre as Américas","id":"ITEM-1","issue":"1","issued":{"date-parts":[["2019"]]},"note":"Perfil\nDebate Legal\n2017-2018","page":"219-244","title":"A Migração Venezuelana no Brasil: crise humanitária, desinformação e os aspectos normativos","type":"article-journal","volume":"13"},"uris":["http://www.mendeley.com/documents/?uuid=a9a69698-0624-41b1-9a30-fd217af1588a"]}],"mendeley":{"formattedCitation":"(DE OLIVEIRA, 2019)","plainTextFormattedCitation":"(DE OLIVEIRA, 2019)","previouslyFormattedCitation":"(DE OLIVEIRA, 2019)"},"properties":{"noteIndex":0},"schema":"https://github.com/citation-style-language/schema/raw/master/csl-citation.json"}</w:instrText>
      </w:r>
      <w:r w:rsidRPr="00283A18">
        <w:rPr>
          <w:rFonts w:ascii="Times New Roman" w:hAnsi="Times New Roman" w:cs="Times New Roman"/>
          <w:sz w:val="24"/>
          <w:szCs w:val="24"/>
          <w:lang w:val="pt-BR"/>
        </w:rPr>
        <w:fldChar w:fldCharType="separate"/>
      </w:r>
      <w:r w:rsidRPr="00283A18">
        <w:rPr>
          <w:rFonts w:ascii="Times New Roman" w:hAnsi="Times New Roman" w:cs="Times New Roman"/>
          <w:sz w:val="24"/>
          <w:szCs w:val="24"/>
          <w:lang w:val="pt-BR"/>
        </w:rPr>
        <w:t>(DE OLIVEIRA, 2019)</w:t>
      </w:r>
      <w:r w:rsidRPr="00283A18">
        <w:rPr>
          <w:rFonts w:ascii="Times New Roman" w:hAnsi="Times New Roman" w:cs="Times New Roman"/>
          <w:sz w:val="24"/>
          <w:szCs w:val="24"/>
          <w:lang w:val="pt-BR"/>
        </w:rPr>
        <w:fldChar w:fldCharType="end"/>
      </w:r>
      <w:r w:rsidRPr="00283A18">
        <w:rPr>
          <w:rFonts w:ascii="Times New Roman" w:hAnsi="Times New Roman" w:cs="Times New Roman"/>
          <w:sz w:val="24"/>
          <w:szCs w:val="24"/>
          <w:lang w:val="pt-BR"/>
        </w:rPr>
        <w:t>.</w:t>
      </w:r>
    </w:p>
    <w:p w14:paraId="1F04F7CE" w14:textId="053E6C05" w:rsidR="00886B01" w:rsidRPr="00283A18" w:rsidRDefault="00FD137C" w:rsidP="00424C63">
      <w:pPr>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Os problemas econômicos por conta da crise que o Brasil atravessa</w:t>
      </w:r>
      <w:r w:rsidR="00A321F4" w:rsidRPr="00283A18">
        <w:rPr>
          <w:rFonts w:ascii="Times New Roman" w:hAnsi="Times New Roman" w:cs="Times New Roman"/>
          <w:sz w:val="24"/>
          <w:szCs w:val="24"/>
          <w:lang w:val="pt-BR"/>
        </w:rPr>
        <w:t xml:space="preserve">va </w:t>
      </w:r>
      <w:r w:rsidRPr="00283A18">
        <w:rPr>
          <w:rFonts w:ascii="Times New Roman" w:hAnsi="Times New Roman" w:cs="Times New Roman"/>
          <w:sz w:val="24"/>
          <w:szCs w:val="24"/>
          <w:lang w:val="pt-BR"/>
        </w:rPr>
        <w:t>impactaram o corte de repasses financeiros para os municípios e Estados, tendo como consequência principal o comprometimento de serviços públicos em todas as esferas: federal, estadual e municipal</w:t>
      </w:r>
      <w:r w:rsidR="00A321F4" w:rsidRPr="00283A18">
        <w:rPr>
          <w:rFonts w:ascii="Times New Roman" w:hAnsi="Times New Roman" w:cs="Times New Roman"/>
          <w:sz w:val="24"/>
          <w:szCs w:val="24"/>
          <w:lang w:val="pt-BR"/>
        </w:rPr>
        <w:t>,</w:t>
      </w:r>
      <w:r w:rsidRPr="00283A18">
        <w:rPr>
          <w:rFonts w:ascii="Times New Roman" w:hAnsi="Times New Roman" w:cs="Times New Roman"/>
          <w:sz w:val="24"/>
          <w:szCs w:val="24"/>
          <w:lang w:val="pt-BR"/>
        </w:rPr>
        <w:t xml:space="preserve"> e o estado de Roraima não passou alheio a essa situação (CRUZ JUNIOR, 2019). Despreparado, o </w:t>
      </w:r>
      <w:r w:rsidR="00A321F4" w:rsidRPr="00283A18">
        <w:rPr>
          <w:rFonts w:ascii="Times New Roman" w:hAnsi="Times New Roman" w:cs="Times New Roman"/>
          <w:sz w:val="24"/>
          <w:szCs w:val="24"/>
          <w:lang w:val="pt-BR"/>
        </w:rPr>
        <w:t>E</w:t>
      </w:r>
      <w:r w:rsidRPr="00283A18">
        <w:rPr>
          <w:rFonts w:ascii="Times New Roman" w:hAnsi="Times New Roman" w:cs="Times New Roman"/>
          <w:sz w:val="24"/>
          <w:szCs w:val="24"/>
          <w:lang w:val="pt-BR"/>
        </w:rPr>
        <w:t xml:space="preserve">stado tentou gerenciar localmente a questão. O Gabinete Integrado de Gestão Migratória (GIGM), criado em outubro de 2016 com apoio do Governo Federal e funcionando em diferentes pontos </w:t>
      </w:r>
      <w:r w:rsidR="00A321F4" w:rsidRPr="00283A18">
        <w:rPr>
          <w:rFonts w:ascii="Times New Roman" w:hAnsi="Times New Roman" w:cs="Times New Roman"/>
          <w:sz w:val="24"/>
          <w:szCs w:val="24"/>
          <w:lang w:val="pt-BR"/>
        </w:rPr>
        <w:t xml:space="preserve">de </w:t>
      </w:r>
      <w:r w:rsidRPr="00283A18">
        <w:rPr>
          <w:rFonts w:ascii="Times New Roman" w:hAnsi="Times New Roman" w:cs="Times New Roman"/>
          <w:sz w:val="24"/>
          <w:szCs w:val="24"/>
          <w:lang w:val="pt-BR"/>
        </w:rPr>
        <w:t>Boa Vista e no município de Pacaraima, tinha como objetivo coordenar as ações relacionadas ao acolhimento dos venezuelanos, como cadastramento, levantamento de perfis para o mercado de trabalho, assistência básica e alojamento (FÉLIX, 2016).</w:t>
      </w:r>
    </w:p>
    <w:p w14:paraId="6E9BCC78" w14:textId="5610A503" w:rsidR="00F17FB1" w:rsidRPr="00283A18" w:rsidRDefault="00886B01" w:rsidP="00424C63">
      <w:pPr>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 xml:space="preserve">Inicialmente, </w:t>
      </w:r>
      <w:r w:rsidR="004A69EB" w:rsidRPr="00283A18">
        <w:rPr>
          <w:rFonts w:ascii="Times New Roman" w:hAnsi="Times New Roman" w:cs="Times New Roman"/>
          <w:sz w:val="24"/>
          <w:szCs w:val="24"/>
          <w:lang w:val="pt-BR"/>
        </w:rPr>
        <w:t>a atuação dos governos estadual e municipais</w:t>
      </w:r>
      <w:r w:rsidRPr="00283A18">
        <w:rPr>
          <w:rFonts w:ascii="Times New Roman" w:hAnsi="Times New Roman" w:cs="Times New Roman"/>
          <w:sz w:val="24"/>
          <w:szCs w:val="24"/>
          <w:lang w:val="pt-BR"/>
        </w:rPr>
        <w:t xml:space="preserve"> da região</w:t>
      </w:r>
      <w:r w:rsidR="004A69EB" w:rsidRPr="00283A18">
        <w:rPr>
          <w:rFonts w:ascii="Times New Roman" w:hAnsi="Times New Roman" w:cs="Times New Roman"/>
          <w:sz w:val="24"/>
          <w:szCs w:val="24"/>
          <w:lang w:val="pt-BR"/>
        </w:rPr>
        <w:t xml:space="preserve"> era muito tímida e sempre muito voltada a denunciar a ameaça que </w:t>
      </w:r>
      <w:r w:rsidR="00FD137C" w:rsidRPr="00283A18">
        <w:rPr>
          <w:rFonts w:ascii="Times New Roman" w:hAnsi="Times New Roman" w:cs="Times New Roman"/>
          <w:sz w:val="24"/>
          <w:szCs w:val="24"/>
          <w:lang w:val="pt-BR"/>
        </w:rPr>
        <w:t>representava o impacto da migração nos serviços públicos básicos</w:t>
      </w:r>
      <w:r w:rsidRPr="00283A18">
        <w:rPr>
          <w:rFonts w:ascii="Times New Roman" w:hAnsi="Times New Roman" w:cs="Times New Roman"/>
          <w:sz w:val="24"/>
          <w:szCs w:val="24"/>
          <w:lang w:val="pt-BR"/>
        </w:rPr>
        <w:t>.</w:t>
      </w:r>
      <w:r w:rsidR="00987368" w:rsidRPr="00283A18">
        <w:rPr>
          <w:rFonts w:ascii="Times New Roman" w:hAnsi="Times New Roman" w:cs="Times New Roman"/>
          <w:sz w:val="24"/>
          <w:szCs w:val="24"/>
          <w:lang w:val="pt-BR"/>
        </w:rPr>
        <w:t xml:space="preserve"> </w:t>
      </w:r>
      <w:bookmarkStart w:id="3" w:name="_Hlk51772466"/>
      <w:r w:rsidR="00F17FB1" w:rsidRPr="00283A18">
        <w:rPr>
          <w:rFonts w:ascii="Times New Roman" w:hAnsi="Times New Roman" w:cs="Times New Roman"/>
          <w:sz w:val="24"/>
          <w:szCs w:val="24"/>
          <w:lang w:val="pt-BR"/>
        </w:rPr>
        <w:t>Em dezembro de 2016, Roraima decretou situação de emergência na saúde na capital Boa Vista</w:t>
      </w:r>
      <w:r w:rsidR="009F1566" w:rsidRPr="00283A18">
        <w:rPr>
          <w:rFonts w:ascii="Times New Roman" w:hAnsi="Times New Roman" w:cs="Times New Roman"/>
          <w:sz w:val="24"/>
          <w:szCs w:val="24"/>
          <w:lang w:val="pt-BR"/>
        </w:rPr>
        <w:t xml:space="preserve">, </w:t>
      </w:r>
      <w:r w:rsidR="00F17FB1" w:rsidRPr="00283A18">
        <w:rPr>
          <w:rFonts w:ascii="Times New Roman" w:hAnsi="Times New Roman" w:cs="Times New Roman"/>
          <w:sz w:val="24"/>
          <w:szCs w:val="24"/>
          <w:lang w:val="pt-BR"/>
        </w:rPr>
        <w:t>em razão da grande quantidade de venezuelanos</w:t>
      </w:r>
      <w:r w:rsidR="00A321F4" w:rsidRPr="00283A18">
        <w:rPr>
          <w:rFonts w:ascii="Times New Roman" w:hAnsi="Times New Roman" w:cs="Times New Roman"/>
          <w:sz w:val="24"/>
          <w:szCs w:val="24"/>
          <w:lang w:val="pt-BR"/>
        </w:rPr>
        <w:t>, o</w:t>
      </w:r>
      <w:r w:rsidR="00F17FB1" w:rsidRPr="00283A18">
        <w:rPr>
          <w:rFonts w:ascii="Times New Roman" w:hAnsi="Times New Roman" w:cs="Times New Roman"/>
          <w:sz w:val="24"/>
          <w:szCs w:val="24"/>
          <w:lang w:val="pt-BR"/>
        </w:rPr>
        <w:t xml:space="preserve"> que sobrecarregou os hospitais dos dois municípios. A média de atendimentos em Pacaraima</w:t>
      </w:r>
      <w:r w:rsidR="00A321F4" w:rsidRPr="00283A18">
        <w:rPr>
          <w:rFonts w:ascii="Times New Roman" w:hAnsi="Times New Roman" w:cs="Times New Roman"/>
          <w:sz w:val="24"/>
          <w:szCs w:val="24"/>
          <w:lang w:val="pt-BR"/>
        </w:rPr>
        <w:t>,</w:t>
      </w:r>
      <w:r w:rsidR="00F17FB1" w:rsidRPr="00283A18">
        <w:rPr>
          <w:rFonts w:ascii="Times New Roman" w:hAnsi="Times New Roman" w:cs="Times New Roman"/>
          <w:sz w:val="24"/>
          <w:szCs w:val="24"/>
          <w:lang w:val="pt-BR"/>
        </w:rPr>
        <w:t xml:space="preserve"> que costumava ser de 30 por mês, </w:t>
      </w:r>
      <w:r w:rsidR="00A321F4" w:rsidRPr="00283A18">
        <w:rPr>
          <w:rFonts w:ascii="Times New Roman" w:hAnsi="Times New Roman" w:cs="Times New Roman"/>
          <w:sz w:val="24"/>
          <w:szCs w:val="24"/>
          <w:lang w:val="pt-BR"/>
        </w:rPr>
        <w:t xml:space="preserve">chegava </w:t>
      </w:r>
      <w:r w:rsidR="00F17FB1" w:rsidRPr="00283A18">
        <w:rPr>
          <w:rFonts w:ascii="Times New Roman" w:hAnsi="Times New Roman" w:cs="Times New Roman"/>
          <w:sz w:val="24"/>
          <w:szCs w:val="24"/>
          <w:lang w:val="pt-BR"/>
        </w:rPr>
        <w:t xml:space="preserve">a 600. Tal decreto implicou no envio de auxílio, por </w:t>
      </w:r>
      <w:r w:rsidR="00F17FB1" w:rsidRPr="00283A18">
        <w:rPr>
          <w:rFonts w:ascii="Times New Roman" w:hAnsi="Times New Roman" w:cs="Times New Roman"/>
          <w:sz w:val="24"/>
          <w:szCs w:val="24"/>
          <w:lang w:val="pt-BR"/>
        </w:rPr>
        <w:lastRenderedPageBreak/>
        <w:t>parte do Governo Federal, para que o Estado pudesse contratar servidores e receber insumos (BRANDÃO, 2016).</w:t>
      </w:r>
    </w:p>
    <w:bookmarkEnd w:id="3"/>
    <w:p w14:paraId="78DEAA07" w14:textId="0A1701FE" w:rsidR="00F17FB1" w:rsidRPr="00283A18" w:rsidRDefault="009F1566" w:rsidP="00424C63">
      <w:pPr>
        <w:tabs>
          <w:tab w:val="left" w:pos="851"/>
        </w:tabs>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E</w:t>
      </w:r>
      <w:r w:rsidR="00C90EFB" w:rsidRPr="00283A18">
        <w:rPr>
          <w:rFonts w:ascii="Times New Roman" w:hAnsi="Times New Roman" w:cs="Times New Roman"/>
          <w:sz w:val="24"/>
          <w:szCs w:val="24"/>
          <w:lang w:val="pt-BR"/>
        </w:rPr>
        <w:t>m</w:t>
      </w:r>
      <w:r w:rsidRPr="00283A18">
        <w:rPr>
          <w:rFonts w:ascii="Times New Roman" w:hAnsi="Times New Roman" w:cs="Times New Roman"/>
          <w:sz w:val="24"/>
          <w:szCs w:val="24"/>
          <w:lang w:val="pt-BR"/>
        </w:rPr>
        <w:t xml:space="preserve"> </w:t>
      </w:r>
      <w:r w:rsidR="00FD137C" w:rsidRPr="00283A18">
        <w:rPr>
          <w:rFonts w:ascii="Times New Roman" w:hAnsi="Times New Roman" w:cs="Times New Roman"/>
          <w:sz w:val="24"/>
          <w:szCs w:val="24"/>
          <w:lang w:val="pt-BR"/>
        </w:rPr>
        <w:t xml:space="preserve">2017, inicia-se uma luta jurídica entre o Governo Estadual de Roraima e o Governo Federal. O </w:t>
      </w:r>
      <w:r w:rsidR="00A321F4" w:rsidRPr="00283A18">
        <w:rPr>
          <w:rFonts w:ascii="Times New Roman" w:hAnsi="Times New Roman" w:cs="Times New Roman"/>
          <w:sz w:val="24"/>
          <w:szCs w:val="24"/>
          <w:lang w:val="pt-BR"/>
        </w:rPr>
        <w:t>E</w:t>
      </w:r>
      <w:r w:rsidR="00FD137C" w:rsidRPr="00283A18">
        <w:rPr>
          <w:rFonts w:ascii="Times New Roman" w:hAnsi="Times New Roman" w:cs="Times New Roman"/>
          <w:sz w:val="24"/>
          <w:szCs w:val="24"/>
          <w:lang w:val="pt-BR"/>
        </w:rPr>
        <w:t>stado decretou estado de emergência social e</w:t>
      </w:r>
      <w:r w:rsidR="00A321F4" w:rsidRPr="00283A18">
        <w:rPr>
          <w:rFonts w:ascii="Times New Roman" w:hAnsi="Times New Roman" w:cs="Times New Roman"/>
          <w:sz w:val="24"/>
          <w:szCs w:val="24"/>
          <w:lang w:val="pt-BR"/>
        </w:rPr>
        <w:t>,</w:t>
      </w:r>
      <w:r w:rsidR="00FD137C" w:rsidRPr="00283A18">
        <w:rPr>
          <w:rFonts w:ascii="Times New Roman" w:hAnsi="Times New Roman" w:cs="Times New Roman"/>
          <w:sz w:val="24"/>
          <w:szCs w:val="24"/>
          <w:lang w:val="pt-BR"/>
        </w:rPr>
        <w:t xml:space="preserve"> por meio da Ação Civil Originária (ACO) 3121</w:t>
      </w:r>
      <w:r w:rsidR="00A321F4" w:rsidRPr="00283A18">
        <w:rPr>
          <w:rFonts w:ascii="Times New Roman" w:hAnsi="Times New Roman" w:cs="Times New Roman"/>
          <w:sz w:val="24"/>
          <w:szCs w:val="24"/>
          <w:lang w:val="pt-BR"/>
        </w:rPr>
        <w:t>,</w:t>
      </w:r>
      <w:r w:rsidR="00FD137C" w:rsidRPr="00283A18">
        <w:rPr>
          <w:rFonts w:ascii="Times New Roman" w:hAnsi="Times New Roman" w:cs="Times New Roman"/>
          <w:sz w:val="24"/>
          <w:szCs w:val="24"/>
          <w:lang w:val="pt-BR"/>
        </w:rPr>
        <w:t xml:space="preserve"> </w:t>
      </w:r>
      <w:r w:rsidR="00A321F4" w:rsidRPr="00283A18">
        <w:rPr>
          <w:rFonts w:ascii="Times New Roman" w:hAnsi="Times New Roman" w:cs="Times New Roman"/>
          <w:sz w:val="24"/>
          <w:szCs w:val="24"/>
          <w:lang w:val="pt-BR"/>
        </w:rPr>
        <w:t xml:space="preserve">solicitou </w:t>
      </w:r>
      <w:r w:rsidR="00FD137C" w:rsidRPr="00283A18">
        <w:rPr>
          <w:rFonts w:ascii="Times New Roman" w:hAnsi="Times New Roman" w:cs="Times New Roman"/>
          <w:sz w:val="24"/>
          <w:szCs w:val="24"/>
          <w:lang w:val="pt-BR"/>
        </w:rPr>
        <w:t xml:space="preserve">ao Supremo Tribunal Federal (STF) </w:t>
      </w:r>
      <w:r w:rsidR="00F17FB1" w:rsidRPr="00283A18">
        <w:rPr>
          <w:rFonts w:ascii="Times New Roman" w:hAnsi="Times New Roman" w:cs="Times New Roman"/>
          <w:sz w:val="24"/>
          <w:szCs w:val="24"/>
          <w:lang w:val="pt-BR"/>
        </w:rPr>
        <w:t xml:space="preserve">o fechamento temporário de suas fronteiras com a </w:t>
      </w:r>
      <w:r w:rsidR="002C61D9" w:rsidRPr="00283A18">
        <w:rPr>
          <w:rFonts w:ascii="Times New Roman" w:hAnsi="Times New Roman" w:cs="Times New Roman"/>
          <w:sz w:val="24"/>
          <w:szCs w:val="24"/>
          <w:lang w:val="pt-BR"/>
        </w:rPr>
        <w:t>Venezuela</w:t>
      </w:r>
      <w:r w:rsidR="00F17FB1" w:rsidRPr="00283A18">
        <w:rPr>
          <w:rFonts w:ascii="Times New Roman" w:hAnsi="Times New Roman" w:cs="Times New Roman"/>
          <w:sz w:val="24"/>
          <w:szCs w:val="24"/>
          <w:lang w:val="pt-BR"/>
        </w:rPr>
        <w:t xml:space="preserve">, alegando que a entrada descoordenada de venezuelanos </w:t>
      </w:r>
      <w:r w:rsidR="00A321F4" w:rsidRPr="00283A18">
        <w:rPr>
          <w:rFonts w:ascii="Times New Roman" w:hAnsi="Times New Roman" w:cs="Times New Roman"/>
          <w:sz w:val="24"/>
          <w:szCs w:val="24"/>
          <w:lang w:val="pt-BR"/>
        </w:rPr>
        <w:t xml:space="preserve">na região </w:t>
      </w:r>
      <w:r w:rsidR="00F17FB1" w:rsidRPr="00283A18">
        <w:rPr>
          <w:rFonts w:ascii="Times New Roman" w:hAnsi="Times New Roman" w:cs="Times New Roman"/>
          <w:sz w:val="24"/>
          <w:szCs w:val="24"/>
          <w:lang w:val="pt-BR"/>
        </w:rPr>
        <w:t>resultou em um “incalculável impacto econômico” e que ao deixar de agir em sua área de competência e de promover medidas de controle policial e nas áreas de saúde e vigilância sanitária, a União tinha incorrido em inconstitucionalidades e em violações sistêmicas aos direitos humanos</w:t>
      </w:r>
      <w:r w:rsidR="00314CB8" w:rsidRPr="00283A18">
        <w:rPr>
          <w:rFonts w:ascii="Times New Roman" w:hAnsi="Times New Roman" w:cs="Times New Roman"/>
          <w:sz w:val="24"/>
          <w:szCs w:val="24"/>
          <w:lang w:val="pt-BR"/>
        </w:rPr>
        <w:t xml:space="preserve"> (</w:t>
      </w:r>
      <w:r w:rsidR="00BE1A44" w:rsidRPr="00283A18">
        <w:rPr>
          <w:rFonts w:ascii="Times New Roman" w:hAnsi="Times New Roman" w:cs="Times New Roman"/>
          <w:sz w:val="24"/>
          <w:szCs w:val="24"/>
          <w:lang w:val="pt-BR"/>
        </w:rPr>
        <w:t>CONSULTOR JURÍDICO</w:t>
      </w:r>
      <w:r w:rsidR="00314CB8" w:rsidRPr="00283A18">
        <w:rPr>
          <w:rFonts w:ascii="Times New Roman" w:hAnsi="Times New Roman" w:cs="Times New Roman"/>
          <w:sz w:val="24"/>
          <w:szCs w:val="24"/>
          <w:lang w:val="pt-BR"/>
        </w:rPr>
        <w:t>, 2018; VEJA, 2018)</w:t>
      </w:r>
      <w:r w:rsidR="00F17FB1" w:rsidRPr="00283A18">
        <w:rPr>
          <w:rFonts w:ascii="Times New Roman" w:hAnsi="Times New Roman" w:cs="Times New Roman"/>
          <w:sz w:val="24"/>
          <w:szCs w:val="24"/>
          <w:lang w:val="pt-BR"/>
        </w:rPr>
        <w:t>.</w:t>
      </w:r>
    </w:p>
    <w:p w14:paraId="112DBD37" w14:textId="046E4845" w:rsidR="00F17FB1" w:rsidRPr="00283A18" w:rsidRDefault="00F17FB1" w:rsidP="00424C63">
      <w:pPr>
        <w:tabs>
          <w:tab w:val="left" w:pos="851"/>
        </w:tabs>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 xml:space="preserve">A omissão da União no controle e na atuação administrativa na área fronteiriça, sem repasse de qualquer recurso ao </w:t>
      </w:r>
      <w:r w:rsidR="002C61D9" w:rsidRPr="00283A18">
        <w:rPr>
          <w:rFonts w:ascii="Times New Roman" w:hAnsi="Times New Roman" w:cs="Times New Roman"/>
          <w:sz w:val="24"/>
          <w:szCs w:val="24"/>
          <w:lang w:val="pt-BR"/>
        </w:rPr>
        <w:t>e</w:t>
      </w:r>
      <w:r w:rsidRPr="00283A18">
        <w:rPr>
          <w:rFonts w:ascii="Times New Roman" w:hAnsi="Times New Roman" w:cs="Times New Roman"/>
          <w:sz w:val="24"/>
          <w:szCs w:val="24"/>
          <w:lang w:val="pt-BR"/>
        </w:rPr>
        <w:t>stado de Roraima, caracterizou o descumprimento dos deveres federativos determinados pela Constituição Federal, já que até então os esforços haviam se concentrado, majoritariamente, apenas</w:t>
      </w:r>
      <w:r w:rsidR="00FD137C" w:rsidRPr="00283A18">
        <w:rPr>
          <w:rFonts w:ascii="Times New Roman" w:hAnsi="Times New Roman" w:cs="Times New Roman"/>
          <w:sz w:val="24"/>
          <w:szCs w:val="24"/>
          <w:lang w:val="pt-BR"/>
        </w:rPr>
        <w:t xml:space="preserve"> </w:t>
      </w:r>
      <w:r w:rsidR="00DA35DE" w:rsidRPr="00283A18">
        <w:rPr>
          <w:rFonts w:ascii="Times New Roman" w:hAnsi="Times New Roman" w:cs="Times New Roman"/>
          <w:sz w:val="24"/>
          <w:szCs w:val="24"/>
          <w:lang w:val="pt-BR"/>
        </w:rPr>
        <w:t xml:space="preserve">em </w:t>
      </w:r>
      <w:r w:rsidRPr="00283A18">
        <w:rPr>
          <w:rFonts w:ascii="Times New Roman" w:hAnsi="Times New Roman" w:cs="Times New Roman"/>
          <w:sz w:val="24"/>
          <w:szCs w:val="24"/>
          <w:lang w:val="pt-BR"/>
        </w:rPr>
        <w:t xml:space="preserve">ajuda técnica e </w:t>
      </w:r>
      <w:r w:rsidR="00DA35DE" w:rsidRPr="00283A18">
        <w:rPr>
          <w:rFonts w:ascii="Times New Roman" w:hAnsi="Times New Roman" w:cs="Times New Roman"/>
          <w:sz w:val="24"/>
          <w:szCs w:val="24"/>
          <w:lang w:val="pt-BR"/>
        </w:rPr>
        <w:t xml:space="preserve">em </w:t>
      </w:r>
      <w:r w:rsidRPr="00283A18">
        <w:rPr>
          <w:rFonts w:ascii="Times New Roman" w:hAnsi="Times New Roman" w:cs="Times New Roman"/>
          <w:sz w:val="24"/>
          <w:szCs w:val="24"/>
          <w:lang w:val="pt-BR"/>
        </w:rPr>
        <w:t xml:space="preserve">alguns repasses financeiros. Por essa razão, dentro da ACO 3221, também foi solicitada a concessão de tutela de urgência à União para que esta promovesse medidas administrativas na área de controle policial, saúde e vigilância sanitária na fronteira para o acolhimento dos imigrantes. Finalmente, a ação incluiu imediata transferência de recursos adicionais da Federação para suprir os custos suportados pelo </w:t>
      </w:r>
      <w:r w:rsidR="00DA35DE" w:rsidRPr="00283A18">
        <w:rPr>
          <w:rFonts w:ascii="Times New Roman" w:hAnsi="Times New Roman" w:cs="Times New Roman"/>
          <w:sz w:val="24"/>
          <w:szCs w:val="24"/>
          <w:lang w:val="pt-BR"/>
        </w:rPr>
        <w:t>E</w:t>
      </w:r>
      <w:r w:rsidRPr="00283A18">
        <w:rPr>
          <w:rFonts w:ascii="Times New Roman" w:hAnsi="Times New Roman" w:cs="Times New Roman"/>
          <w:sz w:val="24"/>
          <w:szCs w:val="24"/>
          <w:lang w:val="pt-BR"/>
        </w:rPr>
        <w:t>stado, especialmente com saúde e educação dos venezuelanos já estabelecidos em Roraima</w:t>
      </w:r>
      <w:r w:rsidR="00314CB8" w:rsidRPr="00283A18">
        <w:rPr>
          <w:rFonts w:ascii="Times New Roman" w:hAnsi="Times New Roman" w:cs="Times New Roman"/>
          <w:sz w:val="24"/>
          <w:szCs w:val="24"/>
          <w:lang w:val="pt-BR"/>
        </w:rPr>
        <w:t xml:space="preserve"> (</w:t>
      </w:r>
      <w:r w:rsidR="00BE1A44" w:rsidRPr="00283A18">
        <w:rPr>
          <w:rFonts w:ascii="Times New Roman" w:hAnsi="Times New Roman" w:cs="Times New Roman"/>
          <w:sz w:val="24"/>
          <w:szCs w:val="24"/>
          <w:lang w:val="pt-BR"/>
        </w:rPr>
        <w:t>CONSULTOR JURÍDICO</w:t>
      </w:r>
      <w:r w:rsidR="00314CB8" w:rsidRPr="00283A18">
        <w:rPr>
          <w:rFonts w:ascii="Times New Roman" w:hAnsi="Times New Roman" w:cs="Times New Roman"/>
          <w:sz w:val="24"/>
          <w:szCs w:val="24"/>
          <w:lang w:val="pt-BR"/>
        </w:rPr>
        <w:t>, 2018; VEJA, 2018).</w:t>
      </w:r>
    </w:p>
    <w:p w14:paraId="01056647" w14:textId="465B3DCA" w:rsidR="004A69EB" w:rsidRPr="00283A18" w:rsidRDefault="004A69EB" w:rsidP="00424C63">
      <w:pPr>
        <w:tabs>
          <w:tab w:val="left" w:pos="851"/>
        </w:tabs>
        <w:spacing w:after="0" w:line="360" w:lineRule="auto"/>
        <w:ind w:firstLine="851"/>
        <w:rPr>
          <w:rFonts w:ascii="Times New Roman" w:hAnsi="Times New Roman" w:cs="Times New Roman"/>
          <w:sz w:val="24"/>
          <w:szCs w:val="24"/>
          <w:lang w:val="pt-BR"/>
        </w:rPr>
      </w:pPr>
      <w:bookmarkStart w:id="4" w:name="_Hlk51772472"/>
      <w:r w:rsidRPr="00283A18">
        <w:rPr>
          <w:rFonts w:ascii="Times New Roman" w:hAnsi="Times New Roman" w:cs="Times New Roman"/>
          <w:sz w:val="24"/>
          <w:szCs w:val="24"/>
          <w:lang w:val="pt-BR"/>
        </w:rPr>
        <w:t xml:space="preserve">As dificuldades de acordo entre as esferas Federal, Estadual e Municipal travou o funcionamento dos mecanismos de repasse previstos no acordo da ACO 3221 e </w:t>
      </w:r>
      <w:r w:rsidR="002C61D9" w:rsidRPr="00283A18">
        <w:rPr>
          <w:rFonts w:ascii="Times New Roman" w:hAnsi="Times New Roman" w:cs="Times New Roman"/>
          <w:sz w:val="24"/>
          <w:szCs w:val="24"/>
          <w:lang w:val="pt-BR"/>
        </w:rPr>
        <w:t>resultou</w:t>
      </w:r>
      <w:r w:rsidRPr="00283A18">
        <w:rPr>
          <w:rFonts w:ascii="Times New Roman" w:hAnsi="Times New Roman" w:cs="Times New Roman"/>
          <w:sz w:val="24"/>
          <w:szCs w:val="24"/>
          <w:lang w:val="pt-BR"/>
        </w:rPr>
        <w:t xml:space="preserve"> na federalização da política de acolhimento</w:t>
      </w:r>
      <w:r w:rsidR="000B25ED" w:rsidRPr="00283A18">
        <w:rPr>
          <w:rFonts w:ascii="Times New Roman" w:hAnsi="Times New Roman" w:cs="Times New Roman"/>
          <w:sz w:val="24"/>
          <w:szCs w:val="24"/>
          <w:lang w:val="pt-BR"/>
        </w:rPr>
        <w:t xml:space="preserve">. </w:t>
      </w:r>
      <w:r w:rsidR="00B32DCF" w:rsidRPr="00283A18">
        <w:rPr>
          <w:rFonts w:ascii="Times New Roman" w:hAnsi="Times New Roman" w:cs="Times New Roman"/>
          <w:sz w:val="24"/>
          <w:szCs w:val="24"/>
          <w:lang w:val="pt-BR"/>
        </w:rPr>
        <w:t xml:space="preserve">Na </w:t>
      </w:r>
      <w:bookmarkEnd w:id="4"/>
      <w:r w:rsidR="00B32DCF" w:rsidRPr="00283A18">
        <w:rPr>
          <w:rFonts w:ascii="Times New Roman" w:hAnsi="Times New Roman" w:cs="Times New Roman"/>
          <w:sz w:val="24"/>
          <w:szCs w:val="24"/>
          <w:lang w:val="pt-BR"/>
        </w:rPr>
        <w:t>tentativa de coordenar e organizar o fluxo de pessoas</w:t>
      </w:r>
      <w:r w:rsidRPr="00283A18">
        <w:rPr>
          <w:rFonts w:ascii="Times New Roman" w:hAnsi="Times New Roman" w:cs="Times New Roman"/>
          <w:sz w:val="24"/>
          <w:szCs w:val="24"/>
          <w:lang w:val="pt-BR"/>
        </w:rPr>
        <w:t xml:space="preserve"> e a fim de </w:t>
      </w:r>
      <w:r w:rsidR="00B32DCF" w:rsidRPr="00283A18">
        <w:rPr>
          <w:rFonts w:ascii="Times New Roman" w:hAnsi="Times New Roman" w:cs="Times New Roman"/>
          <w:sz w:val="24"/>
          <w:szCs w:val="24"/>
          <w:lang w:val="pt-BR"/>
        </w:rPr>
        <w:t>atenuar as repercussões locais negativas</w:t>
      </w:r>
      <w:r w:rsidRPr="00283A18">
        <w:rPr>
          <w:rFonts w:ascii="Times New Roman" w:hAnsi="Times New Roman" w:cs="Times New Roman"/>
          <w:sz w:val="24"/>
          <w:szCs w:val="24"/>
          <w:lang w:val="pt-BR"/>
        </w:rPr>
        <w:t xml:space="preserve"> e atender </w:t>
      </w:r>
      <w:r w:rsidR="00DA35DE" w:rsidRPr="00283A18">
        <w:rPr>
          <w:rFonts w:ascii="Times New Roman" w:hAnsi="Times New Roman" w:cs="Times New Roman"/>
          <w:sz w:val="24"/>
          <w:szCs w:val="24"/>
          <w:lang w:val="pt-BR"/>
        </w:rPr>
        <w:t xml:space="preserve">às </w:t>
      </w:r>
      <w:r w:rsidRPr="00283A18">
        <w:rPr>
          <w:rFonts w:ascii="Times New Roman" w:hAnsi="Times New Roman" w:cs="Times New Roman"/>
          <w:sz w:val="24"/>
          <w:szCs w:val="24"/>
          <w:lang w:val="pt-BR"/>
        </w:rPr>
        <w:t>orientações do Ministério Público</w:t>
      </w:r>
      <w:r w:rsidR="00DA35DE" w:rsidRPr="00283A18">
        <w:rPr>
          <w:rFonts w:ascii="Times New Roman" w:hAnsi="Times New Roman" w:cs="Times New Roman"/>
          <w:sz w:val="24"/>
          <w:szCs w:val="24"/>
          <w:lang w:val="pt-BR"/>
        </w:rPr>
        <w:t>,</w:t>
      </w:r>
      <w:r w:rsidRPr="00283A18">
        <w:rPr>
          <w:rFonts w:ascii="Times New Roman" w:hAnsi="Times New Roman" w:cs="Times New Roman"/>
          <w:sz w:val="24"/>
          <w:szCs w:val="24"/>
          <w:lang w:val="pt-BR"/>
        </w:rPr>
        <w:t xml:space="preserve"> em fevereiro de 2015 o Decreto nº 9.286/2018 instituiu o Comitê Federal de Assistência Emergencial,</w:t>
      </w:r>
      <w:r w:rsidR="00C77457" w:rsidRPr="00283A18">
        <w:rPr>
          <w:rFonts w:ascii="Times New Roman" w:hAnsi="Times New Roman" w:cs="Times New Roman"/>
          <w:sz w:val="24"/>
          <w:szCs w:val="24"/>
          <w:lang w:val="pt-BR"/>
        </w:rPr>
        <w:t xml:space="preserve"> </w:t>
      </w:r>
      <w:r w:rsidR="00C90EFB" w:rsidRPr="00283A18">
        <w:rPr>
          <w:rFonts w:ascii="Times New Roman" w:hAnsi="Times New Roman" w:cs="Times New Roman"/>
          <w:sz w:val="24"/>
          <w:szCs w:val="24"/>
          <w:lang w:val="pt-BR"/>
        </w:rPr>
        <w:t>ampliando as</w:t>
      </w:r>
      <w:r w:rsidRPr="00283A18">
        <w:rPr>
          <w:rFonts w:ascii="Times New Roman" w:hAnsi="Times New Roman" w:cs="Times New Roman"/>
          <w:sz w:val="24"/>
          <w:szCs w:val="24"/>
          <w:lang w:val="pt-BR"/>
        </w:rPr>
        <w:t xml:space="preserve"> ações voltadas </w:t>
      </w:r>
      <w:r w:rsidR="00DA35DE" w:rsidRPr="00283A18">
        <w:rPr>
          <w:rFonts w:ascii="Times New Roman" w:hAnsi="Times New Roman" w:cs="Times New Roman"/>
          <w:sz w:val="24"/>
          <w:szCs w:val="24"/>
          <w:lang w:val="pt-BR"/>
        </w:rPr>
        <w:t>à</w:t>
      </w:r>
      <w:r w:rsidRPr="00283A18">
        <w:rPr>
          <w:rFonts w:ascii="Times New Roman" w:hAnsi="Times New Roman" w:cs="Times New Roman"/>
          <w:sz w:val="24"/>
          <w:szCs w:val="24"/>
          <w:lang w:val="pt-BR"/>
        </w:rPr>
        <w:t xml:space="preserve"> questão migratória venezuelana, dando origem </w:t>
      </w:r>
      <w:r w:rsidR="00DA35DE" w:rsidRPr="00283A18">
        <w:rPr>
          <w:rFonts w:ascii="Times New Roman" w:hAnsi="Times New Roman" w:cs="Times New Roman"/>
          <w:sz w:val="24"/>
          <w:szCs w:val="24"/>
          <w:lang w:val="pt-BR"/>
        </w:rPr>
        <w:t xml:space="preserve">à </w:t>
      </w:r>
      <w:r w:rsidRPr="00283A18">
        <w:rPr>
          <w:rFonts w:ascii="Times New Roman" w:hAnsi="Times New Roman" w:cs="Times New Roman"/>
          <w:sz w:val="24"/>
          <w:szCs w:val="24"/>
          <w:lang w:val="pt-BR"/>
        </w:rPr>
        <w:t>chamada “Operação Acolhida”.</w:t>
      </w:r>
    </w:p>
    <w:p w14:paraId="312DB0E5" w14:textId="3BA0BC25" w:rsidR="005D3BC9" w:rsidRPr="00283A18" w:rsidRDefault="00FD137C" w:rsidP="00424C63">
      <w:pPr>
        <w:tabs>
          <w:tab w:val="left" w:pos="851"/>
        </w:tabs>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 xml:space="preserve">No contexto da Operação, a Casa Civil tem a atribuição de coordenar e integrar as ações dos órgãos e das entidades da Administração Pública Federal. Esta compõe e coordena o Comitê que conta com a participação de </w:t>
      </w:r>
      <w:r w:rsidR="003A0083" w:rsidRPr="00283A18">
        <w:rPr>
          <w:rFonts w:ascii="Times New Roman" w:hAnsi="Times New Roman" w:cs="Times New Roman"/>
          <w:sz w:val="24"/>
          <w:szCs w:val="24"/>
          <w:lang w:val="pt-BR"/>
        </w:rPr>
        <w:t xml:space="preserve">11 </w:t>
      </w:r>
      <w:r w:rsidRPr="00283A18">
        <w:rPr>
          <w:rFonts w:ascii="Times New Roman" w:hAnsi="Times New Roman" w:cs="Times New Roman"/>
          <w:sz w:val="24"/>
          <w:szCs w:val="24"/>
          <w:lang w:val="pt-BR"/>
        </w:rPr>
        <w:t>ministérios, entre eles</w:t>
      </w:r>
      <w:r w:rsidR="003A0083" w:rsidRPr="00283A18">
        <w:rPr>
          <w:rFonts w:ascii="Times New Roman" w:hAnsi="Times New Roman" w:cs="Times New Roman"/>
          <w:sz w:val="24"/>
          <w:szCs w:val="24"/>
          <w:lang w:val="pt-BR"/>
        </w:rPr>
        <w:t xml:space="preserve"> </w:t>
      </w:r>
      <w:r w:rsidRPr="00283A18">
        <w:rPr>
          <w:rFonts w:ascii="Times New Roman" w:hAnsi="Times New Roman" w:cs="Times New Roman"/>
          <w:sz w:val="24"/>
          <w:szCs w:val="24"/>
          <w:lang w:val="pt-BR"/>
        </w:rPr>
        <w:t>Ministério da Cidadania, Ministério da Defesa, Ministério da Justiça, Ministério da Educação, Ministério da Saúde, Ministério da Economia, entre outros</w:t>
      </w:r>
      <w:r w:rsidR="00E3511E" w:rsidRPr="00283A18">
        <w:rPr>
          <w:rFonts w:ascii="Times New Roman" w:hAnsi="Times New Roman" w:cs="Times New Roman"/>
          <w:sz w:val="24"/>
          <w:szCs w:val="24"/>
          <w:lang w:val="pt-BR"/>
        </w:rPr>
        <w:t>. A</w:t>
      </w:r>
      <w:r w:rsidRPr="00283A18">
        <w:rPr>
          <w:rFonts w:ascii="Times New Roman" w:hAnsi="Times New Roman" w:cs="Times New Roman"/>
          <w:sz w:val="24"/>
          <w:szCs w:val="24"/>
          <w:lang w:val="pt-BR"/>
        </w:rPr>
        <w:t xml:space="preserve">demais, há o ACNUR, a Organização Internacional para as Migrações (OIM), o Fundo de População das Nações Unidas (UNFPA), a Organização </w:t>
      </w:r>
      <w:r w:rsidRPr="00283A18">
        <w:rPr>
          <w:rFonts w:ascii="Times New Roman" w:hAnsi="Times New Roman" w:cs="Times New Roman"/>
          <w:sz w:val="24"/>
          <w:szCs w:val="24"/>
          <w:lang w:val="pt-BR"/>
        </w:rPr>
        <w:lastRenderedPageBreak/>
        <w:t xml:space="preserve">das Nações Unidas para a Educação, a Ciência e a Cultura (UNESCO), </w:t>
      </w:r>
      <w:r w:rsidR="003A0083" w:rsidRPr="00283A18">
        <w:rPr>
          <w:rFonts w:ascii="Times New Roman" w:hAnsi="Times New Roman" w:cs="Times New Roman"/>
          <w:sz w:val="24"/>
          <w:szCs w:val="24"/>
          <w:lang w:val="pt-BR"/>
        </w:rPr>
        <w:t xml:space="preserve">além de </w:t>
      </w:r>
      <w:r w:rsidRPr="00283A18">
        <w:rPr>
          <w:rFonts w:ascii="Times New Roman" w:hAnsi="Times New Roman" w:cs="Times New Roman"/>
          <w:sz w:val="24"/>
          <w:szCs w:val="24"/>
          <w:lang w:val="pt-BR"/>
        </w:rPr>
        <w:t>mais de 100 entidades da sociedade civil, entre outros.</w:t>
      </w:r>
    </w:p>
    <w:p w14:paraId="0ED5BED3" w14:textId="0A126A11" w:rsidR="00C77457" w:rsidRPr="00283A18" w:rsidRDefault="004A69EB" w:rsidP="00424C63">
      <w:pPr>
        <w:tabs>
          <w:tab w:val="left" w:pos="851"/>
        </w:tabs>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 xml:space="preserve">Apesar do caráter provisório e emergencial e tendo inicialmente </w:t>
      </w:r>
      <w:r w:rsidR="00EC3092" w:rsidRPr="00283A18">
        <w:rPr>
          <w:rFonts w:ascii="Times New Roman" w:hAnsi="Times New Roman" w:cs="Times New Roman"/>
          <w:sz w:val="24"/>
          <w:szCs w:val="24"/>
          <w:lang w:val="pt-BR"/>
        </w:rPr>
        <w:t xml:space="preserve">o </w:t>
      </w:r>
      <w:r w:rsidRPr="00283A18">
        <w:rPr>
          <w:rFonts w:ascii="Times New Roman" w:hAnsi="Times New Roman" w:cs="Times New Roman"/>
          <w:sz w:val="24"/>
          <w:szCs w:val="24"/>
          <w:lang w:val="pt-BR"/>
        </w:rPr>
        <w:t xml:space="preserve">propósito de defesa e proteção da soberania da </w:t>
      </w:r>
      <w:r w:rsidR="002C61D9" w:rsidRPr="00283A18">
        <w:rPr>
          <w:rFonts w:ascii="Times New Roman" w:hAnsi="Times New Roman" w:cs="Times New Roman"/>
          <w:sz w:val="24"/>
          <w:szCs w:val="24"/>
          <w:lang w:val="pt-BR"/>
        </w:rPr>
        <w:t>N</w:t>
      </w:r>
      <w:r w:rsidRPr="00283A18">
        <w:rPr>
          <w:rFonts w:ascii="Times New Roman" w:hAnsi="Times New Roman" w:cs="Times New Roman"/>
          <w:sz w:val="24"/>
          <w:szCs w:val="24"/>
          <w:lang w:val="pt-BR"/>
        </w:rPr>
        <w:t>ação, a força-tarefa</w:t>
      </w:r>
      <w:r w:rsidR="00EC3092" w:rsidRPr="00283A18">
        <w:rPr>
          <w:rFonts w:ascii="Times New Roman" w:hAnsi="Times New Roman" w:cs="Times New Roman"/>
          <w:sz w:val="24"/>
          <w:szCs w:val="24"/>
          <w:lang w:val="pt-BR"/>
        </w:rPr>
        <w:t xml:space="preserve"> </w:t>
      </w:r>
      <w:r w:rsidRPr="00283A18">
        <w:rPr>
          <w:rFonts w:ascii="Times New Roman" w:hAnsi="Times New Roman" w:cs="Times New Roman"/>
          <w:sz w:val="24"/>
          <w:szCs w:val="24"/>
          <w:lang w:val="pt-BR"/>
        </w:rPr>
        <w:t xml:space="preserve">humanitária foi implementada com o objetivo de garantir a observância das normas internas de proteção aos refugiados e o acolhimento </w:t>
      </w:r>
      <w:r w:rsidR="00EC3092" w:rsidRPr="00283A18">
        <w:rPr>
          <w:rFonts w:ascii="Times New Roman" w:hAnsi="Times New Roman" w:cs="Times New Roman"/>
          <w:sz w:val="24"/>
          <w:szCs w:val="24"/>
          <w:lang w:val="pt-BR"/>
        </w:rPr>
        <w:t xml:space="preserve">deles </w:t>
      </w:r>
      <w:r w:rsidRPr="00283A18">
        <w:rPr>
          <w:rFonts w:ascii="Times New Roman" w:hAnsi="Times New Roman" w:cs="Times New Roman"/>
          <w:sz w:val="24"/>
          <w:szCs w:val="24"/>
          <w:lang w:val="pt-BR"/>
        </w:rPr>
        <w:t xml:space="preserve">em território nacional. </w:t>
      </w:r>
      <w:r w:rsidR="00C77457" w:rsidRPr="00283A18">
        <w:rPr>
          <w:rFonts w:ascii="Times New Roman" w:hAnsi="Times New Roman" w:cs="Times New Roman"/>
          <w:sz w:val="24"/>
          <w:szCs w:val="24"/>
          <w:lang w:val="pt-BR"/>
        </w:rPr>
        <w:t xml:space="preserve">Em maio de 2018, o Conselho Nacional de Direitos Humanos criticou o modo como a questão migratória estava sendo gerenciada, denunciando o forte viés militar </w:t>
      </w:r>
      <w:r w:rsidR="0085070E" w:rsidRPr="00283A18">
        <w:rPr>
          <w:rFonts w:ascii="Times New Roman" w:hAnsi="Times New Roman" w:cs="Times New Roman"/>
          <w:sz w:val="24"/>
          <w:szCs w:val="24"/>
          <w:lang w:val="pt-BR"/>
        </w:rPr>
        <w:t>adotado</w:t>
      </w:r>
      <w:r w:rsidR="00C77457" w:rsidRPr="00283A18">
        <w:rPr>
          <w:rFonts w:ascii="Times New Roman" w:hAnsi="Times New Roman" w:cs="Times New Roman"/>
          <w:sz w:val="24"/>
          <w:szCs w:val="24"/>
          <w:lang w:val="pt-BR"/>
        </w:rPr>
        <w:t xml:space="preserve"> pelo governo (MARTINS, 2018), em contraposição ao necessário caráter humanitário das ações. </w:t>
      </w:r>
    </w:p>
    <w:p w14:paraId="39065EB9" w14:textId="28CAB110" w:rsidR="00C77457" w:rsidRPr="00283A18" w:rsidRDefault="00C77457" w:rsidP="00424C63">
      <w:pPr>
        <w:tabs>
          <w:tab w:val="left" w:pos="851"/>
        </w:tabs>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 xml:space="preserve">A </w:t>
      </w:r>
      <w:bookmarkStart w:id="5" w:name="_Hlk51772478"/>
      <w:r w:rsidRPr="00283A18">
        <w:rPr>
          <w:rFonts w:ascii="Times New Roman" w:hAnsi="Times New Roman" w:cs="Times New Roman"/>
          <w:sz w:val="24"/>
          <w:szCs w:val="24"/>
          <w:lang w:val="pt-BR"/>
        </w:rPr>
        <w:t xml:space="preserve">despeito disso, em 28 de agosto de 2018, foi </w:t>
      </w:r>
      <w:bookmarkStart w:id="6" w:name="_Hlk51772243"/>
      <w:r w:rsidRPr="00283A18">
        <w:rPr>
          <w:rFonts w:ascii="Times New Roman" w:hAnsi="Times New Roman" w:cs="Times New Roman"/>
          <w:sz w:val="24"/>
          <w:szCs w:val="24"/>
          <w:lang w:val="pt-BR"/>
        </w:rPr>
        <w:t>sancionado</w:t>
      </w:r>
      <w:r w:rsidR="0085070E" w:rsidRPr="00283A18">
        <w:rPr>
          <w:rFonts w:ascii="Times New Roman" w:hAnsi="Times New Roman" w:cs="Times New Roman"/>
          <w:sz w:val="24"/>
          <w:szCs w:val="24"/>
          <w:lang w:val="pt-BR"/>
        </w:rPr>
        <w:t xml:space="preserve"> o</w:t>
      </w:r>
      <w:r w:rsidRPr="00283A18">
        <w:rPr>
          <w:rFonts w:ascii="Times New Roman" w:hAnsi="Times New Roman" w:cs="Times New Roman"/>
          <w:sz w:val="24"/>
          <w:szCs w:val="24"/>
          <w:lang w:val="pt-BR"/>
        </w:rPr>
        <w:t xml:space="preserve"> </w:t>
      </w:r>
      <w:bookmarkEnd w:id="6"/>
      <w:r w:rsidR="00F71987" w:rsidRPr="00283A18">
        <w:rPr>
          <w:lang w:val="pt-BR"/>
        </w:rPr>
        <w:fldChar w:fldCharType="begin"/>
      </w:r>
      <w:r w:rsidR="00F71987" w:rsidRPr="00283A18">
        <w:rPr>
          <w:lang w:val="pt-BR"/>
        </w:rPr>
        <w:instrText>HYPERLINK "http://legislacao.planalto.gov.br/legisla/legislacao.nsf/Viw_Identificacao/DEC%209.483-2018?OpenDocument"</w:instrText>
      </w:r>
      <w:r w:rsidR="00F71987" w:rsidRPr="00283A18">
        <w:rPr>
          <w:lang w:val="pt-BR"/>
        </w:rPr>
        <w:fldChar w:fldCharType="separate"/>
      </w:r>
      <w:r w:rsidR="00AE0FBF" w:rsidRPr="00283A18">
        <w:rPr>
          <w:rFonts w:ascii="Times New Roman" w:hAnsi="Times New Roman" w:cs="Times New Roman"/>
          <w:sz w:val="24"/>
          <w:szCs w:val="24"/>
          <w:lang w:val="pt-BR"/>
        </w:rPr>
        <w:t>Decreto nº 9.483</w:t>
      </w:r>
      <w:r w:rsidR="0085070E" w:rsidRPr="00283A18">
        <w:rPr>
          <w:rFonts w:ascii="Times New Roman" w:hAnsi="Times New Roman" w:cs="Times New Roman"/>
          <w:sz w:val="24"/>
          <w:szCs w:val="24"/>
          <w:lang w:val="pt-BR"/>
        </w:rPr>
        <w:t>,</w:t>
      </w:r>
      <w:r w:rsidRPr="00283A18">
        <w:rPr>
          <w:rFonts w:ascii="Times New Roman" w:hAnsi="Times New Roman" w:cs="Times New Roman"/>
          <w:sz w:val="24"/>
          <w:szCs w:val="24"/>
          <w:lang w:val="pt-BR"/>
        </w:rPr>
        <w:t xml:space="preserve"> </w:t>
      </w:r>
      <w:r w:rsidR="00F71987" w:rsidRPr="00283A18">
        <w:rPr>
          <w:rFonts w:ascii="Times New Roman" w:hAnsi="Times New Roman" w:cs="Times New Roman"/>
          <w:sz w:val="24"/>
          <w:szCs w:val="24"/>
          <w:lang w:val="pt-BR"/>
        </w:rPr>
        <w:fldChar w:fldCharType="end"/>
      </w:r>
      <w:r w:rsidRPr="00283A18">
        <w:rPr>
          <w:rFonts w:ascii="Times New Roman" w:hAnsi="Times New Roman" w:cs="Times New Roman"/>
          <w:sz w:val="24"/>
          <w:szCs w:val="24"/>
          <w:lang w:val="pt-BR"/>
        </w:rPr>
        <w:t>que permitiu o emprego das Forças Armadas para a Garantia da Lei e da Ordem em determinadas áreas de Roraima (BRASIL, 2018</w:t>
      </w:r>
      <w:bookmarkEnd w:id="5"/>
      <w:r w:rsidRPr="00283A18">
        <w:rPr>
          <w:rFonts w:ascii="Times New Roman" w:hAnsi="Times New Roman" w:cs="Times New Roman"/>
          <w:sz w:val="24"/>
          <w:szCs w:val="24"/>
          <w:lang w:val="pt-BR"/>
        </w:rPr>
        <w:t>). O documento reforçou a militarização do processo de coordenação do fluxo migratório fronteiriço, contrariando o princípio da acolhida humanitária pregado pelo art. 3° da Lei de Migração (MARTINS, 2018; KWEITEL; CERIANI, 2018)</w:t>
      </w:r>
      <w:r w:rsidR="0085070E" w:rsidRPr="00283A18">
        <w:rPr>
          <w:rFonts w:ascii="Times New Roman" w:hAnsi="Times New Roman" w:cs="Times New Roman"/>
          <w:sz w:val="24"/>
          <w:szCs w:val="24"/>
          <w:lang w:val="pt-BR"/>
        </w:rPr>
        <w:t xml:space="preserve">, </w:t>
      </w:r>
      <w:r w:rsidRPr="00283A18">
        <w:rPr>
          <w:rFonts w:ascii="Times New Roman" w:hAnsi="Times New Roman" w:cs="Times New Roman"/>
          <w:sz w:val="24"/>
          <w:szCs w:val="24"/>
          <w:lang w:val="pt-BR"/>
        </w:rPr>
        <w:t>revogado pelo Decreto nº 9.623</w:t>
      </w:r>
      <w:r w:rsidR="0085070E" w:rsidRPr="00283A18">
        <w:rPr>
          <w:rFonts w:ascii="Times New Roman" w:hAnsi="Times New Roman" w:cs="Times New Roman"/>
          <w:sz w:val="24"/>
          <w:szCs w:val="24"/>
          <w:lang w:val="pt-BR"/>
        </w:rPr>
        <w:t>,</w:t>
      </w:r>
      <w:r w:rsidRPr="00283A18">
        <w:rPr>
          <w:rFonts w:ascii="Times New Roman" w:hAnsi="Times New Roman" w:cs="Times New Roman"/>
          <w:sz w:val="24"/>
          <w:szCs w:val="24"/>
          <w:lang w:val="pt-BR"/>
        </w:rPr>
        <w:t xml:space="preserve"> </w:t>
      </w:r>
      <w:r w:rsidR="002C61D9" w:rsidRPr="00283A18">
        <w:rPr>
          <w:rFonts w:ascii="Times New Roman" w:hAnsi="Times New Roman" w:cs="Times New Roman"/>
          <w:sz w:val="24"/>
          <w:szCs w:val="24"/>
          <w:lang w:val="pt-BR"/>
        </w:rPr>
        <w:t xml:space="preserve">de 20 de dezembro de </w:t>
      </w:r>
      <w:r w:rsidRPr="00283A18">
        <w:rPr>
          <w:rFonts w:ascii="Times New Roman" w:hAnsi="Times New Roman" w:cs="Times New Roman"/>
          <w:sz w:val="24"/>
          <w:szCs w:val="24"/>
          <w:lang w:val="pt-BR"/>
        </w:rPr>
        <w:t xml:space="preserve">2018. </w:t>
      </w:r>
    </w:p>
    <w:p w14:paraId="7E93F2EB" w14:textId="37592088" w:rsidR="00C77457" w:rsidRPr="00283A18" w:rsidRDefault="004A69EB" w:rsidP="00424C63">
      <w:pPr>
        <w:tabs>
          <w:tab w:val="left" w:pos="851"/>
        </w:tabs>
        <w:spacing w:after="0" w:line="360" w:lineRule="auto"/>
        <w:ind w:firstLine="851"/>
        <w:rPr>
          <w:rFonts w:ascii="Times New Roman" w:hAnsi="Times New Roman" w:cs="Times New Roman"/>
          <w:sz w:val="24"/>
          <w:szCs w:val="24"/>
          <w:highlight w:val="green"/>
          <w:lang w:val="pt-BR"/>
        </w:rPr>
      </w:pPr>
      <w:r w:rsidRPr="00283A18">
        <w:rPr>
          <w:rFonts w:ascii="Times New Roman" w:hAnsi="Times New Roman" w:cs="Times New Roman"/>
          <w:sz w:val="24"/>
          <w:szCs w:val="24"/>
          <w:highlight w:val="green"/>
          <w:lang w:val="pt-BR"/>
        </w:rPr>
        <w:t>A política emergencial de enfrentamento da crise</w:t>
      </w:r>
      <w:r w:rsidR="007317CF" w:rsidRPr="00283A18">
        <w:rPr>
          <w:rFonts w:ascii="Times New Roman" w:hAnsi="Times New Roman" w:cs="Times New Roman"/>
          <w:sz w:val="24"/>
          <w:szCs w:val="24"/>
          <w:highlight w:val="green"/>
          <w:lang w:val="pt-BR"/>
        </w:rPr>
        <w:t xml:space="preserve"> </w:t>
      </w:r>
      <w:r w:rsidR="0065405F" w:rsidRPr="00283A18">
        <w:rPr>
          <w:rFonts w:ascii="Times New Roman" w:hAnsi="Times New Roman" w:cs="Times New Roman"/>
          <w:sz w:val="24"/>
          <w:szCs w:val="24"/>
          <w:highlight w:val="green"/>
          <w:lang w:val="pt-BR"/>
        </w:rPr>
        <w:t>migratória</w:t>
      </w:r>
      <w:r w:rsidRPr="00283A18">
        <w:rPr>
          <w:rFonts w:ascii="Times New Roman" w:hAnsi="Times New Roman" w:cs="Times New Roman"/>
          <w:sz w:val="24"/>
          <w:szCs w:val="24"/>
          <w:highlight w:val="green"/>
          <w:lang w:val="pt-BR"/>
        </w:rPr>
        <w:t xml:space="preserve">, </w:t>
      </w:r>
      <w:r w:rsidR="00C90EFB" w:rsidRPr="00283A18">
        <w:rPr>
          <w:rFonts w:ascii="Times New Roman" w:hAnsi="Times New Roman" w:cs="Times New Roman"/>
          <w:sz w:val="24"/>
          <w:szCs w:val="24"/>
          <w:highlight w:val="green"/>
          <w:lang w:val="pt-BR"/>
        </w:rPr>
        <w:t>cuja</w:t>
      </w:r>
      <w:r w:rsidRPr="00283A18">
        <w:rPr>
          <w:rFonts w:ascii="Times New Roman" w:hAnsi="Times New Roman" w:cs="Times New Roman"/>
          <w:sz w:val="24"/>
          <w:szCs w:val="24"/>
          <w:highlight w:val="green"/>
          <w:lang w:val="pt-BR"/>
        </w:rPr>
        <w:t xml:space="preserve"> governança foi estruturada e comandada pelas Forças Armadas, com controle centralizado na União</w:t>
      </w:r>
      <w:r w:rsidR="00DA1E8C" w:rsidRPr="00283A18">
        <w:rPr>
          <w:rFonts w:ascii="Times New Roman" w:hAnsi="Times New Roman" w:cs="Times New Roman"/>
          <w:sz w:val="24"/>
          <w:szCs w:val="24"/>
          <w:highlight w:val="green"/>
          <w:lang w:val="pt-BR"/>
        </w:rPr>
        <w:t>,</w:t>
      </w:r>
      <w:r w:rsidRPr="00283A18">
        <w:rPr>
          <w:rFonts w:ascii="Times New Roman" w:hAnsi="Times New Roman" w:cs="Times New Roman"/>
          <w:sz w:val="24"/>
          <w:szCs w:val="24"/>
          <w:highlight w:val="green"/>
          <w:lang w:val="pt-BR"/>
        </w:rPr>
        <w:t xml:space="preserve"> foi estruturada em três eixos</w:t>
      </w:r>
      <w:r w:rsidR="007317CF" w:rsidRPr="00283A18">
        <w:rPr>
          <w:rFonts w:ascii="Times New Roman" w:hAnsi="Times New Roman" w:cs="Times New Roman"/>
          <w:sz w:val="24"/>
          <w:szCs w:val="24"/>
          <w:highlight w:val="green"/>
          <w:lang w:val="pt-BR"/>
        </w:rPr>
        <w:t xml:space="preserve"> (OPERAÇÃO ACOLHIDA, </w:t>
      </w:r>
      <w:r w:rsidR="00813B14">
        <w:rPr>
          <w:rFonts w:ascii="Times New Roman" w:hAnsi="Times New Roman" w:cs="Times New Roman"/>
          <w:sz w:val="24"/>
          <w:szCs w:val="24"/>
          <w:highlight w:val="green"/>
          <w:lang w:val="pt-BR"/>
        </w:rPr>
        <w:t>c</w:t>
      </w:r>
      <w:r w:rsidR="007317CF" w:rsidRPr="00283A18">
        <w:rPr>
          <w:rFonts w:ascii="Times New Roman" w:hAnsi="Times New Roman" w:cs="Times New Roman"/>
          <w:sz w:val="24"/>
          <w:szCs w:val="24"/>
          <w:highlight w:val="green"/>
          <w:lang w:val="pt-BR"/>
        </w:rPr>
        <w:t>2020)</w:t>
      </w:r>
      <w:r w:rsidR="0065405F" w:rsidRPr="00283A18">
        <w:rPr>
          <w:rFonts w:ascii="Times New Roman" w:hAnsi="Times New Roman" w:cs="Times New Roman"/>
          <w:sz w:val="24"/>
          <w:szCs w:val="24"/>
          <w:highlight w:val="green"/>
          <w:lang w:val="pt-BR"/>
        </w:rPr>
        <w:t>. O</w:t>
      </w:r>
      <w:r w:rsidR="00900B24" w:rsidRPr="00283A18">
        <w:rPr>
          <w:rFonts w:ascii="Times New Roman" w:hAnsi="Times New Roman" w:cs="Times New Roman"/>
          <w:sz w:val="24"/>
          <w:szCs w:val="24"/>
          <w:highlight w:val="green"/>
          <w:lang w:val="pt-BR"/>
        </w:rPr>
        <w:t xml:space="preserve"> primeiro, o ordenamento de fronteira</w:t>
      </w:r>
      <w:r w:rsidR="00813B14">
        <w:rPr>
          <w:rFonts w:ascii="Times New Roman" w:hAnsi="Times New Roman" w:cs="Times New Roman"/>
          <w:sz w:val="24"/>
          <w:szCs w:val="24"/>
          <w:highlight w:val="green"/>
          <w:lang w:val="pt-BR"/>
        </w:rPr>
        <w:t>,</w:t>
      </w:r>
      <w:r w:rsidR="00900B24" w:rsidRPr="00283A18">
        <w:rPr>
          <w:rFonts w:ascii="Times New Roman" w:hAnsi="Times New Roman" w:cs="Times New Roman"/>
          <w:sz w:val="24"/>
          <w:szCs w:val="24"/>
          <w:highlight w:val="green"/>
          <w:lang w:val="pt-BR"/>
        </w:rPr>
        <w:t xml:space="preserve"> inclui </w:t>
      </w:r>
      <w:r w:rsidRPr="00283A18">
        <w:rPr>
          <w:rFonts w:ascii="Times New Roman" w:hAnsi="Times New Roman" w:cs="Times New Roman"/>
          <w:sz w:val="24"/>
          <w:szCs w:val="24"/>
          <w:highlight w:val="green"/>
          <w:lang w:val="pt-BR"/>
        </w:rPr>
        <w:t>recepção, identificação, documentação, triagem e cuidados médicos básicos aos venezuelanos que chegam ao Brasil pela fronteira com Roraima</w:t>
      </w:r>
      <w:r w:rsidR="0065405F" w:rsidRPr="00283A18">
        <w:rPr>
          <w:rFonts w:ascii="Times New Roman" w:hAnsi="Times New Roman" w:cs="Times New Roman"/>
          <w:sz w:val="24"/>
          <w:szCs w:val="24"/>
          <w:highlight w:val="green"/>
          <w:lang w:val="pt-BR"/>
        </w:rPr>
        <w:t xml:space="preserve"> (GONZÁLEZ-GARCIA, 2021)</w:t>
      </w:r>
      <w:r w:rsidR="00B216F5" w:rsidRPr="00283A18">
        <w:rPr>
          <w:rFonts w:ascii="Times New Roman" w:hAnsi="Times New Roman" w:cs="Times New Roman"/>
          <w:sz w:val="24"/>
          <w:szCs w:val="24"/>
          <w:highlight w:val="green"/>
          <w:lang w:val="pt-BR"/>
        </w:rPr>
        <w:t>. A autora explica que o</w:t>
      </w:r>
      <w:r w:rsidRPr="00283A18">
        <w:rPr>
          <w:rFonts w:ascii="Times New Roman" w:hAnsi="Times New Roman" w:cs="Times New Roman"/>
          <w:sz w:val="24"/>
          <w:szCs w:val="24"/>
          <w:highlight w:val="green"/>
          <w:lang w:val="pt-BR"/>
        </w:rPr>
        <w:t xml:space="preserve"> atendimento ao</w:t>
      </w:r>
      <w:r w:rsidR="002D3057" w:rsidRPr="00283A18">
        <w:rPr>
          <w:rFonts w:ascii="Times New Roman" w:hAnsi="Times New Roman" w:cs="Times New Roman"/>
          <w:sz w:val="24"/>
          <w:szCs w:val="24"/>
          <w:highlight w:val="green"/>
          <w:lang w:val="pt-BR"/>
        </w:rPr>
        <w:t xml:space="preserve">s imigrantes </w:t>
      </w:r>
      <w:r w:rsidRPr="00283A18">
        <w:rPr>
          <w:rFonts w:ascii="Times New Roman" w:hAnsi="Times New Roman" w:cs="Times New Roman"/>
          <w:sz w:val="24"/>
          <w:szCs w:val="24"/>
          <w:highlight w:val="green"/>
          <w:lang w:val="pt-BR"/>
        </w:rPr>
        <w:t>começa nas estruturas montadas para assegurar recepção, identificação, fiscalização sanitária, triagem médica, imunização, regularização migratória e triagem dos imigrantes venezuelanos</w:t>
      </w:r>
      <w:r w:rsidR="00C77457" w:rsidRPr="00283A18">
        <w:rPr>
          <w:rFonts w:ascii="Times New Roman" w:hAnsi="Times New Roman" w:cs="Times New Roman"/>
          <w:sz w:val="24"/>
          <w:szCs w:val="24"/>
          <w:highlight w:val="green"/>
          <w:lang w:val="pt-BR"/>
        </w:rPr>
        <w:t xml:space="preserve">. </w:t>
      </w:r>
    </w:p>
    <w:p w14:paraId="0EA5F2EE" w14:textId="58928A91" w:rsidR="004A69EB" w:rsidRPr="00283A18" w:rsidRDefault="00B216F5" w:rsidP="00424C63">
      <w:pPr>
        <w:tabs>
          <w:tab w:val="left" w:pos="851"/>
        </w:tabs>
        <w:spacing w:after="0" w:line="360" w:lineRule="auto"/>
        <w:ind w:firstLine="851"/>
        <w:rPr>
          <w:rFonts w:ascii="Times New Roman" w:hAnsi="Times New Roman" w:cs="Times New Roman"/>
          <w:sz w:val="24"/>
          <w:szCs w:val="24"/>
          <w:highlight w:val="green"/>
          <w:lang w:val="pt-BR"/>
        </w:rPr>
      </w:pPr>
      <w:r w:rsidRPr="00283A18">
        <w:rPr>
          <w:rFonts w:ascii="Times New Roman" w:hAnsi="Times New Roman" w:cs="Times New Roman"/>
          <w:sz w:val="24"/>
          <w:szCs w:val="24"/>
          <w:highlight w:val="green"/>
          <w:lang w:val="pt-BR"/>
        </w:rPr>
        <w:t>Para González-García (2021)</w:t>
      </w:r>
      <w:r w:rsidR="00F84D19" w:rsidRPr="00283A18">
        <w:rPr>
          <w:rFonts w:ascii="Times New Roman" w:hAnsi="Times New Roman" w:cs="Times New Roman"/>
          <w:sz w:val="24"/>
          <w:szCs w:val="24"/>
          <w:highlight w:val="green"/>
          <w:lang w:val="pt-BR"/>
        </w:rPr>
        <w:t>,</w:t>
      </w:r>
      <w:r w:rsidR="00B6336A" w:rsidRPr="00283A18">
        <w:rPr>
          <w:rFonts w:ascii="Times New Roman" w:hAnsi="Times New Roman" w:cs="Times New Roman"/>
          <w:sz w:val="24"/>
          <w:szCs w:val="24"/>
          <w:highlight w:val="green"/>
          <w:lang w:val="pt-BR"/>
        </w:rPr>
        <w:t xml:space="preserve"> o</w:t>
      </w:r>
      <w:r w:rsidR="004A69EB" w:rsidRPr="00283A18">
        <w:rPr>
          <w:rFonts w:ascii="Times New Roman" w:hAnsi="Times New Roman" w:cs="Times New Roman"/>
          <w:sz w:val="24"/>
          <w:szCs w:val="24"/>
          <w:highlight w:val="green"/>
          <w:lang w:val="pt-BR"/>
        </w:rPr>
        <w:t>s recém-chegados entram no território brasileiro</w:t>
      </w:r>
      <w:r w:rsidR="00C77457" w:rsidRPr="00283A18">
        <w:rPr>
          <w:rFonts w:ascii="Times New Roman" w:hAnsi="Times New Roman" w:cs="Times New Roman"/>
          <w:sz w:val="24"/>
          <w:szCs w:val="24"/>
          <w:highlight w:val="green"/>
          <w:lang w:val="pt-BR"/>
        </w:rPr>
        <w:t xml:space="preserve">, frequentemente, </w:t>
      </w:r>
      <w:r w:rsidR="004A69EB" w:rsidRPr="00283A18">
        <w:rPr>
          <w:rFonts w:ascii="Times New Roman" w:hAnsi="Times New Roman" w:cs="Times New Roman"/>
          <w:sz w:val="24"/>
          <w:szCs w:val="24"/>
          <w:highlight w:val="green"/>
          <w:lang w:val="pt-BR"/>
        </w:rPr>
        <w:t>sem condições econômicas de se manter, ficando à mercê das provisões governamentais</w:t>
      </w:r>
      <w:r w:rsidR="00DA1E8C" w:rsidRPr="00283A18">
        <w:rPr>
          <w:rFonts w:ascii="Times New Roman" w:hAnsi="Times New Roman" w:cs="Times New Roman"/>
          <w:sz w:val="24"/>
          <w:szCs w:val="24"/>
          <w:highlight w:val="green"/>
          <w:lang w:val="pt-BR"/>
        </w:rPr>
        <w:t>, e</w:t>
      </w:r>
      <w:r w:rsidR="004A69EB" w:rsidRPr="00283A18">
        <w:rPr>
          <w:rFonts w:ascii="Times New Roman" w:hAnsi="Times New Roman" w:cs="Times New Roman"/>
          <w:sz w:val="24"/>
          <w:szCs w:val="24"/>
          <w:highlight w:val="green"/>
          <w:lang w:val="pt-BR"/>
        </w:rPr>
        <w:t xml:space="preserve">nquanto uma parcela é enviada a abrigos provisórios, com infraestrutura de saúde e saneamento básico </w:t>
      </w:r>
      <w:r w:rsidR="00DA1E8C" w:rsidRPr="00283A18">
        <w:rPr>
          <w:rFonts w:ascii="Times New Roman" w:hAnsi="Times New Roman" w:cs="Times New Roman"/>
          <w:sz w:val="24"/>
          <w:szCs w:val="24"/>
          <w:highlight w:val="green"/>
          <w:lang w:val="pt-BR"/>
        </w:rPr>
        <w:t xml:space="preserve">precária, </w:t>
      </w:r>
      <w:r w:rsidR="004A69EB" w:rsidRPr="00283A18">
        <w:rPr>
          <w:rFonts w:ascii="Times New Roman" w:hAnsi="Times New Roman" w:cs="Times New Roman"/>
          <w:sz w:val="24"/>
          <w:szCs w:val="24"/>
          <w:highlight w:val="green"/>
          <w:lang w:val="pt-BR"/>
        </w:rPr>
        <w:t xml:space="preserve">com baixas condições de educação e moradia, num cenário de constante sonegação de direitos fundamentais, </w:t>
      </w:r>
      <w:r w:rsidR="00DA1E8C" w:rsidRPr="00283A18">
        <w:rPr>
          <w:rFonts w:ascii="Times New Roman" w:hAnsi="Times New Roman" w:cs="Times New Roman"/>
          <w:sz w:val="24"/>
          <w:szCs w:val="24"/>
          <w:highlight w:val="green"/>
          <w:lang w:val="pt-BR"/>
        </w:rPr>
        <w:t xml:space="preserve">sem mencionar os que </w:t>
      </w:r>
      <w:r w:rsidR="004A69EB" w:rsidRPr="00283A18">
        <w:rPr>
          <w:rFonts w:ascii="Times New Roman" w:hAnsi="Times New Roman" w:cs="Times New Roman"/>
          <w:sz w:val="24"/>
          <w:szCs w:val="24"/>
          <w:highlight w:val="green"/>
          <w:lang w:val="pt-BR"/>
        </w:rPr>
        <w:t>perambulam pelas ruas.</w:t>
      </w:r>
    </w:p>
    <w:p w14:paraId="4D6FFA13" w14:textId="77777777" w:rsidR="003334D0" w:rsidRPr="00283A18" w:rsidRDefault="00C77457" w:rsidP="00424C63">
      <w:pPr>
        <w:tabs>
          <w:tab w:val="left" w:pos="851"/>
        </w:tabs>
        <w:spacing w:after="0" w:line="360" w:lineRule="auto"/>
        <w:ind w:firstLine="851"/>
        <w:rPr>
          <w:rFonts w:ascii="Times New Roman" w:hAnsi="Times New Roman" w:cs="Times New Roman"/>
          <w:sz w:val="24"/>
          <w:szCs w:val="24"/>
          <w:highlight w:val="green"/>
          <w:lang w:val="pt-BR"/>
        </w:rPr>
      </w:pPr>
      <w:r w:rsidRPr="00283A18">
        <w:rPr>
          <w:rFonts w:ascii="Times New Roman" w:hAnsi="Times New Roman" w:cs="Times New Roman"/>
          <w:sz w:val="24"/>
          <w:szCs w:val="24"/>
          <w:highlight w:val="green"/>
          <w:lang w:val="pt-BR"/>
        </w:rPr>
        <w:t xml:space="preserve">No eixo que se refere ao </w:t>
      </w:r>
      <w:r w:rsidR="004A69EB" w:rsidRPr="00283A18">
        <w:rPr>
          <w:rFonts w:ascii="Times New Roman" w:hAnsi="Times New Roman" w:cs="Times New Roman"/>
          <w:sz w:val="24"/>
          <w:szCs w:val="24"/>
          <w:highlight w:val="green"/>
          <w:lang w:val="pt-BR"/>
        </w:rPr>
        <w:t>abrigamento</w:t>
      </w:r>
      <w:r w:rsidRPr="00283A18">
        <w:rPr>
          <w:rFonts w:ascii="Times New Roman" w:hAnsi="Times New Roman" w:cs="Times New Roman"/>
          <w:sz w:val="24"/>
          <w:szCs w:val="24"/>
          <w:highlight w:val="green"/>
          <w:lang w:val="pt-BR"/>
        </w:rPr>
        <w:t xml:space="preserve">, a Operação Acolhida promove a </w:t>
      </w:r>
      <w:r w:rsidR="004A69EB" w:rsidRPr="00283A18">
        <w:rPr>
          <w:rFonts w:ascii="Times New Roman" w:hAnsi="Times New Roman" w:cs="Times New Roman"/>
          <w:sz w:val="24"/>
          <w:szCs w:val="24"/>
          <w:highlight w:val="green"/>
          <w:lang w:val="pt-BR"/>
        </w:rPr>
        <w:t>acomodação em abrigos e albergues na zona fronteiriça, com alimentação, educação, cuidados em saúde e proteção social</w:t>
      </w:r>
      <w:r w:rsidRPr="00283A18">
        <w:rPr>
          <w:rFonts w:ascii="Times New Roman" w:hAnsi="Times New Roman" w:cs="Times New Roman"/>
          <w:sz w:val="24"/>
          <w:szCs w:val="24"/>
          <w:highlight w:val="green"/>
          <w:lang w:val="pt-BR"/>
        </w:rPr>
        <w:t>. O</w:t>
      </w:r>
      <w:r w:rsidR="004A69EB" w:rsidRPr="00283A18">
        <w:rPr>
          <w:rFonts w:ascii="Times New Roman" w:hAnsi="Times New Roman" w:cs="Times New Roman"/>
          <w:sz w:val="24"/>
          <w:szCs w:val="24"/>
          <w:highlight w:val="green"/>
          <w:lang w:val="pt-BR"/>
        </w:rPr>
        <w:t xml:space="preserve">s imigrantes são provisoriamente encaminhados </w:t>
      </w:r>
      <w:r w:rsidRPr="00283A18">
        <w:rPr>
          <w:rFonts w:ascii="Times New Roman" w:hAnsi="Times New Roman" w:cs="Times New Roman"/>
          <w:sz w:val="24"/>
          <w:szCs w:val="24"/>
          <w:highlight w:val="green"/>
          <w:lang w:val="pt-BR"/>
        </w:rPr>
        <w:t>a</w:t>
      </w:r>
      <w:r w:rsidR="004A69EB" w:rsidRPr="00283A18">
        <w:rPr>
          <w:rFonts w:ascii="Times New Roman" w:hAnsi="Times New Roman" w:cs="Times New Roman"/>
          <w:sz w:val="24"/>
          <w:szCs w:val="24"/>
          <w:highlight w:val="green"/>
          <w:lang w:val="pt-BR"/>
        </w:rPr>
        <w:t xml:space="preserve"> um dos 13 abrigos em Roraima, onde recebem três refeições por dia</w:t>
      </w:r>
      <w:r w:rsidR="00DA1E8C" w:rsidRPr="00283A18">
        <w:rPr>
          <w:rFonts w:ascii="Times New Roman" w:hAnsi="Times New Roman" w:cs="Times New Roman"/>
          <w:sz w:val="24"/>
          <w:szCs w:val="24"/>
          <w:highlight w:val="green"/>
          <w:lang w:val="pt-BR"/>
        </w:rPr>
        <w:t xml:space="preserve">, </w:t>
      </w:r>
      <w:r w:rsidR="004A69EB" w:rsidRPr="00283A18">
        <w:rPr>
          <w:rFonts w:ascii="Times New Roman" w:hAnsi="Times New Roman" w:cs="Times New Roman"/>
          <w:i/>
          <w:sz w:val="24"/>
          <w:szCs w:val="24"/>
          <w:highlight w:val="green"/>
          <w:lang w:val="pt-BR"/>
        </w:rPr>
        <w:t>kits</w:t>
      </w:r>
      <w:r w:rsidR="004A69EB" w:rsidRPr="00283A18">
        <w:rPr>
          <w:rFonts w:ascii="Times New Roman" w:hAnsi="Times New Roman" w:cs="Times New Roman"/>
          <w:sz w:val="24"/>
          <w:szCs w:val="24"/>
          <w:highlight w:val="green"/>
          <w:lang w:val="pt-BR"/>
        </w:rPr>
        <w:t xml:space="preserve"> de higiene pessoal e de limpeza</w:t>
      </w:r>
      <w:r w:rsidRPr="00283A18">
        <w:rPr>
          <w:rFonts w:ascii="Times New Roman" w:hAnsi="Times New Roman" w:cs="Times New Roman"/>
          <w:sz w:val="24"/>
          <w:szCs w:val="24"/>
          <w:highlight w:val="green"/>
          <w:lang w:val="pt-BR"/>
        </w:rPr>
        <w:t xml:space="preserve"> e participam de </w:t>
      </w:r>
      <w:r w:rsidR="004A69EB" w:rsidRPr="00283A18">
        <w:rPr>
          <w:rFonts w:ascii="Times New Roman" w:hAnsi="Times New Roman" w:cs="Times New Roman"/>
          <w:sz w:val="24"/>
          <w:szCs w:val="24"/>
          <w:highlight w:val="green"/>
          <w:lang w:val="pt-BR"/>
        </w:rPr>
        <w:t>aulas de português, atividades culturais, lúdicas e recreativas</w:t>
      </w:r>
      <w:r w:rsidR="003334D0" w:rsidRPr="00283A18">
        <w:rPr>
          <w:rFonts w:ascii="Times New Roman" w:hAnsi="Times New Roman" w:cs="Times New Roman"/>
          <w:sz w:val="24"/>
          <w:szCs w:val="24"/>
          <w:highlight w:val="green"/>
          <w:lang w:val="pt-BR"/>
        </w:rPr>
        <w:t>, assim como</w:t>
      </w:r>
      <w:r w:rsidR="00820A27" w:rsidRPr="00283A18">
        <w:rPr>
          <w:rFonts w:ascii="Times New Roman" w:hAnsi="Times New Roman" w:cs="Times New Roman"/>
          <w:sz w:val="24"/>
          <w:szCs w:val="24"/>
          <w:highlight w:val="green"/>
          <w:lang w:val="pt-BR"/>
        </w:rPr>
        <w:t xml:space="preserve"> </w:t>
      </w:r>
      <w:r w:rsidR="003334D0" w:rsidRPr="00283A18">
        <w:rPr>
          <w:rFonts w:ascii="Times New Roman" w:hAnsi="Times New Roman" w:cs="Times New Roman"/>
          <w:sz w:val="24"/>
          <w:szCs w:val="24"/>
          <w:highlight w:val="green"/>
          <w:lang w:val="pt-BR"/>
        </w:rPr>
        <w:t xml:space="preserve">provisão </w:t>
      </w:r>
      <w:r w:rsidR="003334D0" w:rsidRPr="00283A18">
        <w:rPr>
          <w:rFonts w:ascii="Times New Roman" w:hAnsi="Times New Roman" w:cs="Times New Roman"/>
          <w:sz w:val="24"/>
          <w:szCs w:val="24"/>
          <w:highlight w:val="green"/>
          <w:lang w:val="pt-BR"/>
        </w:rPr>
        <w:lastRenderedPageBreak/>
        <w:t xml:space="preserve">telefônica para comunicação com parentes na Venezuela e segurança 24 horas </w:t>
      </w:r>
      <w:r w:rsidR="00820A27" w:rsidRPr="00283A18">
        <w:rPr>
          <w:rFonts w:ascii="Times New Roman" w:hAnsi="Times New Roman" w:cs="Times New Roman"/>
          <w:sz w:val="24"/>
          <w:szCs w:val="24"/>
          <w:highlight w:val="green"/>
          <w:lang w:val="pt-BR"/>
        </w:rPr>
        <w:t>(</w:t>
      </w:r>
      <w:r w:rsidR="002D76FF" w:rsidRPr="00283A18">
        <w:rPr>
          <w:rFonts w:ascii="Times New Roman" w:hAnsi="Times New Roman" w:cs="Times New Roman"/>
          <w:sz w:val="24"/>
          <w:szCs w:val="24"/>
          <w:highlight w:val="green"/>
          <w:lang w:val="pt-BR"/>
        </w:rPr>
        <w:t>ACNUR, 2020</w:t>
      </w:r>
      <w:r w:rsidR="00820A27" w:rsidRPr="00283A18">
        <w:rPr>
          <w:rFonts w:ascii="Times New Roman" w:hAnsi="Times New Roman" w:cs="Times New Roman"/>
          <w:sz w:val="24"/>
          <w:szCs w:val="24"/>
          <w:highlight w:val="green"/>
          <w:lang w:val="pt-BR"/>
        </w:rPr>
        <w:t>).</w:t>
      </w:r>
      <w:r w:rsidRPr="00283A18">
        <w:rPr>
          <w:rFonts w:ascii="Times New Roman" w:hAnsi="Times New Roman" w:cs="Times New Roman"/>
          <w:sz w:val="24"/>
          <w:szCs w:val="24"/>
          <w:highlight w:val="green"/>
          <w:lang w:val="pt-BR"/>
        </w:rPr>
        <w:t xml:space="preserve"> </w:t>
      </w:r>
    </w:p>
    <w:p w14:paraId="30A1C5B5" w14:textId="08DACB33" w:rsidR="00C77457" w:rsidRPr="00283A18" w:rsidRDefault="003D6DE4" w:rsidP="00424C63">
      <w:pPr>
        <w:tabs>
          <w:tab w:val="left" w:pos="851"/>
        </w:tabs>
        <w:spacing w:after="0" w:line="360" w:lineRule="auto"/>
        <w:ind w:firstLine="851"/>
        <w:rPr>
          <w:rFonts w:ascii="Times New Roman" w:hAnsi="Times New Roman" w:cs="Times New Roman"/>
          <w:sz w:val="24"/>
          <w:szCs w:val="24"/>
          <w:highlight w:val="green"/>
          <w:lang w:val="pt-BR"/>
        </w:rPr>
      </w:pPr>
      <w:r w:rsidRPr="00283A18">
        <w:rPr>
          <w:rFonts w:ascii="Times New Roman" w:hAnsi="Times New Roman" w:cs="Times New Roman"/>
          <w:sz w:val="24"/>
          <w:szCs w:val="24"/>
          <w:highlight w:val="green"/>
          <w:lang w:val="pt-BR"/>
        </w:rPr>
        <w:t>Conforme o descrito pela Operação Acolhida (2020)</w:t>
      </w:r>
      <w:r w:rsidR="00F84D19" w:rsidRPr="00283A18">
        <w:rPr>
          <w:rFonts w:ascii="Times New Roman" w:hAnsi="Times New Roman" w:cs="Times New Roman"/>
          <w:sz w:val="24"/>
          <w:szCs w:val="24"/>
          <w:highlight w:val="green"/>
          <w:lang w:val="pt-BR"/>
        </w:rPr>
        <w:t>,</w:t>
      </w:r>
      <w:r w:rsidRPr="00283A18">
        <w:rPr>
          <w:rFonts w:ascii="Times New Roman" w:hAnsi="Times New Roman" w:cs="Times New Roman"/>
          <w:sz w:val="24"/>
          <w:szCs w:val="24"/>
          <w:highlight w:val="green"/>
          <w:lang w:val="pt-BR"/>
        </w:rPr>
        <w:t xml:space="preserve"> o</w:t>
      </w:r>
      <w:r w:rsidR="00C77457" w:rsidRPr="00283A18">
        <w:rPr>
          <w:rFonts w:ascii="Times New Roman" w:hAnsi="Times New Roman" w:cs="Times New Roman"/>
          <w:sz w:val="24"/>
          <w:szCs w:val="24"/>
          <w:highlight w:val="green"/>
          <w:lang w:val="pt-BR"/>
        </w:rPr>
        <w:t xml:space="preserve">s </w:t>
      </w:r>
      <w:r w:rsidR="004A69EB" w:rsidRPr="00283A18">
        <w:rPr>
          <w:rFonts w:ascii="Times New Roman" w:hAnsi="Times New Roman" w:cs="Times New Roman"/>
          <w:sz w:val="24"/>
          <w:szCs w:val="24"/>
          <w:highlight w:val="green"/>
          <w:lang w:val="pt-BR"/>
        </w:rPr>
        <w:t xml:space="preserve">abrigos </w:t>
      </w:r>
      <w:r w:rsidR="00DA1E8C" w:rsidRPr="00283A18">
        <w:rPr>
          <w:rFonts w:ascii="Times New Roman" w:hAnsi="Times New Roman" w:cs="Times New Roman"/>
          <w:sz w:val="24"/>
          <w:szCs w:val="24"/>
          <w:highlight w:val="green"/>
          <w:lang w:val="pt-BR"/>
        </w:rPr>
        <w:t xml:space="preserve">são </w:t>
      </w:r>
      <w:r w:rsidR="004A69EB" w:rsidRPr="00283A18">
        <w:rPr>
          <w:rFonts w:ascii="Times New Roman" w:hAnsi="Times New Roman" w:cs="Times New Roman"/>
          <w:sz w:val="24"/>
          <w:szCs w:val="24"/>
          <w:highlight w:val="green"/>
          <w:lang w:val="pt-BR"/>
        </w:rPr>
        <w:t xml:space="preserve">de responsabilidade do Ministério da Cidadania, Forças Armadas e da ACNUR. </w:t>
      </w:r>
      <w:r w:rsidR="00C77457" w:rsidRPr="00283A18">
        <w:rPr>
          <w:rFonts w:ascii="Times New Roman" w:hAnsi="Times New Roman" w:cs="Times New Roman"/>
          <w:sz w:val="24"/>
          <w:szCs w:val="24"/>
          <w:highlight w:val="green"/>
          <w:lang w:val="pt-BR"/>
        </w:rPr>
        <w:t>Importante pontuar que não são todos os venezuelanos que passam por esse processo, já que o uso dos serviços pode se dar de maneira parcial</w:t>
      </w:r>
      <w:r w:rsidR="00DA1E8C" w:rsidRPr="00283A18">
        <w:rPr>
          <w:rFonts w:ascii="Times New Roman" w:hAnsi="Times New Roman" w:cs="Times New Roman"/>
          <w:sz w:val="24"/>
          <w:szCs w:val="24"/>
          <w:highlight w:val="green"/>
          <w:lang w:val="pt-BR"/>
        </w:rPr>
        <w:t xml:space="preserve"> e </w:t>
      </w:r>
      <w:r w:rsidR="00C77457" w:rsidRPr="00283A18">
        <w:rPr>
          <w:rFonts w:ascii="Times New Roman" w:hAnsi="Times New Roman" w:cs="Times New Roman"/>
          <w:sz w:val="24"/>
          <w:szCs w:val="24"/>
          <w:highlight w:val="green"/>
          <w:lang w:val="pt-BR"/>
        </w:rPr>
        <w:t>há pessoas que simplesmente tramitam a documentação e continuam sua viagem para outras regiões do Brasil</w:t>
      </w:r>
      <w:r w:rsidR="00DA1E8C" w:rsidRPr="00283A18">
        <w:rPr>
          <w:rFonts w:ascii="Times New Roman" w:hAnsi="Times New Roman" w:cs="Times New Roman"/>
          <w:sz w:val="24"/>
          <w:szCs w:val="24"/>
          <w:highlight w:val="green"/>
          <w:lang w:val="pt-BR"/>
        </w:rPr>
        <w:t>,</w:t>
      </w:r>
      <w:r w:rsidR="00C77457" w:rsidRPr="00283A18">
        <w:rPr>
          <w:rFonts w:ascii="Times New Roman" w:hAnsi="Times New Roman" w:cs="Times New Roman"/>
          <w:sz w:val="24"/>
          <w:szCs w:val="24"/>
          <w:highlight w:val="green"/>
          <w:lang w:val="pt-BR"/>
        </w:rPr>
        <w:t xml:space="preserve"> não participando </w:t>
      </w:r>
      <w:r w:rsidR="005D3BC9" w:rsidRPr="00283A18">
        <w:rPr>
          <w:rFonts w:ascii="Times New Roman" w:hAnsi="Times New Roman" w:cs="Times New Roman"/>
          <w:sz w:val="24"/>
          <w:szCs w:val="24"/>
          <w:highlight w:val="green"/>
          <w:lang w:val="pt-BR"/>
        </w:rPr>
        <w:t>d</w:t>
      </w:r>
      <w:r w:rsidR="00C77457" w:rsidRPr="00283A18">
        <w:rPr>
          <w:rFonts w:ascii="Times New Roman" w:hAnsi="Times New Roman" w:cs="Times New Roman"/>
          <w:sz w:val="24"/>
          <w:szCs w:val="24"/>
          <w:highlight w:val="green"/>
          <w:lang w:val="pt-BR"/>
        </w:rPr>
        <w:t>o abrigamento</w:t>
      </w:r>
      <w:r w:rsidRPr="00283A18">
        <w:rPr>
          <w:rFonts w:ascii="Times New Roman" w:hAnsi="Times New Roman" w:cs="Times New Roman"/>
          <w:sz w:val="24"/>
          <w:szCs w:val="24"/>
          <w:highlight w:val="green"/>
          <w:lang w:val="pt-BR"/>
        </w:rPr>
        <w:t xml:space="preserve"> (GONZÁLEZ-GARCIA</w:t>
      </w:r>
      <w:r w:rsidR="004D2D8D" w:rsidRPr="00283A18">
        <w:rPr>
          <w:rFonts w:ascii="Times New Roman" w:hAnsi="Times New Roman" w:cs="Times New Roman"/>
          <w:sz w:val="24"/>
          <w:szCs w:val="24"/>
          <w:highlight w:val="green"/>
          <w:lang w:val="pt-BR"/>
        </w:rPr>
        <w:t>, 2021)</w:t>
      </w:r>
      <w:r w:rsidR="00BC6195" w:rsidRPr="00283A18">
        <w:rPr>
          <w:rFonts w:ascii="Times New Roman" w:hAnsi="Times New Roman" w:cs="Times New Roman"/>
          <w:sz w:val="24"/>
          <w:szCs w:val="24"/>
          <w:highlight w:val="green"/>
          <w:lang w:val="pt-BR"/>
        </w:rPr>
        <w:t>.</w:t>
      </w:r>
    </w:p>
    <w:p w14:paraId="017D72B4" w14:textId="5CB3C207" w:rsidR="00934150" w:rsidRPr="00283A18" w:rsidRDefault="00F84D19" w:rsidP="00424C63">
      <w:pPr>
        <w:tabs>
          <w:tab w:val="left" w:pos="851"/>
        </w:tabs>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highlight w:val="green"/>
          <w:lang w:val="pt-BR"/>
        </w:rPr>
        <w:t xml:space="preserve">A </w:t>
      </w:r>
      <w:r w:rsidR="004D2D8D" w:rsidRPr="00283A18">
        <w:rPr>
          <w:rFonts w:ascii="Times New Roman" w:hAnsi="Times New Roman" w:cs="Times New Roman"/>
          <w:sz w:val="24"/>
          <w:szCs w:val="24"/>
          <w:highlight w:val="green"/>
          <w:lang w:val="pt-BR"/>
        </w:rPr>
        <w:t>Operação Acolhida (</w:t>
      </w:r>
      <w:r w:rsidR="00B37F5E">
        <w:rPr>
          <w:rFonts w:ascii="Times New Roman" w:hAnsi="Times New Roman" w:cs="Times New Roman"/>
          <w:sz w:val="24"/>
          <w:szCs w:val="24"/>
          <w:highlight w:val="green"/>
          <w:lang w:val="pt-BR"/>
        </w:rPr>
        <w:t>c</w:t>
      </w:r>
      <w:r w:rsidR="004D2D8D" w:rsidRPr="00283A18">
        <w:rPr>
          <w:rFonts w:ascii="Times New Roman" w:hAnsi="Times New Roman" w:cs="Times New Roman"/>
          <w:sz w:val="24"/>
          <w:szCs w:val="24"/>
          <w:highlight w:val="green"/>
          <w:lang w:val="pt-BR"/>
        </w:rPr>
        <w:t>2020) expressa que o</w:t>
      </w:r>
      <w:r w:rsidR="005D3BC9" w:rsidRPr="00283A18">
        <w:rPr>
          <w:rFonts w:ascii="Times New Roman" w:hAnsi="Times New Roman" w:cs="Times New Roman"/>
          <w:sz w:val="24"/>
          <w:szCs w:val="24"/>
          <w:highlight w:val="green"/>
          <w:lang w:val="pt-BR"/>
        </w:rPr>
        <w:t xml:space="preserve"> terceiro eixo, da interiorização, consiste na transferência dos refugiados e imigrantes a diferentes </w:t>
      </w:r>
      <w:r w:rsidRPr="00283A18">
        <w:rPr>
          <w:rFonts w:ascii="Times New Roman" w:hAnsi="Times New Roman" w:cs="Times New Roman"/>
          <w:sz w:val="24"/>
          <w:szCs w:val="24"/>
          <w:highlight w:val="green"/>
          <w:lang w:val="pt-BR"/>
        </w:rPr>
        <w:t>e</w:t>
      </w:r>
      <w:r w:rsidR="005D3BC9" w:rsidRPr="00283A18">
        <w:rPr>
          <w:rFonts w:ascii="Times New Roman" w:hAnsi="Times New Roman" w:cs="Times New Roman"/>
          <w:sz w:val="24"/>
          <w:szCs w:val="24"/>
          <w:highlight w:val="green"/>
          <w:lang w:val="pt-BR"/>
        </w:rPr>
        <w:t>stados do país.</w:t>
      </w:r>
      <w:r w:rsidR="00C702F3" w:rsidRPr="00283A18">
        <w:rPr>
          <w:rFonts w:ascii="Times New Roman" w:hAnsi="Times New Roman" w:cs="Times New Roman"/>
          <w:sz w:val="24"/>
          <w:szCs w:val="24"/>
          <w:highlight w:val="green"/>
          <w:lang w:val="pt-BR"/>
        </w:rPr>
        <w:t xml:space="preserve"> </w:t>
      </w:r>
      <w:r w:rsidR="00CC6B69" w:rsidRPr="00283A18">
        <w:rPr>
          <w:rFonts w:ascii="Times New Roman" w:hAnsi="Times New Roman" w:cs="Times New Roman"/>
          <w:sz w:val="24"/>
          <w:szCs w:val="24"/>
          <w:highlight w:val="green"/>
          <w:lang w:val="pt-BR"/>
        </w:rPr>
        <w:t>A</w:t>
      </w:r>
      <w:r w:rsidR="00C702F3" w:rsidRPr="00283A18">
        <w:rPr>
          <w:rFonts w:ascii="Times New Roman" w:hAnsi="Times New Roman" w:cs="Times New Roman"/>
          <w:sz w:val="24"/>
          <w:szCs w:val="24"/>
          <w:highlight w:val="green"/>
          <w:lang w:val="pt-BR"/>
        </w:rPr>
        <w:t xml:space="preserve"> estratégia, segundo </w:t>
      </w:r>
      <w:r w:rsidR="004B7EB4" w:rsidRPr="00283A18">
        <w:rPr>
          <w:rFonts w:ascii="Times New Roman" w:hAnsi="Times New Roman" w:cs="Times New Roman"/>
          <w:sz w:val="24"/>
          <w:szCs w:val="24"/>
          <w:highlight w:val="green"/>
          <w:lang w:val="pt-BR"/>
        </w:rPr>
        <w:t>a Operação</w:t>
      </w:r>
      <w:r w:rsidR="00C702F3" w:rsidRPr="00283A18">
        <w:rPr>
          <w:rFonts w:ascii="Times New Roman" w:hAnsi="Times New Roman" w:cs="Times New Roman"/>
          <w:sz w:val="24"/>
          <w:szCs w:val="24"/>
          <w:highlight w:val="green"/>
          <w:lang w:val="pt-BR"/>
        </w:rPr>
        <w:t xml:space="preserve">, </w:t>
      </w:r>
      <w:r w:rsidR="00CC6B69" w:rsidRPr="00283A18">
        <w:rPr>
          <w:rFonts w:ascii="Times New Roman" w:hAnsi="Times New Roman" w:cs="Times New Roman"/>
          <w:sz w:val="24"/>
          <w:szCs w:val="24"/>
          <w:highlight w:val="green"/>
          <w:lang w:val="pt-BR"/>
        </w:rPr>
        <w:t xml:space="preserve">é </w:t>
      </w:r>
      <w:r w:rsidR="00C702F3" w:rsidRPr="00283A18">
        <w:rPr>
          <w:rFonts w:ascii="Times New Roman" w:hAnsi="Times New Roman" w:cs="Times New Roman"/>
          <w:sz w:val="24"/>
          <w:szCs w:val="24"/>
          <w:highlight w:val="green"/>
          <w:lang w:val="pt-BR"/>
        </w:rPr>
        <w:t>promover a integração dos venezuelanos em outras regiões do país, ao oferecer maiores oportunidades de inserção socioeconômica</w:t>
      </w:r>
      <w:r w:rsidR="00DA1E8C" w:rsidRPr="00283A18">
        <w:rPr>
          <w:rFonts w:ascii="Times New Roman" w:hAnsi="Times New Roman" w:cs="Times New Roman"/>
          <w:sz w:val="24"/>
          <w:szCs w:val="24"/>
          <w:highlight w:val="green"/>
          <w:lang w:val="pt-BR"/>
        </w:rPr>
        <w:t>,</w:t>
      </w:r>
      <w:r w:rsidR="00C702F3" w:rsidRPr="00283A18">
        <w:rPr>
          <w:rFonts w:ascii="Times New Roman" w:hAnsi="Times New Roman" w:cs="Times New Roman"/>
          <w:sz w:val="24"/>
          <w:szCs w:val="24"/>
          <w:highlight w:val="green"/>
          <w:lang w:val="pt-BR"/>
        </w:rPr>
        <w:t xml:space="preserve"> o que em contrapartida diminuiria a pressão sobre os serviços públicos do estado de Roraima</w:t>
      </w:r>
      <w:r w:rsidR="00934150" w:rsidRPr="00283A18">
        <w:rPr>
          <w:rFonts w:ascii="Times New Roman" w:hAnsi="Times New Roman" w:cs="Times New Roman"/>
          <w:sz w:val="24"/>
          <w:szCs w:val="24"/>
          <w:highlight w:val="green"/>
          <w:lang w:val="pt-BR"/>
        </w:rPr>
        <w:t xml:space="preserve"> – além de abrir novas vagas para venezuelanos em abrigos perto da fronteira</w:t>
      </w:r>
      <w:r w:rsidR="00AA2408" w:rsidRPr="00283A18">
        <w:rPr>
          <w:rFonts w:ascii="Times New Roman" w:hAnsi="Times New Roman" w:cs="Times New Roman"/>
          <w:sz w:val="24"/>
          <w:szCs w:val="24"/>
          <w:highlight w:val="green"/>
          <w:lang w:val="pt-BR"/>
        </w:rPr>
        <w:t xml:space="preserve"> (OPERAÇÃO ACOLHIDA, </w:t>
      </w:r>
      <w:r w:rsidR="00813B14">
        <w:rPr>
          <w:rFonts w:ascii="Times New Roman" w:hAnsi="Times New Roman" w:cs="Times New Roman"/>
          <w:sz w:val="24"/>
          <w:szCs w:val="24"/>
          <w:highlight w:val="green"/>
          <w:lang w:val="pt-BR"/>
        </w:rPr>
        <w:t>c</w:t>
      </w:r>
      <w:r w:rsidR="00AA2408" w:rsidRPr="00283A18">
        <w:rPr>
          <w:rFonts w:ascii="Times New Roman" w:hAnsi="Times New Roman" w:cs="Times New Roman"/>
          <w:sz w:val="24"/>
          <w:szCs w:val="24"/>
          <w:highlight w:val="green"/>
          <w:lang w:val="pt-BR"/>
        </w:rPr>
        <w:t>2020)</w:t>
      </w:r>
      <w:r w:rsidR="00934150" w:rsidRPr="00283A18">
        <w:rPr>
          <w:rFonts w:ascii="Times New Roman" w:hAnsi="Times New Roman" w:cs="Times New Roman"/>
          <w:sz w:val="24"/>
          <w:szCs w:val="24"/>
          <w:highlight w:val="green"/>
          <w:lang w:val="pt-BR"/>
        </w:rPr>
        <w:t>. Apenas os imigrantes regularizados no país, imunizados clinicamente e com termo de voluntariedade assinado</w:t>
      </w:r>
      <w:r w:rsidR="00DA1E8C" w:rsidRPr="00283A18">
        <w:rPr>
          <w:rFonts w:ascii="Times New Roman" w:hAnsi="Times New Roman" w:cs="Times New Roman"/>
          <w:sz w:val="24"/>
          <w:szCs w:val="24"/>
          <w:highlight w:val="green"/>
          <w:lang w:val="pt-BR"/>
        </w:rPr>
        <w:t>,</w:t>
      </w:r>
      <w:r w:rsidR="00934150" w:rsidRPr="00283A18">
        <w:rPr>
          <w:rFonts w:ascii="Times New Roman" w:hAnsi="Times New Roman" w:cs="Times New Roman"/>
          <w:sz w:val="24"/>
          <w:szCs w:val="24"/>
          <w:highlight w:val="green"/>
          <w:lang w:val="pt-BR"/>
        </w:rPr>
        <w:t xml:space="preserve"> atestando seu desejo de ser interiorizado e a concordância com as regras do processo</w:t>
      </w:r>
      <w:r w:rsidR="00DA1E8C" w:rsidRPr="00283A18">
        <w:rPr>
          <w:rFonts w:ascii="Times New Roman" w:hAnsi="Times New Roman" w:cs="Times New Roman"/>
          <w:sz w:val="24"/>
          <w:szCs w:val="24"/>
          <w:highlight w:val="green"/>
          <w:lang w:val="pt-BR"/>
        </w:rPr>
        <w:t>,</w:t>
      </w:r>
      <w:r w:rsidR="00934150" w:rsidRPr="00283A18">
        <w:rPr>
          <w:rFonts w:ascii="Times New Roman" w:hAnsi="Times New Roman" w:cs="Times New Roman"/>
          <w:sz w:val="24"/>
          <w:szCs w:val="24"/>
          <w:highlight w:val="green"/>
          <w:lang w:val="pt-BR"/>
        </w:rPr>
        <w:t xml:space="preserve"> podem participar de uma das quatro modalidades disponíveis</w:t>
      </w:r>
      <w:r w:rsidR="00D237DA" w:rsidRPr="00283A18">
        <w:rPr>
          <w:rFonts w:ascii="Times New Roman" w:hAnsi="Times New Roman" w:cs="Times New Roman"/>
          <w:sz w:val="24"/>
          <w:szCs w:val="24"/>
          <w:highlight w:val="green"/>
          <w:lang w:val="pt-BR"/>
        </w:rPr>
        <w:t xml:space="preserve"> (</w:t>
      </w:r>
      <w:r w:rsidR="009242DA" w:rsidRPr="00283A18">
        <w:rPr>
          <w:rFonts w:ascii="Times New Roman" w:hAnsi="Times New Roman" w:cs="Times New Roman"/>
          <w:sz w:val="24"/>
          <w:szCs w:val="24"/>
          <w:highlight w:val="green"/>
          <w:lang w:val="pt-BR"/>
        </w:rPr>
        <w:t>ANDRIOLO, 2021</w:t>
      </w:r>
      <w:r w:rsidR="00D237DA" w:rsidRPr="00283A18">
        <w:rPr>
          <w:rFonts w:ascii="Times New Roman" w:hAnsi="Times New Roman" w:cs="Times New Roman"/>
          <w:sz w:val="24"/>
          <w:szCs w:val="24"/>
          <w:highlight w:val="green"/>
          <w:lang w:val="pt-BR"/>
        </w:rPr>
        <w:t>)</w:t>
      </w:r>
      <w:r w:rsidR="00934150" w:rsidRPr="00283A18">
        <w:rPr>
          <w:rFonts w:ascii="Times New Roman" w:hAnsi="Times New Roman" w:cs="Times New Roman"/>
          <w:sz w:val="24"/>
          <w:szCs w:val="24"/>
          <w:highlight w:val="green"/>
          <w:lang w:val="pt-BR"/>
        </w:rPr>
        <w:t>:</w:t>
      </w:r>
    </w:p>
    <w:p w14:paraId="34A34558" w14:textId="6EC930A1" w:rsidR="00087BFC" w:rsidRPr="00283A18" w:rsidRDefault="00087BFC" w:rsidP="00E0113E">
      <w:pPr>
        <w:tabs>
          <w:tab w:val="left" w:pos="851"/>
        </w:tabs>
        <w:spacing w:after="0" w:line="360" w:lineRule="auto"/>
        <w:ind w:firstLine="1134"/>
        <w:rPr>
          <w:rFonts w:ascii="Times New Roman" w:hAnsi="Times New Roman" w:cs="Times New Roman"/>
          <w:sz w:val="24"/>
          <w:szCs w:val="24"/>
          <w:lang w:val="pt-BR"/>
        </w:rPr>
      </w:pPr>
      <w:r w:rsidRPr="00283A18">
        <w:rPr>
          <w:rFonts w:ascii="Times New Roman" w:hAnsi="Times New Roman" w:cs="Times New Roman"/>
          <w:noProof/>
          <w:kern w:val="1"/>
          <w:sz w:val="24"/>
          <w:szCs w:val="24"/>
          <w:lang w:val="pt-BR" w:eastAsia="pt-BR"/>
        </w:rPr>
        <w:drawing>
          <wp:anchor distT="0" distB="0" distL="114300" distR="114300" simplePos="0" relativeHeight="251658240" behindDoc="0" locked="0" layoutInCell="1" allowOverlap="1" wp14:anchorId="01FD6414" wp14:editId="3E28F5CB">
            <wp:simplePos x="0" y="0"/>
            <wp:positionH relativeFrom="column">
              <wp:posOffset>520</wp:posOffset>
            </wp:positionH>
            <wp:positionV relativeFrom="paragraph">
              <wp:posOffset>80274</wp:posOffset>
            </wp:positionV>
            <wp:extent cx="5747467" cy="1855148"/>
            <wp:effectExtent l="0" t="38100" r="24765" b="31115"/>
            <wp:wrapNone/>
            <wp:docPr id="2" name="Diagra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margin">
              <wp14:pctWidth>0</wp14:pctWidth>
            </wp14:sizeRelH>
            <wp14:sizeRelV relativeFrom="margin">
              <wp14:pctHeight>0</wp14:pctHeight>
            </wp14:sizeRelV>
          </wp:anchor>
        </w:drawing>
      </w:r>
    </w:p>
    <w:p w14:paraId="2A69C540" w14:textId="35E087D2" w:rsidR="00087BFC" w:rsidRPr="00283A18" w:rsidRDefault="00087BFC" w:rsidP="00E0113E">
      <w:pPr>
        <w:tabs>
          <w:tab w:val="left" w:pos="851"/>
        </w:tabs>
        <w:spacing w:after="0" w:line="360" w:lineRule="auto"/>
        <w:ind w:firstLine="1134"/>
        <w:rPr>
          <w:rFonts w:ascii="Times New Roman" w:hAnsi="Times New Roman" w:cs="Times New Roman"/>
          <w:sz w:val="24"/>
          <w:szCs w:val="24"/>
          <w:lang w:val="pt-BR"/>
        </w:rPr>
      </w:pPr>
    </w:p>
    <w:p w14:paraId="2562FF10" w14:textId="61DFDCCE" w:rsidR="00087BFC" w:rsidRPr="00283A18" w:rsidRDefault="00087BFC" w:rsidP="00E0113E">
      <w:pPr>
        <w:tabs>
          <w:tab w:val="left" w:pos="851"/>
        </w:tabs>
        <w:spacing w:after="0" w:line="360" w:lineRule="auto"/>
        <w:ind w:firstLine="1134"/>
        <w:rPr>
          <w:rFonts w:ascii="Times New Roman" w:hAnsi="Times New Roman" w:cs="Times New Roman"/>
          <w:sz w:val="24"/>
          <w:szCs w:val="24"/>
          <w:lang w:val="pt-BR"/>
        </w:rPr>
      </w:pPr>
    </w:p>
    <w:p w14:paraId="6426BC6D" w14:textId="3D178986" w:rsidR="00087BFC" w:rsidRPr="00283A18" w:rsidRDefault="00087BFC" w:rsidP="00E0113E">
      <w:pPr>
        <w:tabs>
          <w:tab w:val="left" w:pos="851"/>
        </w:tabs>
        <w:spacing w:after="0" w:line="360" w:lineRule="auto"/>
        <w:ind w:firstLine="1134"/>
        <w:rPr>
          <w:rFonts w:ascii="Times New Roman" w:hAnsi="Times New Roman" w:cs="Times New Roman"/>
          <w:sz w:val="24"/>
          <w:szCs w:val="24"/>
          <w:lang w:val="pt-BR"/>
        </w:rPr>
      </w:pPr>
    </w:p>
    <w:p w14:paraId="4B03B10C" w14:textId="5A74781D" w:rsidR="00087BFC" w:rsidRPr="00283A18" w:rsidRDefault="00087BFC" w:rsidP="00E0113E">
      <w:pPr>
        <w:tabs>
          <w:tab w:val="left" w:pos="851"/>
        </w:tabs>
        <w:spacing w:after="0" w:line="360" w:lineRule="auto"/>
        <w:ind w:firstLine="1134"/>
        <w:rPr>
          <w:rFonts w:ascii="Times New Roman" w:hAnsi="Times New Roman" w:cs="Times New Roman"/>
          <w:sz w:val="24"/>
          <w:szCs w:val="24"/>
          <w:lang w:val="pt-BR"/>
        </w:rPr>
      </w:pPr>
    </w:p>
    <w:p w14:paraId="4130D90F" w14:textId="09BB0B66" w:rsidR="00087BFC" w:rsidRPr="00283A18" w:rsidRDefault="00087BFC" w:rsidP="00E0113E">
      <w:pPr>
        <w:tabs>
          <w:tab w:val="left" w:pos="851"/>
        </w:tabs>
        <w:spacing w:after="0" w:line="360" w:lineRule="auto"/>
        <w:ind w:firstLine="1134"/>
        <w:rPr>
          <w:rFonts w:ascii="Times New Roman" w:hAnsi="Times New Roman" w:cs="Times New Roman"/>
          <w:sz w:val="24"/>
          <w:szCs w:val="24"/>
          <w:lang w:val="pt-BR"/>
        </w:rPr>
      </w:pPr>
    </w:p>
    <w:p w14:paraId="67B1098A" w14:textId="0DC7E9E6" w:rsidR="00087BFC" w:rsidRPr="00283A18" w:rsidRDefault="00087BFC" w:rsidP="00E0113E">
      <w:pPr>
        <w:tabs>
          <w:tab w:val="left" w:pos="851"/>
        </w:tabs>
        <w:spacing w:after="0" w:line="360" w:lineRule="auto"/>
        <w:ind w:firstLine="1134"/>
        <w:rPr>
          <w:rFonts w:ascii="Times New Roman" w:hAnsi="Times New Roman" w:cs="Times New Roman"/>
          <w:sz w:val="24"/>
          <w:szCs w:val="24"/>
          <w:lang w:val="pt-BR"/>
        </w:rPr>
      </w:pPr>
    </w:p>
    <w:p w14:paraId="4964CC35" w14:textId="3AFAFB2D" w:rsidR="00087BFC" w:rsidRPr="00283A18" w:rsidRDefault="00087BFC" w:rsidP="00E0113E">
      <w:pPr>
        <w:tabs>
          <w:tab w:val="left" w:pos="851"/>
        </w:tabs>
        <w:spacing w:after="0" w:line="360" w:lineRule="auto"/>
        <w:ind w:firstLine="1134"/>
        <w:rPr>
          <w:rFonts w:ascii="Times New Roman" w:hAnsi="Times New Roman" w:cs="Times New Roman"/>
          <w:sz w:val="24"/>
          <w:szCs w:val="24"/>
          <w:lang w:val="pt-BR"/>
        </w:rPr>
      </w:pPr>
    </w:p>
    <w:p w14:paraId="4982B2BB" w14:textId="6F67E9F4" w:rsidR="00087BFC" w:rsidRPr="00283A18" w:rsidRDefault="00882D64" w:rsidP="0028554C">
      <w:pPr>
        <w:tabs>
          <w:tab w:val="left" w:pos="851"/>
        </w:tabs>
        <w:spacing w:after="0" w:line="360" w:lineRule="auto"/>
        <w:jc w:val="center"/>
        <w:rPr>
          <w:rFonts w:ascii="Times New Roman" w:hAnsi="Times New Roman" w:cs="Times New Roman"/>
          <w:sz w:val="20"/>
          <w:szCs w:val="20"/>
          <w:lang w:val="pt-BR"/>
        </w:rPr>
      </w:pPr>
      <w:r w:rsidRPr="00283A18">
        <w:rPr>
          <w:rFonts w:ascii="Times New Roman" w:hAnsi="Times New Roman" w:cs="Times New Roman"/>
          <w:kern w:val="1"/>
          <w:sz w:val="20"/>
          <w:szCs w:val="20"/>
          <w:lang w:val="pt-BR"/>
        </w:rPr>
        <w:t xml:space="preserve">Figura 1: </w:t>
      </w:r>
      <w:r w:rsidR="00DA1E8C" w:rsidRPr="00283A18">
        <w:rPr>
          <w:rFonts w:ascii="Times New Roman" w:hAnsi="Times New Roman" w:cs="Times New Roman"/>
          <w:kern w:val="1"/>
          <w:sz w:val="20"/>
          <w:szCs w:val="20"/>
          <w:lang w:val="pt-BR"/>
        </w:rPr>
        <w:t>a</w:t>
      </w:r>
      <w:r w:rsidRPr="00283A18">
        <w:rPr>
          <w:rFonts w:ascii="Times New Roman" w:hAnsi="Times New Roman" w:cs="Times New Roman"/>
          <w:kern w:val="1"/>
          <w:sz w:val="20"/>
          <w:szCs w:val="20"/>
          <w:lang w:val="pt-BR"/>
        </w:rPr>
        <w:t xml:space="preserve"> autora</w:t>
      </w:r>
      <w:r w:rsidR="00DA1E8C" w:rsidRPr="00283A18">
        <w:rPr>
          <w:rFonts w:ascii="Times New Roman" w:hAnsi="Times New Roman" w:cs="Times New Roman"/>
          <w:kern w:val="1"/>
          <w:sz w:val="20"/>
          <w:szCs w:val="20"/>
          <w:lang w:val="pt-BR"/>
        </w:rPr>
        <w:t>,</w:t>
      </w:r>
      <w:r w:rsidRPr="00283A18">
        <w:rPr>
          <w:rFonts w:ascii="Times New Roman" w:hAnsi="Times New Roman" w:cs="Times New Roman"/>
          <w:kern w:val="1"/>
          <w:sz w:val="20"/>
          <w:szCs w:val="20"/>
          <w:lang w:val="pt-BR"/>
        </w:rPr>
        <w:t xml:space="preserve"> com base </w:t>
      </w:r>
      <w:r w:rsidR="00DA1E8C" w:rsidRPr="00283A18">
        <w:rPr>
          <w:rFonts w:ascii="Times New Roman" w:hAnsi="Times New Roman" w:cs="Times New Roman"/>
          <w:kern w:val="1"/>
          <w:sz w:val="20"/>
          <w:szCs w:val="20"/>
          <w:lang w:val="pt-BR"/>
        </w:rPr>
        <w:t xml:space="preserve">na </w:t>
      </w:r>
      <w:r w:rsidRPr="00283A18">
        <w:rPr>
          <w:rFonts w:ascii="Times New Roman" w:hAnsi="Times New Roman" w:cs="Times New Roman"/>
          <w:kern w:val="1"/>
          <w:sz w:val="20"/>
          <w:szCs w:val="20"/>
          <w:lang w:val="pt-BR"/>
        </w:rPr>
        <w:t>Operação Acolhida (</w:t>
      </w:r>
      <w:r w:rsidR="00B37F5E">
        <w:rPr>
          <w:rFonts w:ascii="Times New Roman" w:hAnsi="Times New Roman" w:cs="Times New Roman"/>
          <w:kern w:val="1"/>
          <w:sz w:val="20"/>
          <w:szCs w:val="20"/>
          <w:lang w:val="pt-BR"/>
        </w:rPr>
        <w:t>c</w:t>
      </w:r>
      <w:r w:rsidR="005F6E9F" w:rsidRPr="00283A18">
        <w:rPr>
          <w:rFonts w:ascii="Times New Roman" w:hAnsi="Times New Roman" w:cs="Times New Roman"/>
          <w:kern w:val="1"/>
          <w:sz w:val="20"/>
          <w:szCs w:val="20"/>
          <w:lang w:val="pt-BR"/>
        </w:rPr>
        <w:t>2</w:t>
      </w:r>
      <w:r w:rsidR="001939CF" w:rsidRPr="00283A18">
        <w:rPr>
          <w:rFonts w:ascii="Times New Roman" w:hAnsi="Times New Roman" w:cs="Times New Roman"/>
          <w:kern w:val="1"/>
          <w:sz w:val="20"/>
          <w:szCs w:val="20"/>
          <w:lang w:val="pt-BR"/>
        </w:rPr>
        <w:t>02</w:t>
      </w:r>
      <w:r w:rsidR="00B37F5E">
        <w:rPr>
          <w:rFonts w:ascii="Times New Roman" w:hAnsi="Times New Roman" w:cs="Times New Roman"/>
          <w:kern w:val="1"/>
          <w:sz w:val="20"/>
          <w:szCs w:val="20"/>
          <w:lang w:val="pt-BR"/>
        </w:rPr>
        <w:t>0</w:t>
      </w:r>
      <w:r w:rsidRPr="00283A18">
        <w:rPr>
          <w:rFonts w:ascii="Times New Roman" w:hAnsi="Times New Roman" w:cs="Times New Roman"/>
          <w:kern w:val="1"/>
          <w:sz w:val="20"/>
          <w:szCs w:val="20"/>
          <w:lang w:val="pt-BR"/>
        </w:rPr>
        <w:t>).</w:t>
      </w:r>
    </w:p>
    <w:p w14:paraId="02D6FB77" w14:textId="77777777" w:rsidR="002603EF" w:rsidRPr="00283A18" w:rsidRDefault="002603EF" w:rsidP="002603EF">
      <w:pPr>
        <w:tabs>
          <w:tab w:val="left" w:pos="851"/>
        </w:tabs>
        <w:spacing w:after="0" w:line="240" w:lineRule="auto"/>
        <w:rPr>
          <w:rFonts w:ascii="Times New Roman" w:hAnsi="Times New Roman" w:cs="Times New Roman"/>
          <w:kern w:val="1"/>
          <w:sz w:val="24"/>
          <w:szCs w:val="24"/>
          <w:lang w:val="pt-BR"/>
        </w:rPr>
      </w:pPr>
    </w:p>
    <w:p w14:paraId="4FA9F871" w14:textId="3332DCAF" w:rsidR="00B51E06" w:rsidRPr="00440084" w:rsidRDefault="00B51E06" w:rsidP="00424C63">
      <w:pPr>
        <w:tabs>
          <w:tab w:val="left" w:pos="851"/>
        </w:tabs>
        <w:spacing w:after="0" w:line="360" w:lineRule="auto"/>
        <w:ind w:firstLine="851"/>
        <w:rPr>
          <w:rFonts w:ascii="Times New Roman" w:hAnsi="Times New Roman" w:cs="Times New Roman"/>
          <w:kern w:val="1"/>
          <w:sz w:val="24"/>
          <w:szCs w:val="24"/>
          <w:lang w:val="pt-BR"/>
        </w:rPr>
      </w:pPr>
      <w:r w:rsidRPr="00283A18">
        <w:rPr>
          <w:rFonts w:ascii="Times New Roman" w:hAnsi="Times New Roman" w:cs="Times New Roman"/>
          <w:kern w:val="1"/>
          <w:sz w:val="24"/>
          <w:szCs w:val="24"/>
          <w:lang w:val="pt-BR"/>
        </w:rPr>
        <w:t xml:space="preserve">Entre abril de 2018 </w:t>
      </w:r>
      <w:r w:rsidR="00777395" w:rsidRPr="00283A18">
        <w:rPr>
          <w:rFonts w:ascii="Times New Roman" w:hAnsi="Times New Roman" w:cs="Times New Roman"/>
          <w:kern w:val="1"/>
          <w:sz w:val="24"/>
          <w:szCs w:val="24"/>
          <w:lang w:val="pt-BR"/>
        </w:rPr>
        <w:t>a</w:t>
      </w:r>
      <w:r w:rsidRPr="00283A18">
        <w:rPr>
          <w:rFonts w:ascii="Times New Roman" w:hAnsi="Times New Roman" w:cs="Times New Roman"/>
          <w:kern w:val="1"/>
          <w:sz w:val="24"/>
          <w:szCs w:val="24"/>
          <w:lang w:val="pt-BR"/>
        </w:rPr>
        <w:t xml:space="preserve"> </w:t>
      </w:r>
      <w:r w:rsidR="005C0397" w:rsidRPr="00283A18">
        <w:rPr>
          <w:rFonts w:ascii="Times New Roman" w:hAnsi="Times New Roman" w:cs="Times New Roman"/>
          <w:kern w:val="1"/>
          <w:sz w:val="24"/>
          <w:szCs w:val="24"/>
          <w:lang w:val="pt-BR"/>
        </w:rPr>
        <w:t>5 de janeiro</w:t>
      </w:r>
      <w:r w:rsidRPr="00283A18">
        <w:rPr>
          <w:rFonts w:ascii="Times New Roman" w:hAnsi="Times New Roman" w:cs="Times New Roman"/>
          <w:kern w:val="1"/>
          <w:sz w:val="24"/>
          <w:szCs w:val="24"/>
          <w:lang w:val="pt-BR"/>
        </w:rPr>
        <w:t xml:space="preserve"> de 202</w:t>
      </w:r>
      <w:r w:rsidR="005C0397" w:rsidRPr="00283A18">
        <w:rPr>
          <w:rFonts w:ascii="Times New Roman" w:hAnsi="Times New Roman" w:cs="Times New Roman"/>
          <w:kern w:val="1"/>
          <w:sz w:val="24"/>
          <w:szCs w:val="24"/>
          <w:lang w:val="pt-BR"/>
        </w:rPr>
        <w:t>1</w:t>
      </w:r>
      <w:r w:rsidRPr="00283A18">
        <w:rPr>
          <w:rFonts w:ascii="Times New Roman" w:hAnsi="Times New Roman" w:cs="Times New Roman"/>
          <w:kern w:val="1"/>
          <w:sz w:val="24"/>
          <w:szCs w:val="24"/>
          <w:lang w:val="pt-BR"/>
        </w:rPr>
        <w:t xml:space="preserve">, foram interiorizados </w:t>
      </w:r>
      <w:r w:rsidR="00775A51" w:rsidRPr="00283A18">
        <w:rPr>
          <w:rFonts w:ascii="Times New Roman" w:hAnsi="Times New Roman" w:cs="Times New Roman"/>
          <w:kern w:val="1"/>
          <w:sz w:val="24"/>
          <w:szCs w:val="24"/>
          <w:lang w:val="pt-BR"/>
        </w:rPr>
        <w:t>42</w:t>
      </w:r>
      <w:r w:rsidRPr="00283A18">
        <w:rPr>
          <w:rFonts w:ascii="Times New Roman" w:hAnsi="Times New Roman" w:cs="Times New Roman"/>
          <w:kern w:val="1"/>
          <w:sz w:val="24"/>
          <w:szCs w:val="24"/>
          <w:lang w:val="pt-BR"/>
        </w:rPr>
        <w:t>.</w:t>
      </w:r>
      <w:r w:rsidR="00775A51" w:rsidRPr="00283A18">
        <w:rPr>
          <w:rFonts w:ascii="Times New Roman" w:hAnsi="Times New Roman" w:cs="Times New Roman"/>
          <w:kern w:val="1"/>
          <w:sz w:val="24"/>
          <w:szCs w:val="24"/>
          <w:lang w:val="pt-BR"/>
        </w:rPr>
        <w:t>496</w:t>
      </w:r>
      <w:r w:rsidRPr="00283A18">
        <w:rPr>
          <w:rFonts w:ascii="Times New Roman" w:hAnsi="Times New Roman" w:cs="Times New Roman"/>
          <w:kern w:val="1"/>
          <w:sz w:val="24"/>
          <w:szCs w:val="24"/>
          <w:lang w:val="pt-BR"/>
        </w:rPr>
        <w:t xml:space="preserve"> venezuelanos</w:t>
      </w:r>
      <w:r w:rsidR="00DA1E8C" w:rsidRPr="00283A18">
        <w:rPr>
          <w:rFonts w:ascii="Times New Roman" w:hAnsi="Times New Roman" w:cs="Times New Roman"/>
          <w:kern w:val="1"/>
          <w:sz w:val="24"/>
          <w:szCs w:val="24"/>
          <w:lang w:val="pt-BR"/>
        </w:rPr>
        <w:t>,</w:t>
      </w:r>
      <w:r w:rsidRPr="00283A18">
        <w:rPr>
          <w:rFonts w:ascii="Times New Roman" w:hAnsi="Times New Roman" w:cs="Times New Roman"/>
          <w:kern w:val="1"/>
          <w:sz w:val="24"/>
          <w:szCs w:val="24"/>
          <w:lang w:val="pt-BR"/>
        </w:rPr>
        <w:t xml:space="preserve"> em 599 municípios brasileiros (ACNUR, </w:t>
      </w:r>
      <w:r w:rsidR="00513E7D" w:rsidRPr="00283A18">
        <w:rPr>
          <w:rFonts w:ascii="Times New Roman" w:hAnsi="Times New Roman" w:cs="Times New Roman"/>
          <w:kern w:val="1"/>
          <w:sz w:val="24"/>
          <w:szCs w:val="24"/>
          <w:lang w:val="pt-BR"/>
        </w:rPr>
        <w:t>2020</w:t>
      </w:r>
      <w:r w:rsidRPr="00283A18">
        <w:rPr>
          <w:rFonts w:ascii="Times New Roman" w:hAnsi="Times New Roman" w:cs="Times New Roman"/>
          <w:kern w:val="1"/>
          <w:sz w:val="24"/>
          <w:szCs w:val="24"/>
          <w:lang w:val="pt-BR"/>
        </w:rPr>
        <w:t xml:space="preserve">.). </w:t>
      </w:r>
      <w:r w:rsidR="00DA1E8C" w:rsidRPr="00283A18">
        <w:rPr>
          <w:rFonts w:ascii="Times New Roman" w:hAnsi="Times New Roman" w:cs="Times New Roman"/>
          <w:kern w:val="1"/>
          <w:sz w:val="24"/>
          <w:szCs w:val="24"/>
          <w:lang w:val="pt-BR"/>
        </w:rPr>
        <w:t>A</w:t>
      </w:r>
      <w:r w:rsidRPr="00283A18">
        <w:rPr>
          <w:rFonts w:ascii="Times New Roman" w:hAnsi="Times New Roman" w:cs="Times New Roman"/>
          <w:kern w:val="1"/>
          <w:sz w:val="24"/>
          <w:szCs w:val="24"/>
          <w:lang w:val="pt-BR"/>
        </w:rPr>
        <w:t xml:space="preserve"> partir de 2019, que marcou o início do Governo de Jair Bolsonaro, a Operação Acolhida entra em uma segunda etapa estratégica de interiorização, com a assinatura de acordos de parceria com a Confederação Nacional de Municípios e as agências das Nações Unida</w:t>
      </w:r>
      <w:r w:rsidR="002B7B8D" w:rsidRPr="00283A18">
        <w:rPr>
          <w:rFonts w:ascii="Times New Roman" w:hAnsi="Times New Roman" w:cs="Times New Roman"/>
          <w:kern w:val="1"/>
          <w:sz w:val="24"/>
          <w:szCs w:val="24"/>
          <w:lang w:val="pt-BR"/>
        </w:rPr>
        <w:t xml:space="preserve">s, </w:t>
      </w:r>
      <w:r w:rsidR="00DA1E8C" w:rsidRPr="00283A18">
        <w:rPr>
          <w:rFonts w:ascii="Times New Roman" w:hAnsi="Times New Roman" w:cs="Times New Roman"/>
          <w:kern w:val="1"/>
          <w:sz w:val="24"/>
          <w:szCs w:val="24"/>
          <w:lang w:val="pt-BR"/>
        </w:rPr>
        <w:t>que</w:t>
      </w:r>
      <w:r w:rsidRPr="00283A18">
        <w:rPr>
          <w:rFonts w:ascii="Times New Roman" w:hAnsi="Times New Roman" w:cs="Times New Roman"/>
          <w:kern w:val="1"/>
          <w:sz w:val="24"/>
          <w:szCs w:val="24"/>
          <w:lang w:val="pt-BR"/>
        </w:rPr>
        <w:t xml:space="preserve"> orienta</w:t>
      </w:r>
      <w:r w:rsidR="002B7B8D" w:rsidRPr="00283A18">
        <w:rPr>
          <w:rFonts w:ascii="Times New Roman" w:hAnsi="Times New Roman" w:cs="Times New Roman"/>
          <w:kern w:val="1"/>
          <w:sz w:val="24"/>
          <w:szCs w:val="24"/>
          <w:lang w:val="pt-BR"/>
        </w:rPr>
        <w:t>m</w:t>
      </w:r>
      <w:r w:rsidRPr="00283A18">
        <w:rPr>
          <w:rFonts w:ascii="Times New Roman" w:hAnsi="Times New Roman" w:cs="Times New Roman"/>
          <w:kern w:val="1"/>
          <w:sz w:val="24"/>
          <w:szCs w:val="24"/>
          <w:lang w:val="pt-BR"/>
        </w:rPr>
        <w:t xml:space="preserve"> os prefeitos e vereadores sobre as regras d</w:t>
      </w:r>
      <w:r w:rsidRPr="00440084">
        <w:rPr>
          <w:rFonts w:ascii="Times New Roman" w:hAnsi="Times New Roman" w:cs="Times New Roman"/>
          <w:kern w:val="1"/>
          <w:sz w:val="24"/>
          <w:szCs w:val="24"/>
          <w:lang w:val="pt-BR"/>
        </w:rPr>
        <w:t xml:space="preserve">a interiorização e de acolhimentos aos venezuelanos com o intuito de responder </w:t>
      </w:r>
      <w:r w:rsidR="00DA1E8C" w:rsidRPr="00440084">
        <w:rPr>
          <w:rFonts w:ascii="Times New Roman" w:hAnsi="Times New Roman" w:cs="Times New Roman"/>
          <w:kern w:val="1"/>
          <w:sz w:val="24"/>
          <w:szCs w:val="24"/>
          <w:lang w:val="pt-BR"/>
        </w:rPr>
        <w:t>à</w:t>
      </w:r>
      <w:r w:rsidRPr="00440084">
        <w:rPr>
          <w:rFonts w:ascii="Times New Roman" w:hAnsi="Times New Roman" w:cs="Times New Roman"/>
          <w:kern w:val="1"/>
          <w:sz w:val="24"/>
          <w:szCs w:val="24"/>
          <w:lang w:val="pt-BR"/>
        </w:rPr>
        <w:t xml:space="preserve">s </w:t>
      </w:r>
      <w:r w:rsidRPr="00440084">
        <w:rPr>
          <w:rFonts w:ascii="Times New Roman" w:hAnsi="Times New Roman" w:cs="Times New Roman"/>
          <w:kern w:val="1"/>
          <w:sz w:val="24"/>
          <w:szCs w:val="24"/>
          <w:lang w:val="pt-BR"/>
        </w:rPr>
        <w:lastRenderedPageBreak/>
        <w:t>necessidades laborais locais</w:t>
      </w:r>
      <w:r w:rsidR="00D237DA" w:rsidRPr="00440084">
        <w:rPr>
          <w:rFonts w:ascii="Times New Roman" w:hAnsi="Times New Roman" w:cs="Times New Roman"/>
          <w:kern w:val="1"/>
          <w:sz w:val="24"/>
          <w:szCs w:val="24"/>
          <w:lang w:val="pt-BR"/>
        </w:rPr>
        <w:t xml:space="preserve"> </w:t>
      </w:r>
      <w:r w:rsidR="00D237DA" w:rsidRPr="00440084">
        <w:rPr>
          <w:rFonts w:ascii="Times New Roman" w:hAnsi="Times New Roman" w:cs="Times New Roman"/>
          <w:sz w:val="24"/>
          <w:szCs w:val="24"/>
          <w:lang w:val="pt-BR"/>
        </w:rPr>
        <w:t>(</w:t>
      </w:r>
      <w:r w:rsidR="00440084" w:rsidRPr="00440084">
        <w:rPr>
          <w:rFonts w:ascii="Times New Roman" w:hAnsi="Times New Roman" w:cs="Times New Roman"/>
          <w:sz w:val="24"/>
          <w:szCs w:val="24"/>
          <w:lang w:val="pt-BR"/>
        </w:rPr>
        <w:t>CNM – CONFEDERAÇÃO NACIONAL DE MUNICÍPIOS</w:t>
      </w:r>
      <w:r w:rsidR="00DD42E2" w:rsidRPr="00440084">
        <w:rPr>
          <w:rFonts w:ascii="Times New Roman" w:hAnsi="Times New Roman" w:cs="Times New Roman"/>
          <w:sz w:val="24"/>
          <w:szCs w:val="24"/>
          <w:lang w:val="pt-BR"/>
        </w:rPr>
        <w:t>,</w:t>
      </w:r>
      <w:r w:rsidR="005F6E9F" w:rsidRPr="00440084">
        <w:rPr>
          <w:rFonts w:ascii="Times New Roman" w:hAnsi="Times New Roman" w:cs="Times New Roman"/>
          <w:sz w:val="24"/>
          <w:szCs w:val="24"/>
          <w:lang w:val="pt-BR"/>
        </w:rPr>
        <w:t xml:space="preserve"> </w:t>
      </w:r>
      <w:r w:rsidR="00B37F5E" w:rsidRPr="00440084">
        <w:rPr>
          <w:rFonts w:ascii="Times New Roman" w:hAnsi="Times New Roman" w:cs="Times New Roman"/>
          <w:sz w:val="24"/>
          <w:szCs w:val="24"/>
          <w:lang w:val="pt-BR"/>
        </w:rPr>
        <w:t>c</w:t>
      </w:r>
      <w:r w:rsidR="005F6E9F" w:rsidRPr="00440084">
        <w:rPr>
          <w:rFonts w:ascii="Times New Roman" w:hAnsi="Times New Roman" w:cs="Times New Roman"/>
          <w:sz w:val="24"/>
          <w:szCs w:val="24"/>
          <w:lang w:val="pt-BR"/>
        </w:rPr>
        <w:t>2019</w:t>
      </w:r>
      <w:r w:rsidR="00D237DA" w:rsidRPr="00440084">
        <w:rPr>
          <w:rFonts w:ascii="Times New Roman" w:hAnsi="Times New Roman" w:cs="Times New Roman"/>
          <w:sz w:val="24"/>
          <w:szCs w:val="24"/>
          <w:lang w:val="pt-BR"/>
        </w:rPr>
        <w:t>).</w:t>
      </w:r>
    </w:p>
    <w:p w14:paraId="5CE19C13" w14:textId="77777777" w:rsidR="00B37F5E" w:rsidRDefault="00B34BD2" w:rsidP="00424C63">
      <w:pPr>
        <w:tabs>
          <w:tab w:val="left" w:pos="851"/>
        </w:tabs>
        <w:spacing w:after="0" w:line="360" w:lineRule="auto"/>
        <w:ind w:firstLine="851"/>
        <w:rPr>
          <w:rFonts w:ascii="Times New Roman" w:hAnsi="Times New Roman" w:cs="Times New Roman"/>
          <w:kern w:val="1"/>
          <w:sz w:val="24"/>
          <w:szCs w:val="24"/>
          <w:lang w:val="pt-BR"/>
        </w:rPr>
      </w:pPr>
      <w:r w:rsidRPr="00440084">
        <w:rPr>
          <w:rFonts w:ascii="Times New Roman" w:hAnsi="Times New Roman" w:cs="Times New Roman"/>
          <w:kern w:val="1"/>
          <w:sz w:val="24"/>
          <w:szCs w:val="24"/>
          <w:lang w:val="pt-BR"/>
        </w:rPr>
        <w:t>O recebimento</w:t>
      </w:r>
      <w:r w:rsidRPr="00283A18">
        <w:rPr>
          <w:rFonts w:ascii="Times New Roman" w:hAnsi="Times New Roman" w:cs="Times New Roman"/>
          <w:kern w:val="1"/>
          <w:sz w:val="24"/>
          <w:szCs w:val="24"/>
          <w:lang w:val="pt-BR"/>
        </w:rPr>
        <w:t xml:space="preserve"> de imigrantes não </w:t>
      </w:r>
      <w:r w:rsidR="007313E9" w:rsidRPr="00283A18">
        <w:rPr>
          <w:rFonts w:ascii="Times New Roman" w:hAnsi="Times New Roman" w:cs="Times New Roman"/>
          <w:kern w:val="1"/>
          <w:sz w:val="24"/>
          <w:szCs w:val="24"/>
          <w:lang w:val="pt-BR"/>
        </w:rPr>
        <w:t>implica a transferência de recursos orçamentários e financeiros entre os partícipes, cabendo a cada um prover os recursos humanos, materiais e financeiros necessários à execução das respectivas responsabilidades</w:t>
      </w:r>
      <w:r w:rsidR="00DA1E8C" w:rsidRPr="00283A18">
        <w:rPr>
          <w:rFonts w:ascii="Times New Roman" w:hAnsi="Times New Roman" w:cs="Times New Roman"/>
          <w:kern w:val="1"/>
          <w:sz w:val="24"/>
          <w:szCs w:val="24"/>
          <w:lang w:val="pt-BR"/>
        </w:rPr>
        <w:t>, s</w:t>
      </w:r>
      <w:r w:rsidRPr="00283A18">
        <w:rPr>
          <w:rFonts w:ascii="Times New Roman" w:hAnsi="Times New Roman" w:cs="Times New Roman"/>
          <w:kern w:val="1"/>
          <w:sz w:val="24"/>
          <w:szCs w:val="24"/>
          <w:lang w:val="pt-BR"/>
        </w:rPr>
        <w:t>endo que uma e</w:t>
      </w:r>
      <w:r w:rsidR="007313E9" w:rsidRPr="00283A18">
        <w:rPr>
          <w:rFonts w:ascii="Times New Roman" w:hAnsi="Times New Roman" w:cs="Times New Roman"/>
          <w:kern w:val="1"/>
          <w:sz w:val="24"/>
          <w:szCs w:val="24"/>
          <w:lang w:val="pt-BR"/>
        </w:rPr>
        <w:t xml:space="preserve">ventual transferência de recursos será efetivada mediante instrumento específico, de acordo com a legislação de cada órgão, entidade ou instituição envolvida, observada a disponibilidade </w:t>
      </w:r>
      <w:r w:rsidR="00DA1E8C" w:rsidRPr="00283A18">
        <w:rPr>
          <w:rFonts w:ascii="Times New Roman" w:hAnsi="Times New Roman" w:cs="Times New Roman"/>
          <w:kern w:val="1"/>
          <w:sz w:val="24"/>
          <w:szCs w:val="24"/>
          <w:lang w:val="pt-BR"/>
        </w:rPr>
        <w:t>orçamentário</w:t>
      </w:r>
      <w:r w:rsidR="007313E9" w:rsidRPr="00283A18">
        <w:rPr>
          <w:rFonts w:ascii="Times New Roman" w:hAnsi="Times New Roman" w:cs="Times New Roman"/>
          <w:kern w:val="1"/>
          <w:sz w:val="24"/>
          <w:szCs w:val="24"/>
          <w:lang w:val="pt-BR"/>
        </w:rPr>
        <w:t>-financeira.</w:t>
      </w:r>
      <w:r w:rsidRPr="00283A18">
        <w:rPr>
          <w:rFonts w:ascii="Times New Roman" w:hAnsi="Times New Roman" w:cs="Times New Roman"/>
          <w:kern w:val="1"/>
          <w:sz w:val="24"/>
          <w:szCs w:val="24"/>
          <w:lang w:val="pt-BR"/>
        </w:rPr>
        <w:t xml:space="preserve"> </w:t>
      </w:r>
    </w:p>
    <w:p w14:paraId="242117C7" w14:textId="6FE26FA2" w:rsidR="00934150" w:rsidRPr="00283A18" w:rsidRDefault="00B34BD2" w:rsidP="00424C63">
      <w:pPr>
        <w:tabs>
          <w:tab w:val="left" w:pos="851"/>
        </w:tabs>
        <w:spacing w:after="0" w:line="360" w:lineRule="auto"/>
        <w:ind w:firstLine="851"/>
        <w:rPr>
          <w:rFonts w:ascii="Times New Roman" w:hAnsi="Times New Roman" w:cs="Times New Roman"/>
          <w:kern w:val="1"/>
          <w:sz w:val="24"/>
          <w:szCs w:val="24"/>
          <w:lang w:val="pt-BR"/>
        </w:rPr>
      </w:pPr>
      <w:r w:rsidRPr="00283A18">
        <w:rPr>
          <w:rFonts w:ascii="Times New Roman" w:hAnsi="Times New Roman" w:cs="Times New Roman"/>
          <w:kern w:val="1"/>
          <w:sz w:val="24"/>
          <w:szCs w:val="24"/>
          <w:lang w:val="pt-BR"/>
        </w:rPr>
        <w:t xml:space="preserve">Segundo o </w:t>
      </w:r>
      <w:r w:rsidR="00995C92" w:rsidRPr="00283A18">
        <w:rPr>
          <w:rFonts w:ascii="Times New Roman" w:hAnsi="Times New Roman" w:cs="Times New Roman"/>
          <w:kern w:val="1"/>
          <w:sz w:val="24"/>
          <w:szCs w:val="24"/>
          <w:lang w:val="pt-BR"/>
        </w:rPr>
        <w:t>protocolo de intenções</w:t>
      </w:r>
      <w:r w:rsidRPr="00283A18">
        <w:rPr>
          <w:rFonts w:ascii="Times New Roman" w:hAnsi="Times New Roman" w:cs="Times New Roman"/>
          <w:kern w:val="1"/>
          <w:sz w:val="24"/>
          <w:szCs w:val="24"/>
          <w:lang w:val="pt-BR"/>
        </w:rPr>
        <w:t xml:space="preserve">, cabe </w:t>
      </w:r>
      <w:r w:rsidR="00DA1E8C" w:rsidRPr="00283A18">
        <w:rPr>
          <w:rFonts w:ascii="Times New Roman" w:hAnsi="Times New Roman" w:cs="Times New Roman"/>
          <w:kern w:val="1"/>
          <w:sz w:val="24"/>
          <w:szCs w:val="24"/>
          <w:lang w:val="pt-BR"/>
        </w:rPr>
        <w:t xml:space="preserve">à </w:t>
      </w:r>
      <w:r w:rsidR="00934150" w:rsidRPr="00283A18">
        <w:rPr>
          <w:rFonts w:ascii="Times New Roman" w:hAnsi="Times New Roman" w:cs="Times New Roman"/>
          <w:kern w:val="1"/>
          <w:sz w:val="24"/>
          <w:szCs w:val="24"/>
          <w:lang w:val="pt-BR"/>
        </w:rPr>
        <w:t xml:space="preserve">União </w:t>
      </w:r>
      <w:r w:rsidR="007313E9" w:rsidRPr="00283A18">
        <w:rPr>
          <w:rFonts w:ascii="Times New Roman" w:hAnsi="Times New Roman" w:cs="Times New Roman"/>
          <w:kern w:val="1"/>
          <w:sz w:val="24"/>
          <w:szCs w:val="24"/>
          <w:lang w:val="pt-BR"/>
        </w:rPr>
        <w:t xml:space="preserve">apoiar os </w:t>
      </w:r>
      <w:r w:rsidR="00DA1E8C" w:rsidRPr="00283A18">
        <w:rPr>
          <w:rFonts w:ascii="Times New Roman" w:hAnsi="Times New Roman" w:cs="Times New Roman"/>
          <w:kern w:val="1"/>
          <w:sz w:val="24"/>
          <w:szCs w:val="24"/>
          <w:lang w:val="pt-BR"/>
        </w:rPr>
        <w:t xml:space="preserve">municípios </w:t>
      </w:r>
      <w:r w:rsidR="007313E9" w:rsidRPr="00283A18">
        <w:rPr>
          <w:rFonts w:ascii="Times New Roman" w:hAnsi="Times New Roman" w:cs="Times New Roman"/>
          <w:kern w:val="1"/>
          <w:sz w:val="24"/>
          <w:szCs w:val="24"/>
          <w:lang w:val="pt-BR"/>
        </w:rPr>
        <w:t>que receberem imigrantes e refugiados venezuelanos com programas, políticas e ações, observada a legislação de regência e a disponibilidade orçamentária de cada órgão neste último caso, mediante a celebração de instrumento específico</w:t>
      </w:r>
      <w:r w:rsidR="00DA1E8C" w:rsidRPr="00283A18">
        <w:rPr>
          <w:rFonts w:ascii="Times New Roman" w:hAnsi="Times New Roman" w:cs="Times New Roman"/>
          <w:kern w:val="1"/>
          <w:sz w:val="24"/>
          <w:szCs w:val="24"/>
          <w:lang w:val="pt-BR"/>
        </w:rPr>
        <w:t>, e</w:t>
      </w:r>
      <w:r w:rsidR="007313E9" w:rsidRPr="00283A18">
        <w:rPr>
          <w:rFonts w:ascii="Times New Roman" w:hAnsi="Times New Roman" w:cs="Times New Roman"/>
          <w:kern w:val="1"/>
          <w:sz w:val="24"/>
          <w:szCs w:val="24"/>
          <w:lang w:val="pt-BR"/>
        </w:rPr>
        <w:t>nquanto é responsabilidade da ACNUR, da OIM e do UNFPA apoiar o monitoramento da integração local de imigrantes e refugiados venezuelanos deslocados ou interiorizados, por meio de orientação técnica aos gestores locais</w:t>
      </w:r>
      <w:r w:rsidRPr="00283A18">
        <w:rPr>
          <w:rFonts w:ascii="Times New Roman" w:hAnsi="Times New Roman" w:cs="Times New Roman"/>
          <w:kern w:val="1"/>
          <w:sz w:val="24"/>
          <w:szCs w:val="24"/>
          <w:lang w:val="pt-BR"/>
        </w:rPr>
        <w:t xml:space="preserve"> (MARTIMON, 2019).</w:t>
      </w:r>
      <w:r w:rsidR="00934150" w:rsidRPr="00283A18">
        <w:rPr>
          <w:rFonts w:ascii="Times New Roman" w:hAnsi="Times New Roman" w:cs="Times New Roman"/>
          <w:kern w:val="1"/>
          <w:sz w:val="24"/>
          <w:szCs w:val="24"/>
          <w:lang w:val="pt-BR"/>
        </w:rPr>
        <w:t xml:space="preserve"> </w:t>
      </w:r>
    </w:p>
    <w:p w14:paraId="79E9648F" w14:textId="7727658D" w:rsidR="007C279E" w:rsidRPr="00283A18" w:rsidRDefault="00995C92" w:rsidP="009C179F">
      <w:pPr>
        <w:tabs>
          <w:tab w:val="left" w:pos="851"/>
        </w:tabs>
        <w:spacing w:after="0" w:line="360" w:lineRule="auto"/>
        <w:ind w:firstLine="851"/>
        <w:rPr>
          <w:rFonts w:ascii="Times New Roman" w:hAnsi="Times New Roman" w:cs="Times New Roman"/>
          <w:kern w:val="1"/>
          <w:sz w:val="24"/>
          <w:szCs w:val="24"/>
          <w:highlight w:val="green"/>
          <w:lang w:val="pt-BR"/>
        </w:rPr>
      </w:pPr>
      <w:r w:rsidRPr="00283A18">
        <w:rPr>
          <w:rFonts w:ascii="Times New Roman" w:hAnsi="Times New Roman" w:cs="Times New Roman"/>
          <w:kern w:val="1"/>
          <w:sz w:val="24"/>
          <w:szCs w:val="24"/>
          <w:highlight w:val="green"/>
          <w:lang w:val="pt-BR"/>
        </w:rPr>
        <w:t xml:space="preserve">Na tentativa de mitigar a não transferência de recursos para o atendimento à população em questão, </w:t>
      </w:r>
      <w:r w:rsidR="00444F7A" w:rsidRPr="00283A18">
        <w:rPr>
          <w:rFonts w:ascii="Times New Roman" w:hAnsi="Times New Roman" w:cs="Times New Roman"/>
          <w:kern w:val="1"/>
          <w:sz w:val="24"/>
          <w:szCs w:val="24"/>
          <w:highlight w:val="green"/>
          <w:lang w:val="pt-BR"/>
        </w:rPr>
        <w:t xml:space="preserve">segundo </w:t>
      </w:r>
      <w:r w:rsidR="00116BA7" w:rsidRPr="00283A18">
        <w:rPr>
          <w:rFonts w:ascii="Times New Roman" w:hAnsi="Times New Roman" w:cs="Times New Roman"/>
          <w:kern w:val="1"/>
          <w:sz w:val="24"/>
          <w:szCs w:val="24"/>
          <w:highlight w:val="green"/>
          <w:lang w:val="pt-BR"/>
        </w:rPr>
        <w:t>Operação Acolhida (</w:t>
      </w:r>
      <w:r w:rsidR="00B37F5E">
        <w:rPr>
          <w:rFonts w:ascii="Times New Roman" w:hAnsi="Times New Roman" w:cs="Times New Roman"/>
          <w:kern w:val="1"/>
          <w:sz w:val="24"/>
          <w:szCs w:val="24"/>
          <w:highlight w:val="green"/>
          <w:lang w:val="pt-BR"/>
        </w:rPr>
        <w:t>c</w:t>
      </w:r>
      <w:r w:rsidR="00116BA7" w:rsidRPr="00283A18">
        <w:rPr>
          <w:rFonts w:ascii="Times New Roman" w:hAnsi="Times New Roman" w:cs="Times New Roman"/>
          <w:kern w:val="1"/>
          <w:sz w:val="24"/>
          <w:szCs w:val="24"/>
          <w:highlight w:val="green"/>
          <w:lang w:val="pt-BR"/>
        </w:rPr>
        <w:t>2020)</w:t>
      </w:r>
      <w:r w:rsidR="00F84D19" w:rsidRPr="00283A18">
        <w:rPr>
          <w:rFonts w:ascii="Times New Roman" w:hAnsi="Times New Roman" w:cs="Times New Roman"/>
          <w:kern w:val="1"/>
          <w:sz w:val="24"/>
          <w:szCs w:val="24"/>
          <w:highlight w:val="green"/>
          <w:lang w:val="pt-BR"/>
        </w:rPr>
        <w:t>,</w:t>
      </w:r>
      <w:r w:rsidR="00116BA7" w:rsidRPr="00283A18">
        <w:rPr>
          <w:rFonts w:ascii="Times New Roman" w:hAnsi="Times New Roman" w:cs="Times New Roman"/>
          <w:kern w:val="1"/>
          <w:sz w:val="24"/>
          <w:szCs w:val="24"/>
          <w:highlight w:val="green"/>
          <w:lang w:val="pt-BR"/>
        </w:rPr>
        <w:t xml:space="preserve"> </w:t>
      </w:r>
      <w:r w:rsidRPr="00283A18">
        <w:rPr>
          <w:rFonts w:ascii="Times New Roman" w:hAnsi="Times New Roman" w:cs="Times New Roman"/>
          <w:kern w:val="1"/>
          <w:sz w:val="24"/>
          <w:szCs w:val="24"/>
          <w:highlight w:val="green"/>
          <w:lang w:val="pt-BR"/>
        </w:rPr>
        <w:t>o Governo Federal, em parceria com o Banco do Brasil, criou um fundo financeiro privado, pactuado até o montante de R$ 100 milhões e administrado pela Fundação Banco do Brasil (FBB)</w:t>
      </w:r>
      <w:r w:rsidR="00233E92" w:rsidRPr="00283A18">
        <w:rPr>
          <w:rFonts w:ascii="Times New Roman" w:hAnsi="Times New Roman" w:cs="Times New Roman"/>
          <w:kern w:val="1"/>
          <w:sz w:val="24"/>
          <w:szCs w:val="24"/>
          <w:highlight w:val="green"/>
          <w:lang w:val="pt-BR"/>
        </w:rPr>
        <w:t xml:space="preserve">, </w:t>
      </w:r>
      <w:r w:rsidRPr="00283A18">
        <w:rPr>
          <w:rFonts w:ascii="Times New Roman" w:hAnsi="Times New Roman" w:cs="Times New Roman"/>
          <w:kern w:val="1"/>
          <w:sz w:val="24"/>
          <w:szCs w:val="24"/>
          <w:highlight w:val="green"/>
          <w:lang w:val="pt-BR"/>
        </w:rPr>
        <w:t>entidade de natureza privada</w:t>
      </w:r>
      <w:r w:rsidR="00116BA7" w:rsidRPr="00283A18">
        <w:rPr>
          <w:rFonts w:ascii="Times New Roman" w:hAnsi="Times New Roman" w:cs="Times New Roman"/>
          <w:kern w:val="1"/>
          <w:sz w:val="24"/>
          <w:szCs w:val="24"/>
          <w:highlight w:val="green"/>
          <w:lang w:val="pt-BR"/>
        </w:rPr>
        <w:t>. Es</w:t>
      </w:r>
      <w:r w:rsidR="00F84D19" w:rsidRPr="00283A18">
        <w:rPr>
          <w:rFonts w:ascii="Times New Roman" w:hAnsi="Times New Roman" w:cs="Times New Roman"/>
          <w:kern w:val="1"/>
          <w:sz w:val="24"/>
          <w:szCs w:val="24"/>
          <w:highlight w:val="green"/>
          <w:lang w:val="pt-BR"/>
        </w:rPr>
        <w:t>s</w:t>
      </w:r>
      <w:r w:rsidR="00116BA7" w:rsidRPr="00283A18">
        <w:rPr>
          <w:rFonts w:ascii="Times New Roman" w:hAnsi="Times New Roman" w:cs="Times New Roman"/>
          <w:kern w:val="1"/>
          <w:sz w:val="24"/>
          <w:szCs w:val="24"/>
          <w:highlight w:val="green"/>
          <w:lang w:val="pt-BR"/>
        </w:rPr>
        <w:t xml:space="preserve">es </w:t>
      </w:r>
      <w:r w:rsidRPr="00283A18">
        <w:rPr>
          <w:rFonts w:ascii="Times New Roman" w:hAnsi="Times New Roman" w:cs="Times New Roman"/>
          <w:kern w:val="1"/>
          <w:sz w:val="24"/>
          <w:szCs w:val="24"/>
          <w:highlight w:val="green"/>
          <w:lang w:val="pt-BR"/>
        </w:rPr>
        <w:t>recursos arrecadados pela plataforma</w:t>
      </w:r>
      <w:r w:rsidR="000038B9" w:rsidRPr="00283A18">
        <w:rPr>
          <w:rStyle w:val="Refdenotaderodap"/>
          <w:rFonts w:ascii="Times New Roman" w:hAnsi="Times New Roman" w:cs="Times New Roman"/>
          <w:kern w:val="1"/>
          <w:sz w:val="24"/>
          <w:szCs w:val="24"/>
          <w:highlight w:val="green"/>
          <w:lang w:val="pt-BR"/>
        </w:rPr>
        <w:footnoteReference w:id="2"/>
      </w:r>
      <w:r w:rsidRPr="00283A18">
        <w:rPr>
          <w:rFonts w:ascii="Times New Roman" w:hAnsi="Times New Roman" w:cs="Times New Roman"/>
          <w:kern w:val="1"/>
          <w:sz w:val="24"/>
          <w:szCs w:val="24"/>
          <w:highlight w:val="green"/>
          <w:lang w:val="pt-BR"/>
        </w:rPr>
        <w:t xml:space="preserve"> </w:t>
      </w:r>
      <w:r w:rsidR="00233E92" w:rsidRPr="00283A18">
        <w:rPr>
          <w:rFonts w:ascii="Times New Roman" w:hAnsi="Times New Roman" w:cs="Times New Roman"/>
          <w:kern w:val="1"/>
          <w:sz w:val="24"/>
          <w:szCs w:val="24"/>
          <w:highlight w:val="green"/>
          <w:lang w:val="pt-BR"/>
        </w:rPr>
        <w:t xml:space="preserve">são </w:t>
      </w:r>
      <w:r w:rsidRPr="00283A18">
        <w:rPr>
          <w:rFonts w:ascii="Times New Roman" w:hAnsi="Times New Roman" w:cs="Times New Roman"/>
          <w:kern w:val="1"/>
          <w:sz w:val="24"/>
          <w:szCs w:val="24"/>
          <w:highlight w:val="green"/>
          <w:lang w:val="pt-BR"/>
        </w:rPr>
        <w:t xml:space="preserve">utilizados em ações sociais indicadas pela Operação Acolhida </w:t>
      </w:r>
      <w:r w:rsidR="00116BA7" w:rsidRPr="00283A18">
        <w:rPr>
          <w:rFonts w:ascii="Times New Roman" w:hAnsi="Times New Roman" w:cs="Times New Roman"/>
          <w:kern w:val="1"/>
          <w:sz w:val="24"/>
          <w:szCs w:val="24"/>
          <w:highlight w:val="green"/>
          <w:lang w:val="pt-BR"/>
        </w:rPr>
        <w:t xml:space="preserve">(OPERAÇÃO ACOLHIDA, </w:t>
      </w:r>
      <w:r w:rsidR="00B37F5E">
        <w:rPr>
          <w:rFonts w:ascii="Times New Roman" w:hAnsi="Times New Roman" w:cs="Times New Roman"/>
          <w:kern w:val="1"/>
          <w:sz w:val="24"/>
          <w:szCs w:val="24"/>
          <w:highlight w:val="green"/>
          <w:lang w:val="pt-BR"/>
        </w:rPr>
        <w:t>c</w:t>
      </w:r>
      <w:r w:rsidR="00116BA7" w:rsidRPr="00283A18">
        <w:rPr>
          <w:rFonts w:ascii="Times New Roman" w:hAnsi="Times New Roman" w:cs="Times New Roman"/>
          <w:kern w:val="1"/>
          <w:sz w:val="24"/>
          <w:szCs w:val="24"/>
          <w:highlight w:val="green"/>
          <w:lang w:val="pt-BR"/>
        </w:rPr>
        <w:t xml:space="preserve">2020). </w:t>
      </w:r>
    </w:p>
    <w:p w14:paraId="4F265707" w14:textId="6E763337" w:rsidR="00F84D19" w:rsidRPr="00283A18" w:rsidRDefault="00995C92" w:rsidP="009C179F">
      <w:pPr>
        <w:tabs>
          <w:tab w:val="left" w:pos="851"/>
        </w:tabs>
        <w:spacing w:after="0" w:line="360" w:lineRule="auto"/>
        <w:ind w:firstLine="851"/>
        <w:rPr>
          <w:rFonts w:ascii="Times New Roman" w:hAnsi="Times New Roman" w:cs="Times New Roman"/>
          <w:kern w:val="1"/>
          <w:sz w:val="24"/>
          <w:szCs w:val="24"/>
          <w:lang w:val="pt-BR"/>
        </w:rPr>
      </w:pPr>
      <w:r w:rsidRPr="00283A18">
        <w:rPr>
          <w:rFonts w:ascii="Times New Roman" w:hAnsi="Times New Roman" w:cs="Times New Roman"/>
          <w:kern w:val="1"/>
          <w:sz w:val="24"/>
          <w:szCs w:val="24"/>
          <w:highlight w:val="green"/>
          <w:lang w:val="pt-BR"/>
        </w:rPr>
        <w:t>Dentro do discurso governamental</w:t>
      </w:r>
      <w:r w:rsidR="00AA2408" w:rsidRPr="00283A18">
        <w:rPr>
          <w:rFonts w:ascii="Times New Roman" w:hAnsi="Times New Roman" w:cs="Times New Roman"/>
          <w:kern w:val="1"/>
          <w:sz w:val="24"/>
          <w:szCs w:val="24"/>
          <w:highlight w:val="green"/>
          <w:lang w:val="pt-BR"/>
        </w:rPr>
        <w:t xml:space="preserve"> que promove a Operação</w:t>
      </w:r>
      <w:r w:rsidRPr="00283A18">
        <w:rPr>
          <w:rFonts w:ascii="Times New Roman" w:hAnsi="Times New Roman" w:cs="Times New Roman"/>
          <w:kern w:val="1"/>
          <w:sz w:val="24"/>
          <w:szCs w:val="24"/>
          <w:highlight w:val="green"/>
          <w:lang w:val="pt-BR"/>
        </w:rPr>
        <w:t xml:space="preserve">, </w:t>
      </w:r>
      <w:r w:rsidR="00F96F56" w:rsidRPr="00283A18">
        <w:rPr>
          <w:rFonts w:ascii="Times New Roman" w:hAnsi="Times New Roman" w:cs="Times New Roman"/>
          <w:kern w:val="1"/>
          <w:sz w:val="24"/>
          <w:szCs w:val="24"/>
          <w:highlight w:val="green"/>
          <w:lang w:val="pt-BR"/>
        </w:rPr>
        <w:t xml:space="preserve">consideramos que a </w:t>
      </w:r>
      <w:r w:rsidR="00F84D19" w:rsidRPr="00283A18">
        <w:rPr>
          <w:rFonts w:ascii="Times New Roman" w:hAnsi="Times New Roman" w:cs="Times New Roman"/>
          <w:kern w:val="1"/>
          <w:sz w:val="24"/>
          <w:szCs w:val="24"/>
          <w:highlight w:val="green"/>
          <w:lang w:val="pt-BR"/>
        </w:rPr>
        <w:t>intenção</w:t>
      </w:r>
      <w:r w:rsidRPr="00283A18">
        <w:rPr>
          <w:rFonts w:ascii="Times New Roman" w:hAnsi="Times New Roman" w:cs="Times New Roman"/>
          <w:kern w:val="1"/>
          <w:sz w:val="24"/>
          <w:szCs w:val="24"/>
          <w:highlight w:val="green"/>
          <w:lang w:val="pt-BR"/>
        </w:rPr>
        <w:t xml:space="preserve"> é desonerar os recursos governamentais e promover a articulação entre as iniciativas da sociedade civil, governos e organismos internacionais no atendimento às necessidades de imigrantes e refugiados, o que reforça a ideia de uma transferência de responsabilidade (tanto financeira quanto institucional) por parte da União para as Agências da ONU e organizações da </w:t>
      </w:r>
      <w:r w:rsidR="00F84D19" w:rsidRPr="00283A18">
        <w:rPr>
          <w:rFonts w:ascii="Times New Roman" w:hAnsi="Times New Roman" w:cs="Times New Roman"/>
          <w:kern w:val="1"/>
          <w:sz w:val="24"/>
          <w:szCs w:val="24"/>
          <w:highlight w:val="green"/>
          <w:lang w:val="pt-BR"/>
        </w:rPr>
        <w:t>so</w:t>
      </w:r>
      <w:r w:rsidRPr="00283A18">
        <w:rPr>
          <w:rFonts w:ascii="Times New Roman" w:hAnsi="Times New Roman" w:cs="Times New Roman"/>
          <w:kern w:val="1"/>
          <w:sz w:val="24"/>
          <w:szCs w:val="24"/>
          <w:highlight w:val="green"/>
          <w:lang w:val="pt-BR"/>
        </w:rPr>
        <w:t>ci</w:t>
      </w:r>
      <w:r w:rsidR="00F84D19" w:rsidRPr="00283A18">
        <w:rPr>
          <w:rFonts w:ascii="Times New Roman" w:hAnsi="Times New Roman" w:cs="Times New Roman"/>
          <w:kern w:val="1"/>
          <w:sz w:val="24"/>
          <w:szCs w:val="24"/>
          <w:highlight w:val="green"/>
          <w:lang w:val="pt-BR"/>
        </w:rPr>
        <w:t>e</w:t>
      </w:r>
      <w:r w:rsidRPr="00283A18">
        <w:rPr>
          <w:rFonts w:ascii="Times New Roman" w:hAnsi="Times New Roman" w:cs="Times New Roman"/>
          <w:kern w:val="1"/>
          <w:sz w:val="24"/>
          <w:szCs w:val="24"/>
          <w:highlight w:val="green"/>
          <w:lang w:val="pt-BR"/>
        </w:rPr>
        <w:t xml:space="preserve">dade civil quanto </w:t>
      </w:r>
      <w:r w:rsidR="00233E92" w:rsidRPr="00283A18">
        <w:rPr>
          <w:rFonts w:ascii="Times New Roman" w:hAnsi="Times New Roman" w:cs="Times New Roman"/>
          <w:kern w:val="1"/>
          <w:sz w:val="24"/>
          <w:szCs w:val="24"/>
          <w:highlight w:val="green"/>
          <w:lang w:val="pt-BR"/>
        </w:rPr>
        <w:t xml:space="preserve">à </w:t>
      </w:r>
      <w:r w:rsidRPr="00283A18">
        <w:rPr>
          <w:rFonts w:ascii="Times New Roman" w:hAnsi="Times New Roman" w:cs="Times New Roman"/>
          <w:kern w:val="1"/>
          <w:sz w:val="24"/>
          <w:szCs w:val="24"/>
          <w:highlight w:val="green"/>
          <w:lang w:val="pt-BR"/>
        </w:rPr>
        <w:t xml:space="preserve">obrigação de favorecer o processo de </w:t>
      </w:r>
      <w:r w:rsidR="00B3267C" w:rsidRPr="00283A18">
        <w:rPr>
          <w:rFonts w:ascii="Times New Roman" w:hAnsi="Times New Roman" w:cs="Times New Roman"/>
          <w:kern w:val="1"/>
          <w:sz w:val="24"/>
          <w:szCs w:val="24"/>
          <w:highlight w:val="green"/>
          <w:lang w:val="pt-BR"/>
        </w:rPr>
        <w:t>inserção</w:t>
      </w:r>
      <w:r w:rsidRPr="00283A18">
        <w:rPr>
          <w:rFonts w:ascii="Times New Roman" w:hAnsi="Times New Roman" w:cs="Times New Roman"/>
          <w:kern w:val="1"/>
          <w:sz w:val="24"/>
          <w:szCs w:val="24"/>
          <w:highlight w:val="green"/>
          <w:lang w:val="pt-BR"/>
        </w:rPr>
        <w:t xml:space="preserve"> social que se apresenta dentro do discurso.</w:t>
      </w:r>
    </w:p>
    <w:p w14:paraId="223D30C1" w14:textId="4DC64A14" w:rsidR="009C179F" w:rsidRDefault="009C179F" w:rsidP="009C179F">
      <w:pPr>
        <w:rPr>
          <w:lang w:val="pt-BR"/>
        </w:rPr>
      </w:pPr>
    </w:p>
    <w:p w14:paraId="4B14CC1D" w14:textId="77E74F1F" w:rsidR="00983237" w:rsidRDefault="00983237" w:rsidP="009C179F">
      <w:pPr>
        <w:rPr>
          <w:lang w:val="pt-BR"/>
        </w:rPr>
      </w:pPr>
    </w:p>
    <w:p w14:paraId="7FD34940" w14:textId="77777777" w:rsidR="00983237" w:rsidRPr="00283A18" w:rsidRDefault="00983237" w:rsidP="009C179F">
      <w:pPr>
        <w:rPr>
          <w:lang w:val="pt-BR"/>
        </w:rPr>
      </w:pPr>
    </w:p>
    <w:p w14:paraId="1D26884A" w14:textId="78D68F4E" w:rsidR="00AF261E" w:rsidRPr="00283A18" w:rsidRDefault="00AF261E" w:rsidP="00AF261E">
      <w:pPr>
        <w:tabs>
          <w:tab w:val="left" w:pos="851"/>
        </w:tabs>
        <w:spacing w:after="0" w:line="360" w:lineRule="auto"/>
        <w:rPr>
          <w:rFonts w:ascii="Times New Roman" w:eastAsia="Helvetica-Bold" w:hAnsi="Times New Roman" w:cs="Times New Roman"/>
          <w:b/>
          <w:bCs/>
          <w:i/>
          <w:iCs/>
          <w:spacing w:val="4"/>
          <w:sz w:val="24"/>
          <w:szCs w:val="24"/>
          <w:lang w:val="pt-BR"/>
        </w:rPr>
      </w:pPr>
      <w:r w:rsidRPr="00283A18">
        <w:rPr>
          <w:rFonts w:ascii="Times New Roman" w:eastAsia="Helvetica-Bold" w:hAnsi="Times New Roman" w:cs="Times New Roman"/>
          <w:b/>
          <w:bCs/>
          <w:spacing w:val="4"/>
          <w:sz w:val="24"/>
          <w:szCs w:val="24"/>
          <w:lang w:val="pt-BR"/>
        </w:rPr>
        <w:lastRenderedPageBreak/>
        <w:t xml:space="preserve">A Operação Acolhida </w:t>
      </w:r>
      <w:r w:rsidR="001E2DC6" w:rsidRPr="00283A18">
        <w:rPr>
          <w:rFonts w:ascii="Times New Roman" w:eastAsia="Helvetica-Bold" w:hAnsi="Times New Roman" w:cs="Times New Roman"/>
          <w:b/>
          <w:bCs/>
          <w:spacing w:val="4"/>
          <w:sz w:val="24"/>
          <w:szCs w:val="24"/>
          <w:lang w:val="pt-BR"/>
        </w:rPr>
        <w:t>e o</w:t>
      </w:r>
      <w:r w:rsidRPr="00283A18">
        <w:rPr>
          <w:rFonts w:ascii="Times New Roman" w:eastAsia="Helvetica-Bold" w:hAnsi="Times New Roman" w:cs="Times New Roman"/>
          <w:b/>
          <w:bCs/>
          <w:spacing w:val="4"/>
          <w:sz w:val="24"/>
          <w:szCs w:val="24"/>
          <w:lang w:val="pt-BR"/>
        </w:rPr>
        <w:t xml:space="preserve"> </w:t>
      </w:r>
      <w:proofErr w:type="spellStart"/>
      <w:r w:rsidR="00F9171C" w:rsidRPr="00283A18">
        <w:rPr>
          <w:rFonts w:ascii="Times New Roman" w:eastAsia="Helvetica-Bold" w:hAnsi="Times New Roman" w:cs="Times New Roman"/>
          <w:b/>
          <w:bCs/>
          <w:i/>
          <w:iCs/>
          <w:spacing w:val="4"/>
          <w:sz w:val="24"/>
          <w:szCs w:val="24"/>
          <w:lang w:val="pt-BR"/>
        </w:rPr>
        <w:t>policy</w:t>
      </w:r>
      <w:proofErr w:type="spellEnd"/>
      <w:r w:rsidR="00F9171C" w:rsidRPr="00283A18">
        <w:rPr>
          <w:rFonts w:ascii="Times New Roman" w:eastAsia="Helvetica-Bold" w:hAnsi="Times New Roman" w:cs="Times New Roman"/>
          <w:b/>
          <w:bCs/>
          <w:i/>
          <w:iCs/>
          <w:spacing w:val="4"/>
          <w:sz w:val="24"/>
          <w:szCs w:val="24"/>
          <w:lang w:val="pt-BR"/>
        </w:rPr>
        <w:t xml:space="preserve"> </w:t>
      </w:r>
      <w:proofErr w:type="spellStart"/>
      <w:r w:rsidR="00F9171C" w:rsidRPr="00283A18">
        <w:rPr>
          <w:rFonts w:ascii="Times New Roman" w:eastAsia="Helvetica-Bold" w:hAnsi="Times New Roman" w:cs="Times New Roman"/>
          <w:b/>
          <w:bCs/>
          <w:i/>
          <w:iCs/>
          <w:spacing w:val="4"/>
          <w:sz w:val="24"/>
          <w:szCs w:val="24"/>
          <w:lang w:val="pt-BR"/>
        </w:rPr>
        <w:t>cycle</w:t>
      </w:r>
      <w:proofErr w:type="spellEnd"/>
    </w:p>
    <w:p w14:paraId="0F4D8DEC" w14:textId="77777777" w:rsidR="000038B9" w:rsidRPr="00283A18" w:rsidRDefault="000038B9" w:rsidP="00AF261E">
      <w:pPr>
        <w:tabs>
          <w:tab w:val="left" w:pos="851"/>
        </w:tabs>
        <w:spacing w:after="0" w:line="360" w:lineRule="auto"/>
        <w:rPr>
          <w:rFonts w:ascii="Times New Roman" w:hAnsi="Times New Roman" w:cs="Times New Roman"/>
          <w:b/>
          <w:bCs/>
          <w:kern w:val="1"/>
          <w:sz w:val="24"/>
          <w:szCs w:val="24"/>
          <w:lang w:val="pt-BR"/>
        </w:rPr>
      </w:pPr>
    </w:p>
    <w:p w14:paraId="64BE7854" w14:textId="16F4ADE3" w:rsidR="00657D88" w:rsidRPr="00283A18" w:rsidRDefault="00657D88" w:rsidP="00657D88">
      <w:pPr>
        <w:tabs>
          <w:tab w:val="left" w:pos="851"/>
        </w:tabs>
        <w:spacing w:after="0" w:line="360" w:lineRule="auto"/>
        <w:ind w:firstLine="851"/>
        <w:rPr>
          <w:rFonts w:ascii="Times New Roman" w:hAnsi="Times New Roman" w:cs="Times New Roman"/>
          <w:kern w:val="1"/>
          <w:sz w:val="24"/>
          <w:szCs w:val="24"/>
          <w:lang w:val="pt-BR"/>
        </w:rPr>
      </w:pPr>
      <w:r w:rsidRPr="00283A18">
        <w:rPr>
          <w:rFonts w:ascii="Times New Roman" w:hAnsi="Times New Roman" w:cs="Times New Roman"/>
          <w:kern w:val="1"/>
          <w:sz w:val="24"/>
          <w:szCs w:val="24"/>
          <w:lang w:val="pt-BR"/>
        </w:rPr>
        <w:t>A Operação Acolhida foi implementada em 2018 com caráter provisório</w:t>
      </w:r>
      <w:r w:rsidR="00A82693" w:rsidRPr="00283A18">
        <w:rPr>
          <w:rFonts w:ascii="Times New Roman" w:hAnsi="Times New Roman" w:cs="Times New Roman"/>
          <w:kern w:val="1"/>
          <w:sz w:val="24"/>
          <w:szCs w:val="24"/>
          <w:lang w:val="pt-BR"/>
        </w:rPr>
        <w:t>,</w:t>
      </w:r>
      <w:r w:rsidRPr="00283A18">
        <w:rPr>
          <w:rFonts w:ascii="Times New Roman" w:hAnsi="Times New Roman" w:cs="Times New Roman"/>
          <w:kern w:val="1"/>
          <w:sz w:val="24"/>
          <w:szCs w:val="24"/>
          <w:lang w:val="pt-BR"/>
        </w:rPr>
        <w:t xml:space="preserve"> sendo declarada </w:t>
      </w:r>
      <w:r w:rsidR="00A82693" w:rsidRPr="00283A18">
        <w:rPr>
          <w:rFonts w:ascii="Times New Roman" w:hAnsi="Times New Roman" w:cs="Times New Roman"/>
          <w:kern w:val="1"/>
          <w:sz w:val="24"/>
          <w:szCs w:val="24"/>
          <w:lang w:val="pt-BR"/>
        </w:rPr>
        <w:t xml:space="preserve">como </w:t>
      </w:r>
      <w:r w:rsidRPr="00283A18">
        <w:rPr>
          <w:rFonts w:ascii="Times New Roman" w:hAnsi="Times New Roman" w:cs="Times New Roman"/>
          <w:kern w:val="1"/>
          <w:sz w:val="24"/>
          <w:szCs w:val="24"/>
          <w:lang w:val="pt-BR"/>
        </w:rPr>
        <w:t xml:space="preserve">medida paliativa. Por meio da análise a qual se propôs esse trabalho, a estruturação e a implementação da Operação Acolhida incorporam as dimensões intencional, de constância, temporalidade e resolução de problemas públicos que acabam por caracterizá-la como uma política pública na área migratória, cujo efeitos se dão a longo prazo, principalmente no que concerne o eixo da interiorização. </w:t>
      </w:r>
    </w:p>
    <w:p w14:paraId="7A1B277C" w14:textId="1F83EA90" w:rsidR="00657D88" w:rsidRPr="00283A18" w:rsidRDefault="00657D88" w:rsidP="00657D88">
      <w:pPr>
        <w:tabs>
          <w:tab w:val="left" w:pos="851"/>
        </w:tabs>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kern w:val="1"/>
          <w:sz w:val="24"/>
          <w:szCs w:val="24"/>
          <w:lang w:val="pt-BR"/>
        </w:rPr>
        <w:t xml:space="preserve">Políticas públicas são complexas em </w:t>
      </w:r>
      <w:r w:rsidRPr="00283A18">
        <w:rPr>
          <w:rFonts w:ascii="Times New Roman" w:hAnsi="Times New Roman" w:cs="Times New Roman"/>
          <w:sz w:val="24"/>
          <w:szCs w:val="24"/>
          <w:lang w:val="pt-BR"/>
        </w:rPr>
        <w:t>sua variedade de atores e interesses. Assim, a proposta de entendê-la como um processo mais linear consiste no primeiro passo para desenvolver uma análise mais profunda</w:t>
      </w:r>
      <w:r w:rsidR="00DE308D" w:rsidRPr="00283A18">
        <w:rPr>
          <w:rFonts w:ascii="Times New Roman" w:hAnsi="Times New Roman" w:cs="Times New Roman"/>
          <w:sz w:val="24"/>
          <w:szCs w:val="24"/>
          <w:lang w:val="pt-BR"/>
        </w:rPr>
        <w:t xml:space="preserve"> (JANN; WEGRICH, 2007). </w:t>
      </w:r>
      <w:r w:rsidRPr="00283A18">
        <w:rPr>
          <w:rFonts w:ascii="Times New Roman" w:hAnsi="Times New Roman" w:cs="Times New Roman"/>
          <w:sz w:val="24"/>
          <w:szCs w:val="24"/>
          <w:lang w:val="pt-BR"/>
        </w:rPr>
        <w:t xml:space="preserve">O </w:t>
      </w:r>
      <w:proofErr w:type="spellStart"/>
      <w:r w:rsidR="00F9171C" w:rsidRPr="00283A18">
        <w:rPr>
          <w:rFonts w:ascii="Times New Roman" w:hAnsi="Times New Roman" w:cs="Times New Roman"/>
          <w:i/>
          <w:iCs/>
          <w:sz w:val="24"/>
          <w:szCs w:val="24"/>
          <w:lang w:val="pt-BR"/>
        </w:rPr>
        <w:t>policy</w:t>
      </w:r>
      <w:proofErr w:type="spellEnd"/>
      <w:r w:rsidR="00F9171C" w:rsidRPr="00283A18">
        <w:rPr>
          <w:rFonts w:ascii="Times New Roman" w:hAnsi="Times New Roman" w:cs="Times New Roman"/>
          <w:i/>
          <w:iCs/>
          <w:sz w:val="24"/>
          <w:szCs w:val="24"/>
          <w:lang w:val="pt-BR"/>
        </w:rPr>
        <w:t xml:space="preserve"> </w:t>
      </w:r>
      <w:proofErr w:type="spellStart"/>
      <w:r w:rsidR="00F9171C" w:rsidRPr="00283A18">
        <w:rPr>
          <w:rFonts w:ascii="Times New Roman" w:hAnsi="Times New Roman" w:cs="Times New Roman"/>
          <w:i/>
          <w:iCs/>
          <w:sz w:val="24"/>
          <w:szCs w:val="24"/>
          <w:lang w:val="pt-BR"/>
        </w:rPr>
        <w:t>cycle</w:t>
      </w:r>
      <w:proofErr w:type="spellEnd"/>
      <w:r w:rsidRPr="00283A18">
        <w:rPr>
          <w:rFonts w:ascii="Times New Roman" w:hAnsi="Times New Roman" w:cs="Times New Roman"/>
          <w:sz w:val="24"/>
          <w:szCs w:val="24"/>
          <w:lang w:val="pt-BR"/>
        </w:rPr>
        <w:t xml:space="preserve"> foi utilizado como esquema de análise da Operação dentro da premissa </w:t>
      </w:r>
      <w:r w:rsidR="00A82693" w:rsidRPr="00283A18">
        <w:rPr>
          <w:rFonts w:ascii="Times New Roman" w:hAnsi="Times New Roman" w:cs="Times New Roman"/>
          <w:sz w:val="24"/>
          <w:szCs w:val="24"/>
          <w:lang w:val="pt-BR"/>
        </w:rPr>
        <w:t xml:space="preserve">de </w:t>
      </w:r>
      <w:r w:rsidRPr="00283A18">
        <w:rPr>
          <w:rFonts w:ascii="Times New Roman" w:hAnsi="Times New Roman" w:cs="Times New Roman"/>
          <w:sz w:val="24"/>
          <w:szCs w:val="24"/>
          <w:lang w:val="pt-BR"/>
        </w:rPr>
        <w:t>que esta é uma política pública de caráter migratório (</w:t>
      </w:r>
      <w:r w:rsidRPr="00283A18">
        <w:rPr>
          <w:rFonts w:ascii="Times New Roman" w:hAnsi="Times New Roman" w:cs="Times New Roman"/>
          <w:color w:val="000000" w:themeColor="text1"/>
          <w:sz w:val="24"/>
          <w:szCs w:val="24"/>
          <w:lang w:val="pt-BR"/>
        </w:rPr>
        <w:t>Quadro 1)</w:t>
      </w:r>
      <w:r w:rsidRPr="00283A18">
        <w:rPr>
          <w:rFonts w:ascii="Times New Roman" w:hAnsi="Times New Roman" w:cs="Times New Roman"/>
          <w:sz w:val="24"/>
          <w:szCs w:val="24"/>
          <w:lang w:val="pt-BR"/>
        </w:rPr>
        <w:t>.</w:t>
      </w:r>
    </w:p>
    <w:p w14:paraId="7418DC0E" w14:textId="48EF86C1" w:rsidR="00CE7877" w:rsidRPr="00283A18" w:rsidRDefault="00CE7877" w:rsidP="00424C63">
      <w:pPr>
        <w:tabs>
          <w:tab w:val="left" w:pos="720"/>
          <w:tab w:val="left" w:pos="851"/>
          <w:tab w:val="left" w:pos="1080"/>
          <w:tab w:val="left" w:pos="1800"/>
          <w:tab w:val="left" w:pos="2160"/>
          <w:tab w:val="left" w:pos="2880"/>
          <w:tab w:val="left" w:pos="3600"/>
          <w:tab w:val="left" w:pos="4320"/>
        </w:tabs>
        <w:spacing w:after="0" w:line="360" w:lineRule="auto"/>
        <w:ind w:firstLine="851"/>
        <w:rPr>
          <w:rFonts w:ascii="Times New Roman" w:hAnsi="Times New Roman" w:cs="Times New Roman"/>
          <w:color w:val="000000" w:themeColor="text1"/>
          <w:sz w:val="24"/>
          <w:szCs w:val="24"/>
          <w:lang w:val="pt-BR"/>
        </w:rPr>
      </w:pPr>
      <w:r w:rsidRPr="00283A18">
        <w:rPr>
          <w:rFonts w:ascii="Times New Roman" w:hAnsi="Times New Roman" w:cs="Times New Roman"/>
          <w:kern w:val="1"/>
          <w:sz w:val="24"/>
          <w:szCs w:val="24"/>
          <w:lang w:val="pt-BR"/>
        </w:rPr>
        <w:t xml:space="preserve">Em um exercício pedagógico de digressão, o </w:t>
      </w:r>
      <w:r w:rsidR="00A82693" w:rsidRPr="00283A18">
        <w:rPr>
          <w:rFonts w:ascii="Times New Roman" w:hAnsi="Times New Roman" w:cs="Times New Roman"/>
          <w:kern w:val="1"/>
          <w:sz w:val="24"/>
          <w:szCs w:val="24"/>
          <w:lang w:val="pt-BR"/>
        </w:rPr>
        <w:t>Q</w:t>
      </w:r>
      <w:r w:rsidRPr="00283A18">
        <w:rPr>
          <w:rFonts w:ascii="Times New Roman" w:hAnsi="Times New Roman" w:cs="Times New Roman"/>
          <w:kern w:val="1"/>
          <w:sz w:val="24"/>
          <w:szCs w:val="24"/>
          <w:lang w:val="pt-BR"/>
        </w:rPr>
        <w:t>uadro 1 apresenta um</w:t>
      </w:r>
      <w:r w:rsidR="00A82693" w:rsidRPr="00283A18">
        <w:rPr>
          <w:rFonts w:ascii="Times New Roman" w:hAnsi="Times New Roman" w:cs="Times New Roman"/>
          <w:kern w:val="1"/>
          <w:sz w:val="24"/>
          <w:szCs w:val="24"/>
          <w:lang w:val="pt-BR"/>
        </w:rPr>
        <w:t xml:space="preserve">a análise </w:t>
      </w:r>
      <w:r w:rsidRPr="00283A18">
        <w:rPr>
          <w:rFonts w:ascii="Times New Roman" w:hAnsi="Times New Roman" w:cs="Times New Roman"/>
          <w:color w:val="000000" w:themeColor="text1"/>
          <w:sz w:val="24"/>
          <w:szCs w:val="24"/>
          <w:lang w:val="pt-BR"/>
        </w:rPr>
        <w:t>analítico-</w:t>
      </w:r>
      <w:r w:rsidR="00A82693" w:rsidRPr="00283A18">
        <w:rPr>
          <w:rFonts w:ascii="Times New Roman" w:hAnsi="Times New Roman" w:cs="Times New Roman"/>
          <w:color w:val="000000" w:themeColor="text1"/>
          <w:sz w:val="24"/>
          <w:szCs w:val="24"/>
          <w:lang w:val="pt-BR"/>
        </w:rPr>
        <w:t>pedagógica</w:t>
      </w:r>
      <w:r w:rsidRPr="00283A18">
        <w:rPr>
          <w:rFonts w:ascii="Times New Roman" w:hAnsi="Times New Roman" w:cs="Times New Roman"/>
          <w:color w:val="000000" w:themeColor="text1"/>
          <w:sz w:val="24"/>
          <w:szCs w:val="24"/>
          <w:lang w:val="pt-BR"/>
        </w:rPr>
        <w:t>, tomando em conta</w:t>
      </w:r>
      <w:r w:rsidR="00571EC5" w:rsidRPr="00283A18">
        <w:rPr>
          <w:rFonts w:ascii="Times New Roman" w:hAnsi="Times New Roman" w:cs="Times New Roman"/>
          <w:color w:val="000000" w:themeColor="text1"/>
          <w:sz w:val="24"/>
          <w:szCs w:val="24"/>
          <w:lang w:val="pt-BR"/>
        </w:rPr>
        <w:t xml:space="preserve"> a obra dos autores </w:t>
      </w:r>
      <w:bookmarkStart w:id="7" w:name="_Hlk51772493"/>
      <w:r w:rsidRPr="00283A18">
        <w:rPr>
          <w:rFonts w:ascii="Times New Roman" w:hAnsi="Times New Roman" w:cs="Times New Roman"/>
          <w:color w:val="000000" w:themeColor="text1"/>
          <w:sz w:val="24"/>
          <w:szCs w:val="24"/>
          <w:lang w:val="pt-BR"/>
        </w:rPr>
        <w:t>Serafim e Dias (2012</w:t>
      </w:r>
      <w:bookmarkEnd w:id="7"/>
      <w:r w:rsidRPr="00283A18">
        <w:rPr>
          <w:rFonts w:ascii="Times New Roman" w:hAnsi="Times New Roman" w:cs="Times New Roman"/>
          <w:color w:val="000000" w:themeColor="text1"/>
          <w:sz w:val="24"/>
          <w:szCs w:val="24"/>
          <w:lang w:val="pt-BR"/>
        </w:rPr>
        <w:t>), Kraft</w:t>
      </w:r>
      <w:r w:rsidR="00AF2648" w:rsidRPr="00283A18">
        <w:rPr>
          <w:rFonts w:ascii="Times New Roman" w:hAnsi="Times New Roman" w:cs="Times New Roman"/>
          <w:color w:val="000000" w:themeColor="text1"/>
          <w:sz w:val="24"/>
          <w:szCs w:val="24"/>
          <w:lang w:val="pt-BR"/>
        </w:rPr>
        <w:t>,</w:t>
      </w:r>
      <w:r w:rsidRPr="00283A18">
        <w:rPr>
          <w:rFonts w:ascii="Times New Roman" w:hAnsi="Times New Roman" w:cs="Times New Roman"/>
          <w:color w:val="000000" w:themeColor="text1"/>
          <w:sz w:val="24"/>
          <w:szCs w:val="24"/>
          <w:lang w:val="pt-BR"/>
        </w:rPr>
        <w:t xml:space="preserve"> </w:t>
      </w:r>
      <w:proofErr w:type="spellStart"/>
      <w:r w:rsidRPr="00283A18">
        <w:rPr>
          <w:rFonts w:ascii="Times New Roman" w:hAnsi="Times New Roman" w:cs="Times New Roman"/>
          <w:color w:val="000000" w:themeColor="text1"/>
          <w:sz w:val="24"/>
          <w:szCs w:val="24"/>
          <w:lang w:val="pt-BR"/>
        </w:rPr>
        <w:t>Furlong</w:t>
      </w:r>
      <w:proofErr w:type="spellEnd"/>
      <w:r w:rsidRPr="00283A18">
        <w:rPr>
          <w:rFonts w:ascii="Times New Roman" w:hAnsi="Times New Roman" w:cs="Times New Roman"/>
          <w:color w:val="000000" w:themeColor="text1"/>
          <w:sz w:val="24"/>
          <w:szCs w:val="24"/>
          <w:lang w:val="pt-BR"/>
        </w:rPr>
        <w:t xml:space="preserve"> e </w:t>
      </w:r>
      <w:proofErr w:type="spellStart"/>
      <w:r w:rsidRPr="00283A18">
        <w:rPr>
          <w:rFonts w:ascii="Times New Roman" w:hAnsi="Times New Roman" w:cs="Times New Roman"/>
          <w:color w:val="000000" w:themeColor="text1"/>
          <w:sz w:val="24"/>
          <w:szCs w:val="24"/>
          <w:lang w:val="pt-BR"/>
        </w:rPr>
        <w:t>Dye</w:t>
      </w:r>
      <w:proofErr w:type="spellEnd"/>
      <w:r w:rsidRPr="00283A18">
        <w:rPr>
          <w:rFonts w:ascii="Times New Roman" w:hAnsi="Times New Roman" w:cs="Times New Roman"/>
          <w:color w:val="000000" w:themeColor="text1"/>
          <w:sz w:val="24"/>
          <w:szCs w:val="24"/>
          <w:lang w:val="pt-BR"/>
        </w:rPr>
        <w:t xml:space="preserve"> (2013)</w:t>
      </w:r>
      <w:r w:rsidR="00571EC5" w:rsidRPr="00283A18">
        <w:rPr>
          <w:rFonts w:ascii="Times New Roman" w:hAnsi="Times New Roman" w:cs="Times New Roman"/>
          <w:color w:val="000000" w:themeColor="text1"/>
          <w:sz w:val="24"/>
          <w:szCs w:val="24"/>
          <w:lang w:val="pt-BR"/>
        </w:rPr>
        <w:t xml:space="preserve">, </w:t>
      </w:r>
      <w:r w:rsidR="00B012EC" w:rsidRPr="00283A18">
        <w:rPr>
          <w:rFonts w:ascii="Times New Roman" w:hAnsi="Times New Roman" w:cs="Times New Roman"/>
          <w:color w:val="000000" w:themeColor="text1"/>
          <w:sz w:val="24"/>
          <w:szCs w:val="24"/>
          <w:lang w:val="pt-BR"/>
        </w:rPr>
        <w:t>com o intuito de buscar analisar pontualmente como se estruturou a Operação Acolhida.</w:t>
      </w:r>
    </w:p>
    <w:p w14:paraId="0E627975" w14:textId="77777777" w:rsidR="007C43E6" w:rsidRPr="00283A18" w:rsidRDefault="007C43E6" w:rsidP="009A3E6C">
      <w:pPr>
        <w:tabs>
          <w:tab w:val="left" w:pos="720"/>
          <w:tab w:val="left" w:pos="851"/>
          <w:tab w:val="left" w:pos="1080"/>
          <w:tab w:val="left" w:pos="1800"/>
          <w:tab w:val="left" w:pos="2160"/>
          <w:tab w:val="left" w:pos="2880"/>
          <w:tab w:val="left" w:pos="3600"/>
          <w:tab w:val="left" w:pos="4320"/>
        </w:tabs>
        <w:spacing w:afterLines="120" w:after="288" w:line="240" w:lineRule="auto"/>
        <w:ind w:firstLine="720"/>
        <w:rPr>
          <w:rFonts w:ascii="Times New Roman" w:hAnsi="Times New Roman" w:cs="Times New Roman"/>
          <w:color w:val="000000" w:themeColor="text1"/>
          <w:sz w:val="24"/>
          <w:szCs w:val="24"/>
          <w:lang w:val="pt-BR"/>
        </w:rPr>
        <w:sectPr w:rsidR="007C43E6" w:rsidRPr="00283A18" w:rsidSect="00B70E0B">
          <w:pgSz w:w="11905" w:h="16837" w:code="9"/>
          <w:pgMar w:top="1701" w:right="1134" w:bottom="1134" w:left="1701" w:header="709" w:footer="709" w:gutter="0"/>
          <w:cols w:space="708"/>
          <w:docGrid w:linePitch="299"/>
        </w:sectPr>
      </w:pPr>
    </w:p>
    <w:p w14:paraId="0695EC54" w14:textId="28116B56" w:rsidR="007C43E6" w:rsidRPr="00283A18" w:rsidRDefault="00115E8F" w:rsidP="0028554C">
      <w:pPr>
        <w:tabs>
          <w:tab w:val="left" w:pos="720"/>
          <w:tab w:val="left" w:pos="851"/>
          <w:tab w:val="left" w:pos="1080"/>
          <w:tab w:val="left" w:pos="1800"/>
          <w:tab w:val="left" w:pos="2160"/>
          <w:tab w:val="left" w:pos="2880"/>
          <w:tab w:val="left" w:pos="3600"/>
          <w:tab w:val="left" w:pos="4320"/>
        </w:tabs>
        <w:spacing w:afterLines="120" w:after="288" w:line="240" w:lineRule="auto"/>
        <w:ind w:firstLine="720"/>
        <w:jc w:val="center"/>
        <w:rPr>
          <w:rFonts w:ascii="Times New Roman" w:hAnsi="Times New Roman" w:cs="Times New Roman"/>
          <w:color w:val="000000" w:themeColor="text1"/>
          <w:sz w:val="24"/>
          <w:szCs w:val="24"/>
          <w:lang w:val="pt-BR"/>
        </w:rPr>
      </w:pPr>
      <w:r w:rsidRPr="00283A18">
        <w:rPr>
          <w:rFonts w:ascii="Times New Roman" w:hAnsi="Times New Roman" w:cs="Times New Roman"/>
          <w:color w:val="000000" w:themeColor="text1"/>
          <w:sz w:val="24"/>
          <w:szCs w:val="24"/>
          <w:lang w:val="pt-BR"/>
        </w:rPr>
        <w:lastRenderedPageBreak/>
        <w:t xml:space="preserve">Quadro 1: </w:t>
      </w:r>
      <w:r w:rsidR="00777395" w:rsidRPr="00283A18">
        <w:rPr>
          <w:rFonts w:ascii="Times New Roman" w:hAnsi="Times New Roman" w:cs="Times New Roman"/>
          <w:color w:val="000000" w:themeColor="text1"/>
          <w:sz w:val="24"/>
          <w:szCs w:val="24"/>
          <w:lang w:val="pt-BR"/>
        </w:rPr>
        <w:t>Análise</w:t>
      </w:r>
      <w:r w:rsidRPr="00283A18">
        <w:rPr>
          <w:rFonts w:ascii="Times New Roman" w:hAnsi="Times New Roman" w:cs="Times New Roman"/>
          <w:color w:val="000000" w:themeColor="text1"/>
          <w:sz w:val="24"/>
          <w:szCs w:val="24"/>
          <w:lang w:val="pt-BR"/>
        </w:rPr>
        <w:t xml:space="preserve"> da política pública</w:t>
      </w:r>
      <w:r w:rsidR="00A82693" w:rsidRPr="00283A18">
        <w:rPr>
          <w:rFonts w:ascii="Times New Roman" w:hAnsi="Times New Roman" w:cs="Times New Roman"/>
          <w:color w:val="000000" w:themeColor="text1"/>
          <w:sz w:val="24"/>
          <w:szCs w:val="24"/>
          <w:lang w:val="pt-BR"/>
        </w:rPr>
        <w:t xml:space="preserve"> – </w:t>
      </w:r>
      <w:r w:rsidR="00DA75A6" w:rsidRPr="00283A18">
        <w:rPr>
          <w:rFonts w:ascii="Times New Roman" w:hAnsi="Times New Roman" w:cs="Times New Roman"/>
          <w:color w:val="000000" w:themeColor="text1"/>
          <w:sz w:val="24"/>
          <w:szCs w:val="24"/>
          <w:lang w:val="pt-BR"/>
        </w:rPr>
        <w:t>Operação</w:t>
      </w:r>
      <w:r w:rsidRPr="00283A18">
        <w:rPr>
          <w:rFonts w:ascii="Times New Roman" w:hAnsi="Times New Roman" w:cs="Times New Roman"/>
          <w:color w:val="000000" w:themeColor="text1"/>
          <w:sz w:val="24"/>
          <w:szCs w:val="24"/>
          <w:lang w:val="pt-BR"/>
        </w:rPr>
        <w:t xml:space="preserve"> Acolhida</w:t>
      </w:r>
    </w:p>
    <w:tbl>
      <w:tblPr>
        <w:tblStyle w:val="TableGrid0"/>
        <w:tblW w:w="5000" w:type="pct"/>
        <w:tblInd w:w="0" w:type="dxa"/>
        <w:tblCellMar>
          <w:top w:w="7" w:type="dxa"/>
          <w:left w:w="106" w:type="dxa"/>
          <w:right w:w="50" w:type="dxa"/>
        </w:tblCellMar>
        <w:tblLook w:val="04A0" w:firstRow="1" w:lastRow="0" w:firstColumn="1" w:lastColumn="0" w:noHBand="0" w:noVBand="1"/>
      </w:tblPr>
      <w:tblGrid>
        <w:gridCol w:w="1860"/>
        <w:gridCol w:w="1577"/>
        <w:gridCol w:w="4590"/>
        <w:gridCol w:w="2378"/>
        <w:gridCol w:w="3752"/>
      </w:tblGrid>
      <w:tr w:rsidR="00CE7877" w:rsidRPr="00283A18" w14:paraId="45B622DC" w14:textId="77777777" w:rsidTr="00C933A9">
        <w:trPr>
          <w:trHeight w:val="140"/>
        </w:trPr>
        <w:tc>
          <w:tcPr>
            <w:tcW w:w="657" w:type="pct"/>
            <w:tcBorders>
              <w:top w:val="single" w:sz="4" w:space="0" w:color="000000"/>
              <w:left w:val="single" w:sz="4" w:space="0" w:color="000000"/>
              <w:bottom w:val="single" w:sz="4" w:space="0" w:color="000000"/>
              <w:right w:val="single" w:sz="4" w:space="0" w:color="000000"/>
            </w:tcBorders>
            <w:vAlign w:val="center"/>
          </w:tcPr>
          <w:p w14:paraId="529CA0AB" w14:textId="77777777" w:rsidR="00CE7877" w:rsidRPr="00283A18" w:rsidRDefault="00CE7877" w:rsidP="00115E8F">
            <w:pPr>
              <w:spacing w:after="120"/>
              <w:jc w:val="center"/>
              <w:rPr>
                <w:rFonts w:ascii="Times New Roman" w:hAnsi="Times New Roman" w:cs="Times New Roman"/>
                <w:b/>
              </w:rPr>
            </w:pPr>
            <w:r w:rsidRPr="00283A18">
              <w:rPr>
                <w:rFonts w:ascii="Times New Roman" w:eastAsia="Times New Roman" w:hAnsi="Times New Roman" w:cs="Times New Roman"/>
                <w:b/>
              </w:rPr>
              <w:t>Processo</w:t>
            </w:r>
          </w:p>
        </w:tc>
        <w:tc>
          <w:tcPr>
            <w:tcW w:w="2178" w:type="pct"/>
            <w:gridSpan w:val="2"/>
            <w:tcBorders>
              <w:top w:val="single" w:sz="4" w:space="0" w:color="000000"/>
              <w:left w:val="single" w:sz="4" w:space="0" w:color="000000"/>
              <w:bottom w:val="single" w:sz="4" w:space="0" w:color="000000"/>
              <w:right w:val="single" w:sz="4" w:space="0" w:color="000000"/>
            </w:tcBorders>
            <w:vAlign w:val="center"/>
          </w:tcPr>
          <w:p w14:paraId="5DCC9610" w14:textId="77777777" w:rsidR="00CE7877" w:rsidRPr="00283A18" w:rsidRDefault="00CE7877" w:rsidP="00115E8F">
            <w:pPr>
              <w:spacing w:after="120"/>
              <w:jc w:val="center"/>
              <w:rPr>
                <w:rFonts w:ascii="Times New Roman" w:hAnsi="Times New Roman" w:cs="Times New Roman"/>
              </w:rPr>
            </w:pPr>
            <w:r w:rsidRPr="00283A18">
              <w:rPr>
                <w:rFonts w:ascii="Times New Roman" w:eastAsia="Times New Roman" w:hAnsi="Times New Roman" w:cs="Times New Roman"/>
                <w:b/>
              </w:rPr>
              <w:t>Desdobramentos</w:t>
            </w:r>
          </w:p>
        </w:tc>
        <w:tc>
          <w:tcPr>
            <w:tcW w:w="840" w:type="pct"/>
            <w:tcBorders>
              <w:top w:val="single" w:sz="4" w:space="0" w:color="000000"/>
              <w:left w:val="single" w:sz="4" w:space="0" w:color="000000"/>
              <w:bottom w:val="single" w:sz="4" w:space="0" w:color="000000"/>
              <w:right w:val="single" w:sz="4" w:space="0" w:color="000000"/>
            </w:tcBorders>
            <w:vAlign w:val="center"/>
          </w:tcPr>
          <w:p w14:paraId="0CA5CAC4" w14:textId="77777777" w:rsidR="00CE7877" w:rsidRPr="00283A18" w:rsidRDefault="00CE7877" w:rsidP="00115E8F">
            <w:pPr>
              <w:spacing w:after="120"/>
              <w:jc w:val="center"/>
              <w:rPr>
                <w:rFonts w:ascii="Times New Roman" w:hAnsi="Times New Roman" w:cs="Times New Roman"/>
              </w:rPr>
            </w:pPr>
            <w:r w:rsidRPr="00283A18">
              <w:rPr>
                <w:rFonts w:ascii="Times New Roman" w:eastAsia="Times New Roman" w:hAnsi="Times New Roman" w:cs="Times New Roman"/>
                <w:b/>
              </w:rPr>
              <w:t>Participantes</w:t>
            </w:r>
          </w:p>
        </w:tc>
        <w:tc>
          <w:tcPr>
            <w:tcW w:w="1325" w:type="pct"/>
            <w:tcBorders>
              <w:top w:val="single" w:sz="4" w:space="0" w:color="000000"/>
              <w:left w:val="single" w:sz="4" w:space="0" w:color="000000"/>
              <w:bottom w:val="single" w:sz="4" w:space="0" w:color="000000"/>
              <w:right w:val="single" w:sz="4" w:space="0" w:color="000000"/>
            </w:tcBorders>
            <w:vAlign w:val="center"/>
          </w:tcPr>
          <w:p w14:paraId="4F608AB5" w14:textId="77777777" w:rsidR="00CE7877" w:rsidRPr="00283A18" w:rsidRDefault="00CE7877" w:rsidP="00115E8F">
            <w:pPr>
              <w:spacing w:after="120"/>
              <w:jc w:val="center"/>
              <w:rPr>
                <w:rFonts w:ascii="Times New Roman" w:eastAsia="Times New Roman" w:hAnsi="Times New Roman" w:cs="Times New Roman"/>
                <w:b/>
              </w:rPr>
            </w:pPr>
            <w:r w:rsidRPr="00283A18">
              <w:rPr>
                <w:rFonts w:ascii="Times New Roman" w:eastAsia="Times New Roman" w:hAnsi="Times New Roman" w:cs="Times New Roman"/>
                <w:b/>
              </w:rPr>
              <w:t>Operação acolhida</w:t>
            </w:r>
          </w:p>
        </w:tc>
      </w:tr>
      <w:tr w:rsidR="00CE7877" w:rsidRPr="00283A18" w14:paraId="4B59F79F" w14:textId="77777777" w:rsidTr="00C933A9">
        <w:trPr>
          <w:trHeight w:val="838"/>
        </w:trPr>
        <w:tc>
          <w:tcPr>
            <w:tcW w:w="657" w:type="pct"/>
            <w:tcBorders>
              <w:top w:val="single" w:sz="4" w:space="0" w:color="000000"/>
              <w:left w:val="single" w:sz="4" w:space="0" w:color="000000"/>
              <w:bottom w:val="single" w:sz="4" w:space="0" w:color="000000"/>
              <w:right w:val="single" w:sz="4" w:space="0" w:color="000000"/>
            </w:tcBorders>
            <w:vAlign w:val="center"/>
          </w:tcPr>
          <w:p w14:paraId="77643B58" w14:textId="77777777" w:rsidR="00CE7877" w:rsidRPr="00283A18" w:rsidRDefault="00CE7877" w:rsidP="00115E8F">
            <w:pPr>
              <w:spacing w:after="60"/>
              <w:jc w:val="center"/>
              <w:rPr>
                <w:rFonts w:ascii="Times New Roman" w:hAnsi="Times New Roman" w:cs="Times New Roman"/>
                <w:bCs/>
              </w:rPr>
            </w:pPr>
            <w:r w:rsidRPr="00283A18">
              <w:rPr>
                <w:rFonts w:ascii="Times New Roman" w:hAnsi="Times New Roman" w:cs="Times New Roman"/>
                <w:bCs/>
              </w:rPr>
              <w:t>Identificação do problema</w:t>
            </w:r>
          </w:p>
        </w:tc>
        <w:tc>
          <w:tcPr>
            <w:tcW w:w="2178" w:type="pct"/>
            <w:gridSpan w:val="2"/>
            <w:tcBorders>
              <w:top w:val="single" w:sz="4" w:space="0" w:color="000000"/>
              <w:left w:val="single" w:sz="4" w:space="0" w:color="000000"/>
              <w:bottom w:val="single" w:sz="4" w:space="0" w:color="000000"/>
              <w:right w:val="single" w:sz="4" w:space="0" w:color="000000"/>
            </w:tcBorders>
          </w:tcPr>
          <w:p w14:paraId="5B458E9C" w14:textId="3F4F982F" w:rsidR="00CE7877" w:rsidRPr="00283A18" w:rsidRDefault="00CE7877" w:rsidP="00115E8F">
            <w:pPr>
              <w:spacing w:after="60"/>
              <w:jc w:val="both"/>
              <w:rPr>
                <w:rFonts w:ascii="Times New Roman" w:hAnsi="Times New Roman" w:cs="Times New Roman"/>
              </w:rPr>
            </w:pPr>
            <w:r w:rsidRPr="00283A18">
              <w:rPr>
                <w:rFonts w:ascii="Times New Roman" w:hAnsi="Times New Roman" w:cs="Times New Roman"/>
              </w:rPr>
              <w:t xml:space="preserve">Analisar os problemas a serem resolvidos por meio do levantamento das demandas e necessidades da sociedade publicitadas e </w:t>
            </w:r>
            <w:r w:rsidR="00A82693" w:rsidRPr="00283A18">
              <w:rPr>
                <w:rFonts w:ascii="Times New Roman" w:hAnsi="Times New Roman" w:cs="Times New Roman"/>
              </w:rPr>
              <w:t xml:space="preserve">direcionadas </w:t>
            </w:r>
            <w:r w:rsidRPr="00283A18">
              <w:rPr>
                <w:rFonts w:ascii="Times New Roman" w:hAnsi="Times New Roman" w:cs="Times New Roman"/>
              </w:rPr>
              <w:t>ao governo.</w:t>
            </w:r>
          </w:p>
          <w:p w14:paraId="167CE964" w14:textId="31B61282" w:rsidR="00CE7877" w:rsidRPr="00283A18" w:rsidRDefault="00CE7877" w:rsidP="00115E8F">
            <w:pPr>
              <w:spacing w:after="60"/>
              <w:jc w:val="both"/>
              <w:rPr>
                <w:rFonts w:ascii="Times New Roman" w:hAnsi="Times New Roman" w:cs="Times New Roman"/>
              </w:rPr>
            </w:pPr>
            <w:r w:rsidRPr="00283A18">
              <w:rPr>
                <w:rFonts w:ascii="Times New Roman" w:hAnsi="Times New Roman" w:cs="Times New Roman"/>
              </w:rPr>
              <w:t>Compreender profundamente o problema, dentro de um universo de problemas, para identificar o lugar de relevância que o tornará capaz de desencadear o ciclo político.</w:t>
            </w:r>
          </w:p>
          <w:p w14:paraId="51125853" w14:textId="77777777" w:rsidR="00CE7877" w:rsidRPr="00283A18" w:rsidRDefault="00CE7877" w:rsidP="00115E8F">
            <w:pPr>
              <w:spacing w:after="60"/>
              <w:jc w:val="both"/>
              <w:rPr>
                <w:rFonts w:ascii="Times New Roman" w:hAnsi="Times New Roman" w:cs="Times New Roman"/>
              </w:rPr>
            </w:pPr>
            <w:r w:rsidRPr="00283A18">
              <w:rPr>
                <w:rFonts w:ascii="Times New Roman" w:hAnsi="Times New Roman" w:cs="Times New Roman"/>
              </w:rPr>
              <w:t>Interpretar os grupos sociais isolados, grupos políticos, administração pública, mídia e outras formas de comunicação política e social.</w:t>
            </w:r>
          </w:p>
        </w:tc>
        <w:tc>
          <w:tcPr>
            <w:tcW w:w="840" w:type="pct"/>
            <w:tcBorders>
              <w:top w:val="single" w:sz="4" w:space="0" w:color="000000"/>
              <w:left w:val="single" w:sz="4" w:space="0" w:color="000000"/>
              <w:bottom w:val="single" w:sz="4" w:space="0" w:color="000000"/>
              <w:right w:val="single" w:sz="4" w:space="0" w:color="000000"/>
            </w:tcBorders>
          </w:tcPr>
          <w:p w14:paraId="47D34E6E" w14:textId="20128A3C" w:rsidR="00CE7877" w:rsidRPr="00283A18" w:rsidRDefault="00CE7877" w:rsidP="00115E8F">
            <w:pPr>
              <w:spacing w:after="60"/>
              <w:jc w:val="both"/>
              <w:rPr>
                <w:rFonts w:ascii="Times New Roman" w:hAnsi="Times New Roman" w:cs="Times New Roman"/>
              </w:rPr>
            </w:pPr>
            <w:r w:rsidRPr="00283A18">
              <w:rPr>
                <w:rFonts w:ascii="Times New Roman" w:hAnsi="Times New Roman" w:cs="Times New Roman"/>
              </w:rPr>
              <w:t>Meios de comunicação.</w:t>
            </w:r>
          </w:p>
          <w:p w14:paraId="1074A97B" w14:textId="00C59E0D" w:rsidR="00CE7877" w:rsidRPr="00283A18" w:rsidRDefault="00CE7877" w:rsidP="00115E8F">
            <w:pPr>
              <w:spacing w:after="60"/>
              <w:jc w:val="both"/>
              <w:rPr>
                <w:rFonts w:ascii="Times New Roman" w:hAnsi="Times New Roman" w:cs="Times New Roman"/>
              </w:rPr>
            </w:pPr>
            <w:r w:rsidRPr="00283A18">
              <w:rPr>
                <w:rFonts w:ascii="Times New Roman" w:hAnsi="Times New Roman" w:cs="Times New Roman"/>
              </w:rPr>
              <w:t>Grupos de interesse.</w:t>
            </w:r>
          </w:p>
          <w:p w14:paraId="66968D27" w14:textId="5644D11C" w:rsidR="00CE7877" w:rsidRPr="00283A18" w:rsidRDefault="00CE7877" w:rsidP="00115E8F">
            <w:pPr>
              <w:spacing w:after="60"/>
              <w:jc w:val="both"/>
              <w:rPr>
                <w:rFonts w:ascii="Times New Roman" w:hAnsi="Times New Roman" w:cs="Times New Roman"/>
              </w:rPr>
            </w:pPr>
            <w:r w:rsidRPr="00283A18">
              <w:rPr>
                <w:rFonts w:ascii="Times New Roman" w:hAnsi="Times New Roman" w:cs="Times New Roman"/>
              </w:rPr>
              <w:t>Iniciativas dos cidadãos.</w:t>
            </w:r>
          </w:p>
          <w:p w14:paraId="38B1F739" w14:textId="77777777" w:rsidR="00CE7877" w:rsidRPr="00283A18" w:rsidRDefault="00CE7877" w:rsidP="00115E8F">
            <w:pPr>
              <w:spacing w:after="60"/>
              <w:jc w:val="both"/>
              <w:rPr>
                <w:rFonts w:ascii="Times New Roman" w:hAnsi="Times New Roman" w:cs="Times New Roman"/>
              </w:rPr>
            </w:pPr>
            <w:r w:rsidRPr="00283A18">
              <w:rPr>
                <w:rFonts w:ascii="Times New Roman" w:hAnsi="Times New Roman" w:cs="Times New Roman"/>
              </w:rPr>
              <w:t>Opinião pública.</w:t>
            </w:r>
          </w:p>
        </w:tc>
        <w:tc>
          <w:tcPr>
            <w:tcW w:w="1325" w:type="pct"/>
            <w:tcBorders>
              <w:top w:val="single" w:sz="4" w:space="0" w:color="000000"/>
              <w:left w:val="single" w:sz="4" w:space="0" w:color="000000"/>
              <w:bottom w:val="single" w:sz="4" w:space="0" w:color="000000"/>
              <w:right w:val="single" w:sz="4" w:space="0" w:color="000000"/>
            </w:tcBorders>
          </w:tcPr>
          <w:p w14:paraId="6CD3C569" w14:textId="47EF180C" w:rsidR="00725D70" w:rsidRPr="00283A18" w:rsidRDefault="00725D70" w:rsidP="00115E8F">
            <w:pPr>
              <w:spacing w:after="60"/>
              <w:jc w:val="both"/>
              <w:rPr>
                <w:rFonts w:ascii="Times New Roman" w:hAnsi="Times New Roman" w:cs="Times New Roman"/>
                <w:color w:val="000000" w:themeColor="text1"/>
              </w:rPr>
            </w:pPr>
            <w:r w:rsidRPr="00283A18">
              <w:rPr>
                <w:rFonts w:ascii="Times New Roman" w:hAnsi="Times New Roman" w:cs="Times New Roman"/>
                <w:color w:val="000000" w:themeColor="text1"/>
              </w:rPr>
              <w:t xml:space="preserve">A </w:t>
            </w:r>
            <w:r w:rsidR="00CE7877" w:rsidRPr="00283A18">
              <w:rPr>
                <w:rFonts w:ascii="Times New Roman" w:hAnsi="Times New Roman" w:cs="Times New Roman"/>
                <w:color w:val="000000" w:themeColor="text1"/>
              </w:rPr>
              <w:t xml:space="preserve">“invasão” venezuelana </w:t>
            </w:r>
            <w:r w:rsidRPr="00283A18">
              <w:rPr>
                <w:rFonts w:ascii="Times New Roman" w:hAnsi="Times New Roman" w:cs="Times New Roman"/>
                <w:color w:val="000000" w:themeColor="text1"/>
              </w:rPr>
              <w:t>é percebida como um risco a</w:t>
            </w:r>
            <w:r w:rsidR="00CE7877" w:rsidRPr="00283A18">
              <w:rPr>
                <w:rFonts w:ascii="Times New Roman" w:hAnsi="Times New Roman" w:cs="Times New Roman"/>
                <w:color w:val="000000" w:themeColor="text1"/>
              </w:rPr>
              <w:t>os</w:t>
            </w:r>
            <w:r w:rsidRPr="00283A18">
              <w:rPr>
                <w:rFonts w:ascii="Times New Roman" w:hAnsi="Times New Roman" w:cs="Times New Roman"/>
                <w:color w:val="000000" w:themeColor="text1"/>
              </w:rPr>
              <w:t xml:space="preserve"> já limitados </w:t>
            </w:r>
            <w:r w:rsidR="00CE7877" w:rsidRPr="00283A18">
              <w:rPr>
                <w:rFonts w:ascii="Times New Roman" w:hAnsi="Times New Roman" w:cs="Times New Roman"/>
                <w:color w:val="000000" w:themeColor="text1"/>
              </w:rPr>
              <w:t>sistemas de assistências básica de saúde, educação e segurança</w:t>
            </w:r>
            <w:r w:rsidRPr="00283A18">
              <w:rPr>
                <w:rFonts w:ascii="Times New Roman" w:hAnsi="Times New Roman" w:cs="Times New Roman"/>
                <w:color w:val="000000" w:themeColor="text1"/>
              </w:rPr>
              <w:t xml:space="preserve"> da </w:t>
            </w:r>
            <w:r w:rsidR="00B012EC" w:rsidRPr="00283A18">
              <w:rPr>
                <w:rFonts w:ascii="Times New Roman" w:hAnsi="Times New Roman" w:cs="Times New Roman"/>
                <w:color w:val="000000" w:themeColor="text1"/>
              </w:rPr>
              <w:t>região</w:t>
            </w:r>
            <w:r w:rsidRPr="00283A18">
              <w:rPr>
                <w:rFonts w:ascii="Times New Roman" w:hAnsi="Times New Roman" w:cs="Times New Roman"/>
                <w:color w:val="000000" w:themeColor="text1"/>
              </w:rPr>
              <w:t>.</w:t>
            </w:r>
          </w:p>
          <w:p w14:paraId="1E660852" w14:textId="5C1383B6" w:rsidR="00CE7877" w:rsidRPr="00283A18" w:rsidRDefault="00CE7877" w:rsidP="00115E8F">
            <w:pPr>
              <w:spacing w:after="60"/>
              <w:jc w:val="both"/>
              <w:rPr>
                <w:rFonts w:ascii="Times New Roman" w:hAnsi="Times New Roman" w:cs="Times New Roman"/>
              </w:rPr>
            </w:pPr>
            <w:r w:rsidRPr="00283A18">
              <w:rPr>
                <w:rFonts w:ascii="Times New Roman" w:hAnsi="Times New Roman" w:cs="Times New Roman"/>
                <w:color w:val="000000" w:themeColor="text1"/>
              </w:rPr>
              <w:t>A mídia local mantém uma linha editorial de divulgação dos episódios de xenofobia</w:t>
            </w:r>
            <w:r w:rsidR="00725D70" w:rsidRPr="00283A18">
              <w:rPr>
                <w:rFonts w:ascii="Times New Roman" w:hAnsi="Times New Roman" w:cs="Times New Roman"/>
                <w:color w:val="000000" w:themeColor="text1"/>
              </w:rPr>
              <w:t xml:space="preserve">, </w:t>
            </w:r>
            <w:r w:rsidRPr="00283A18">
              <w:rPr>
                <w:rFonts w:ascii="Times New Roman" w:hAnsi="Times New Roman" w:cs="Times New Roman"/>
                <w:color w:val="000000" w:themeColor="text1"/>
              </w:rPr>
              <w:t>de risco de colapso do sistema</w:t>
            </w:r>
            <w:r w:rsidR="00725D70" w:rsidRPr="00283A18">
              <w:rPr>
                <w:rFonts w:ascii="Times New Roman" w:hAnsi="Times New Roman" w:cs="Times New Roman"/>
                <w:color w:val="000000" w:themeColor="text1"/>
              </w:rPr>
              <w:t xml:space="preserve"> e aumento da violência urbana.</w:t>
            </w:r>
          </w:p>
        </w:tc>
      </w:tr>
      <w:tr w:rsidR="00CE7877" w:rsidRPr="00283A18" w14:paraId="6C9140A8" w14:textId="77777777" w:rsidTr="00C933A9">
        <w:trPr>
          <w:trHeight w:val="838"/>
        </w:trPr>
        <w:tc>
          <w:tcPr>
            <w:tcW w:w="657" w:type="pct"/>
            <w:tcBorders>
              <w:top w:val="single" w:sz="4" w:space="0" w:color="000000"/>
              <w:left w:val="single" w:sz="4" w:space="0" w:color="000000"/>
              <w:bottom w:val="single" w:sz="4" w:space="0" w:color="000000"/>
              <w:right w:val="single" w:sz="4" w:space="0" w:color="000000"/>
            </w:tcBorders>
            <w:vAlign w:val="center"/>
          </w:tcPr>
          <w:p w14:paraId="48CC1A7A" w14:textId="2F04FB89" w:rsidR="00CE7877" w:rsidRPr="00283A18" w:rsidRDefault="00CE7877" w:rsidP="00C933A9">
            <w:pPr>
              <w:spacing w:after="60"/>
              <w:jc w:val="center"/>
              <w:rPr>
                <w:rFonts w:ascii="Times New Roman" w:hAnsi="Times New Roman" w:cs="Times New Roman"/>
                <w:bCs/>
              </w:rPr>
            </w:pPr>
            <w:r w:rsidRPr="00283A18">
              <w:rPr>
                <w:rFonts w:ascii="Times New Roman" w:hAnsi="Times New Roman" w:cs="Times New Roman"/>
                <w:bCs/>
              </w:rPr>
              <w:t>Definição de Agenda</w:t>
            </w:r>
          </w:p>
        </w:tc>
        <w:tc>
          <w:tcPr>
            <w:tcW w:w="2178" w:type="pct"/>
            <w:gridSpan w:val="2"/>
            <w:tcBorders>
              <w:top w:val="single" w:sz="4" w:space="0" w:color="000000"/>
              <w:left w:val="single" w:sz="4" w:space="0" w:color="000000"/>
              <w:bottom w:val="single" w:sz="4" w:space="0" w:color="000000"/>
              <w:right w:val="single" w:sz="4" w:space="0" w:color="000000"/>
            </w:tcBorders>
          </w:tcPr>
          <w:p w14:paraId="5920979B" w14:textId="04964F87" w:rsidR="00CE7877" w:rsidRPr="00283A18" w:rsidRDefault="00CE7877" w:rsidP="00115E8F">
            <w:pPr>
              <w:spacing w:after="60"/>
              <w:jc w:val="both"/>
              <w:rPr>
                <w:rFonts w:ascii="Times New Roman" w:hAnsi="Times New Roman" w:cs="Times New Roman"/>
              </w:rPr>
            </w:pPr>
            <w:r w:rsidRPr="00283A18">
              <w:rPr>
                <w:rFonts w:ascii="Times New Roman" w:hAnsi="Times New Roman" w:cs="Times New Roman"/>
              </w:rPr>
              <w:t>Decidir quais demandas serão resolvidas e quais problemas serão endereçados ao governo</w:t>
            </w:r>
            <w:r w:rsidR="00725D70" w:rsidRPr="00283A18">
              <w:rPr>
                <w:rFonts w:ascii="Times New Roman" w:hAnsi="Times New Roman" w:cs="Times New Roman"/>
              </w:rPr>
              <w:t>.</w:t>
            </w:r>
          </w:p>
          <w:p w14:paraId="5264F49E" w14:textId="236E738C" w:rsidR="00CE7877" w:rsidRPr="00283A18" w:rsidRDefault="00725D70" w:rsidP="00115E8F">
            <w:pPr>
              <w:spacing w:after="60"/>
              <w:jc w:val="both"/>
              <w:rPr>
                <w:rFonts w:ascii="Times New Roman" w:hAnsi="Times New Roman" w:cs="Times New Roman"/>
              </w:rPr>
            </w:pPr>
            <w:r w:rsidRPr="00283A18">
              <w:rPr>
                <w:rFonts w:ascii="Times New Roman" w:hAnsi="Times New Roman" w:cs="Times New Roman"/>
              </w:rPr>
              <w:t>Considerar</w:t>
            </w:r>
            <w:r w:rsidR="00CE7877" w:rsidRPr="00283A18">
              <w:rPr>
                <w:rFonts w:ascii="Times New Roman" w:hAnsi="Times New Roman" w:cs="Times New Roman"/>
              </w:rPr>
              <w:t xml:space="preserve"> os impactos financeiros, </w:t>
            </w:r>
            <w:r w:rsidRPr="00283A18">
              <w:rPr>
                <w:rFonts w:ascii="Times New Roman" w:hAnsi="Times New Roman" w:cs="Times New Roman"/>
              </w:rPr>
              <w:t xml:space="preserve">beneficiários, </w:t>
            </w:r>
            <w:r w:rsidR="00CE7877" w:rsidRPr="00283A18">
              <w:rPr>
                <w:rFonts w:ascii="Times New Roman" w:hAnsi="Times New Roman" w:cs="Times New Roman"/>
              </w:rPr>
              <w:t xml:space="preserve">valores ideológicos e o potencial de aceitação </w:t>
            </w:r>
            <w:r w:rsidRPr="00283A18">
              <w:rPr>
                <w:rFonts w:ascii="Times New Roman" w:hAnsi="Times New Roman" w:cs="Times New Roman"/>
              </w:rPr>
              <w:t xml:space="preserve">do problema na </w:t>
            </w:r>
            <w:proofErr w:type="spellStart"/>
            <w:r w:rsidRPr="00283A18">
              <w:rPr>
                <w:rFonts w:ascii="Times New Roman" w:hAnsi="Times New Roman" w:cs="Times New Roman"/>
                <w:i/>
                <w:iCs/>
              </w:rPr>
              <w:t>policy</w:t>
            </w:r>
            <w:proofErr w:type="spellEnd"/>
            <w:r w:rsidRPr="00283A18">
              <w:rPr>
                <w:rFonts w:ascii="Times New Roman" w:hAnsi="Times New Roman" w:cs="Times New Roman"/>
                <w:i/>
                <w:iCs/>
              </w:rPr>
              <w:t xml:space="preserve"> arena</w:t>
            </w:r>
            <w:r w:rsidRPr="00283A18">
              <w:rPr>
                <w:rFonts w:ascii="Times New Roman" w:hAnsi="Times New Roman" w:cs="Times New Roman"/>
              </w:rPr>
              <w:t>.</w:t>
            </w:r>
          </w:p>
        </w:tc>
        <w:tc>
          <w:tcPr>
            <w:tcW w:w="840" w:type="pct"/>
            <w:tcBorders>
              <w:top w:val="single" w:sz="4" w:space="0" w:color="000000"/>
              <w:left w:val="single" w:sz="4" w:space="0" w:color="000000"/>
              <w:bottom w:val="single" w:sz="4" w:space="0" w:color="000000"/>
              <w:right w:val="single" w:sz="4" w:space="0" w:color="000000"/>
            </w:tcBorders>
          </w:tcPr>
          <w:p w14:paraId="2DB27246" w14:textId="54AE3A22" w:rsidR="00725D70" w:rsidRPr="00283A18" w:rsidRDefault="00CE7877" w:rsidP="00115E8F">
            <w:pPr>
              <w:tabs>
                <w:tab w:val="center" w:pos="1712"/>
                <w:tab w:val="right" w:pos="4098"/>
              </w:tabs>
              <w:spacing w:after="60"/>
              <w:jc w:val="both"/>
              <w:rPr>
                <w:rFonts w:ascii="Times New Roman" w:hAnsi="Times New Roman" w:cs="Times New Roman"/>
              </w:rPr>
            </w:pPr>
            <w:r w:rsidRPr="00283A18">
              <w:rPr>
                <w:rFonts w:ascii="Times New Roman" w:hAnsi="Times New Roman" w:cs="Times New Roman"/>
              </w:rPr>
              <w:t>Elites</w:t>
            </w:r>
            <w:r w:rsidR="00725D70" w:rsidRPr="00283A18">
              <w:rPr>
                <w:rFonts w:ascii="Times New Roman" w:hAnsi="Times New Roman" w:cs="Times New Roman"/>
              </w:rPr>
              <w:t>.</w:t>
            </w:r>
          </w:p>
          <w:p w14:paraId="7FCE42C5" w14:textId="77777777" w:rsidR="00725D70" w:rsidRPr="00283A18" w:rsidRDefault="00725D70" w:rsidP="00115E8F">
            <w:pPr>
              <w:tabs>
                <w:tab w:val="center" w:pos="1712"/>
                <w:tab w:val="right" w:pos="4098"/>
              </w:tabs>
              <w:spacing w:after="60"/>
              <w:jc w:val="both"/>
              <w:rPr>
                <w:rFonts w:ascii="Times New Roman" w:hAnsi="Times New Roman" w:cs="Times New Roman"/>
              </w:rPr>
            </w:pPr>
            <w:r w:rsidRPr="00283A18">
              <w:rPr>
                <w:rFonts w:ascii="Times New Roman" w:hAnsi="Times New Roman" w:cs="Times New Roman"/>
              </w:rPr>
              <w:t>P</w:t>
            </w:r>
            <w:r w:rsidR="00CE7877" w:rsidRPr="00283A18">
              <w:rPr>
                <w:rFonts w:ascii="Times New Roman" w:hAnsi="Times New Roman" w:cs="Times New Roman"/>
              </w:rPr>
              <w:t>residente</w:t>
            </w:r>
            <w:r w:rsidRPr="00283A18">
              <w:rPr>
                <w:rFonts w:ascii="Times New Roman" w:hAnsi="Times New Roman" w:cs="Times New Roman"/>
              </w:rPr>
              <w:t>.</w:t>
            </w:r>
          </w:p>
          <w:p w14:paraId="26EE0AE2" w14:textId="77777777" w:rsidR="00725D70" w:rsidRPr="00283A18" w:rsidRDefault="00CE7877" w:rsidP="00115E8F">
            <w:pPr>
              <w:tabs>
                <w:tab w:val="center" w:pos="1712"/>
                <w:tab w:val="right" w:pos="4098"/>
              </w:tabs>
              <w:spacing w:after="60"/>
              <w:jc w:val="both"/>
              <w:rPr>
                <w:rFonts w:ascii="Times New Roman" w:hAnsi="Times New Roman" w:cs="Times New Roman"/>
              </w:rPr>
            </w:pPr>
            <w:r w:rsidRPr="00283A18">
              <w:rPr>
                <w:rFonts w:ascii="Times New Roman" w:hAnsi="Times New Roman" w:cs="Times New Roman"/>
              </w:rPr>
              <w:t>Congresso</w:t>
            </w:r>
            <w:r w:rsidR="00725D70" w:rsidRPr="00283A18">
              <w:rPr>
                <w:rFonts w:ascii="Times New Roman" w:hAnsi="Times New Roman" w:cs="Times New Roman"/>
              </w:rPr>
              <w:t>.</w:t>
            </w:r>
          </w:p>
          <w:p w14:paraId="291191BB" w14:textId="4B21737E" w:rsidR="00CE7877" w:rsidRPr="00283A18" w:rsidRDefault="00CE7877" w:rsidP="00115E8F">
            <w:pPr>
              <w:spacing w:after="60"/>
              <w:jc w:val="both"/>
              <w:rPr>
                <w:rFonts w:ascii="Times New Roman" w:hAnsi="Times New Roman" w:cs="Times New Roman"/>
              </w:rPr>
            </w:pPr>
            <w:r w:rsidRPr="00283A18">
              <w:rPr>
                <w:rFonts w:ascii="Times New Roman" w:hAnsi="Times New Roman" w:cs="Times New Roman"/>
              </w:rPr>
              <w:t>Meios de comunicação</w:t>
            </w:r>
            <w:r w:rsidR="00725D70" w:rsidRPr="00283A18">
              <w:rPr>
                <w:rFonts w:ascii="Times New Roman" w:hAnsi="Times New Roman" w:cs="Times New Roman"/>
              </w:rPr>
              <w:t>.</w:t>
            </w:r>
          </w:p>
        </w:tc>
        <w:tc>
          <w:tcPr>
            <w:tcW w:w="1325" w:type="pct"/>
            <w:tcBorders>
              <w:top w:val="single" w:sz="4" w:space="0" w:color="000000"/>
              <w:left w:val="single" w:sz="4" w:space="0" w:color="000000"/>
              <w:bottom w:val="single" w:sz="4" w:space="0" w:color="000000"/>
              <w:right w:val="single" w:sz="4" w:space="0" w:color="000000"/>
            </w:tcBorders>
          </w:tcPr>
          <w:p w14:paraId="48902FAD" w14:textId="4B942D7F" w:rsidR="00725D70" w:rsidRPr="00283A18" w:rsidRDefault="00725D70" w:rsidP="00115E8F">
            <w:pPr>
              <w:tabs>
                <w:tab w:val="center" w:pos="1712"/>
                <w:tab w:val="right" w:pos="4098"/>
              </w:tabs>
              <w:spacing w:after="60"/>
              <w:jc w:val="both"/>
              <w:rPr>
                <w:rFonts w:ascii="Times New Roman" w:hAnsi="Times New Roman" w:cs="Times New Roman"/>
                <w:color w:val="000000" w:themeColor="text1"/>
              </w:rPr>
            </w:pPr>
            <w:r w:rsidRPr="00283A18">
              <w:rPr>
                <w:rFonts w:ascii="Times New Roman" w:hAnsi="Times New Roman" w:cs="Times New Roman"/>
                <w:color w:val="000000" w:themeColor="text1"/>
              </w:rPr>
              <w:t xml:space="preserve">Como resultado do embate com o Ministério Público, há uma </w:t>
            </w:r>
            <w:r w:rsidR="00CE7877" w:rsidRPr="00283A18">
              <w:rPr>
                <w:rFonts w:ascii="Times New Roman" w:hAnsi="Times New Roman" w:cs="Times New Roman"/>
                <w:color w:val="000000" w:themeColor="text1"/>
              </w:rPr>
              <w:t>emergência da tomada de decisão</w:t>
            </w:r>
            <w:r w:rsidRPr="00283A18">
              <w:rPr>
                <w:rFonts w:ascii="Times New Roman" w:hAnsi="Times New Roman" w:cs="Times New Roman"/>
                <w:color w:val="000000" w:themeColor="text1"/>
              </w:rPr>
              <w:t xml:space="preserve"> que não </w:t>
            </w:r>
            <w:r w:rsidR="00CE7877" w:rsidRPr="00283A18">
              <w:rPr>
                <w:rFonts w:ascii="Times New Roman" w:hAnsi="Times New Roman" w:cs="Times New Roman"/>
                <w:color w:val="000000" w:themeColor="text1"/>
              </w:rPr>
              <w:t>permit</w:t>
            </w:r>
            <w:r w:rsidRPr="00283A18">
              <w:rPr>
                <w:rFonts w:ascii="Times New Roman" w:hAnsi="Times New Roman" w:cs="Times New Roman"/>
                <w:color w:val="000000" w:themeColor="text1"/>
              </w:rPr>
              <w:t xml:space="preserve">e </w:t>
            </w:r>
            <w:r w:rsidR="00A82693" w:rsidRPr="00283A18">
              <w:rPr>
                <w:rFonts w:ascii="Times New Roman" w:hAnsi="Times New Roman" w:cs="Times New Roman"/>
                <w:color w:val="000000" w:themeColor="text1"/>
              </w:rPr>
              <w:t xml:space="preserve">amplo </w:t>
            </w:r>
            <w:r w:rsidR="00CE7877" w:rsidRPr="00283A18">
              <w:rPr>
                <w:rFonts w:ascii="Times New Roman" w:hAnsi="Times New Roman" w:cs="Times New Roman"/>
                <w:color w:val="000000" w:themeColor="text1"/>
              </w:rPr>
              <w:t xml:space="preserve">debate da problemática. </w:t>
            </w:r>
          </w:p>
          <w:p w14:paraId="22107625" w14:textId="69E695F4" w:rsidR="00CE7877" w:rsidRPr="00283A18" w:rsidRDefault="00CE7877" w:rsidP="00115E8F">
            <w:pPr>
              <w:tabs>
                <w:tab w:val="center" w:pos="1712"/>
                <w:tab w:val="right" w:pos="4098"/>
              </w:tabs>
              <w:spacing w:after="60"/>
              <w:jc w:val="both"/>
              <w:rPr>
                <w:rFonts w:ascii="Times New Roman" w:hAnsi="Times New Roman" w:cs="Times New Roman"/>
              </w:rPr>
            </w:pPr>
          </w:p>
        </w:tc>
      </w:tr>
      <w:tr w:rsidR="00CE7877" w:rsidRPr="00283A18" w14:paraId="6E2CF5F3" w14:textId="77777777" w:rsidTr="00C933A9">
        <w:trPr>
          <w:trHeight w:val="1941"/>
        </w:trPr>
        <w:tc>
          <w:tcPr>
            <w:tcW w:w="657" w:type="pct"/>
            <w:vMerge w:val="restart"/>
            <w:tcBorders>
              <w:top w:val="single" w:sz="4" w:space="0" w:color="000000"/>
              <w:left w:val="single" w:sz="4" w:space="0" w:color="000000"/>
              <w:right w:val="single" w:sz="4" w:space="0" w:color="000000"/>
            </w:tcBorders>
            <w:vAlign w:val="center"/>
          </w:tcPr>
          <w:p w14:paraId="1B6A575B" w14:textId="77777777" w:rsidR="00CE7877" w:rsidRPr="00283A18" w:rsidRDefault="00CE7877" w:rsidP="00115E8F">
            <w:pPr>
              <w:spacing w:after="60"/>
              <w:jc w:val="center"/>
              <w:rPr>
                <w:rFonts w:ascii="Times New Roman" w:hAnsi="Times New Roman" w:cs="Times New Roman"/>
                <w:bCs/>
              </w:rPr>
            </w:pPr>
            <w:r w:rsidRPr="00283A18">
              <w:rPr>
                <w:rFonts w:ascii="Times New Roman" w:hAnsi="Times New Roman" w:cs="Times New Roman"/>
                <w:bCs/>
                <w:color w:val="000000" w:themeColor="text1"/>
              </w:rPr>
              <w:t>Elaboração de programas e tomada de decisão</w:t>
            </w:r>
          </w:p>
        </w:tc>
        <w:tc>
          <w:tcPr>
            <w:tcW w:w="557" w:type="pct"/>
            <w:tcBorders>
              <w:top w:val="single" w:sz="4" w:space="0" w:color="000000"/>
              <w:left w:val="single" w:sz="4" w:space="0" w:color="000000"/>
              <w:bottom w:val="single" w:sz="4" w:space="0" w:color="000000"/>
              <w:right w:val="single" w:sz="4" w:space="0" w:color="000000"/>
            </w:tcBorders>
            <w:vAlign w:val="center"/>
          </w:tcPr>
          <w:p w14:paraId="527FB4C8" w14:textId="41A79FAB" w:rsidR="00CE7877" w:rsidRPr="00283A18" w:rsidRDefault="00CE7877" w:rsidP="00C933A9">
            <w:pPr>
              <w:spacing w:after="60"/>
              <w:jc w:val="center"/>
              <w:rPr>
                <w:rFonts w:ascii="Times New Roman" w:hAnsi="Times New Roman" w:cs="Times New Roman"/>
              </w:rPr>
            </w:pPr>
            <w:r w:rsidRPr="00283A18">
              <w:rPr>
                <w:rFonts w:ascii="Times New Roman" w:hAnsi="Times New Roman" w:cs="Times New Roman"/>
              </w:rPr>
              <w:t>Formulação de Políticas</w:t>
            </w:r>
          </w:p>
        </w:tc>
        <w:tc>
          <w:tcPr>
            <w:tcW w:w="1621" w:type="pct"/>
            <w:tcBorders>
              <w:top w:val="single" w:sz="4" w:space="0" w:color="000000"/>
              <w:left w:val="single" w:sz="4" w:space="0" w:color="000000"/>
              <w:bottom w:val="single" w:sz="4" w:space="0" w:color="000000"/>
              <w:right w:val="single" w:sz="4" w:space="0" w:color="000000"/>
            </w:tcBorders>
          </w:tcPr>
          <w:p w14:paraId="08472C75" w14:textId="0EA23B0E" w:rsidR="00CE7877" w:rsidRPr="00283A18" w:rsidRDefault="00CE7877" w:rsidP="00115E8F">
            <w:pPr>
              <w:spacing w:after="60"/>
              <w:jc w:val="both"/>
              <w:rPr>
                <w:rFonts w:ascii="Times New Roman" w:hAnsi="Times New Roman" w:cs="Times New Roman"/>
              </w:rPr>
            </w:pPr>
            <w:r w:rsidRPr="00283A18">
              <w:rPr>
                <w:rFonts w:ascii="Times New Roman" w:hAnsi="Times New Roman" w:cs="Times New Roman"/>
              </w:rPr>
              <w:t>Lidar e direcionar o tratamento dado aos problemas identificados e desenvolver propostas de políticas públicas para as demandas identificadas e melhoria de problemas.</w:t>
            </w:r>
          </w:p>
          <w:p w14:paraId="2D814924" w14:textId="59FB10EA" w:rsidR="00CE7877" w:rsidRPr="00283A18" w:rsidRDefault="00CE7877" w:rsidP="00115E8F">
            <w:pPr>
              <w:spacing w:after="60"/>
              <w:jc w:val="both"/>
              <w:rPr>
                <w:rFonts w:ascii="Times New Roman" w:hAnsi="Times New Roman" w:cs="Times New Roman"/>
                <w:color w:val="000000" w:themeColor="text1"/>
              </w:rPr>
            </w:pPr>
            <w:r w:rsidRPr="00283A18">
              <w:rPr>
                <w:rFonts w:ascii="Times New Roman" w:hAnsi="Times New Roman" w:cs="Times New Roman"/>
                <w:color w:val="000000" w:themeColor="text1"/>
              </w:rPr>
              <w:t>Definir, dentre as possíveis formas de ação, qual seria a solução mais apropriada</w:t>
            </w:r>
            <w:r w:rsidR="00725D70" w:rsidRPr="00283A18">
              <w:rPr>
                <w:rFonts w:ascii="Times New Roman" w:hAnsi="Times New Roman" w:cs="Times New Roman"/>
                <w:color w:val="000000" w:themeColor="text1"/>
              </w:rPr>
              <w:t>.</w:t>
            </w:r>
          </w:p>
          <w:p w14:paraId="53DFAC3D" w14:textId="77777777" w:rsidR="00CE7877" w:rsidRPr="00283A18" w:rsidRDefault="00CE7877" w:rsidP="00115E8F">
            <w:pPr>
              <w:spacing w:after="60"/>
              <w:jc w:val="both"/>
              <w:rPr>
                <w:rFonts w:ascii="Times New Roman" w:hAnsi="Times New Roman" w:cs="Times New Roman"/>
              </w:rPr>
            </w:pPr>
            <w:r w:rsidRPr="00283A18">
              <w:rPr>
                <w:rFonts w:ascii="Times New Roman" w:hAnsi="Times New Roman" w:cs="Times New Roman"/>
                <w:color w:val="000000" w:themeColor="text1"/>
              </w:rPr>
              <w:t>Analisar o conteúdo dos programas a serem implementados de modo a adequá-los à realidade política.</w:t>
            </w:r>
          </w:p>
        </w:tc>
        <w:tc>
          <w:tcPr>
            <w:tcW w:w="840" w:type="pct"/>
            <w:tcBorders>
              <w:top w:val="single" w:sz="4" w:space="0" w:color="000000"/>
              <w:left w:val="single" w:sz="4" w:space="0" w:color="000000"/>
              <w:bottom w:val="single" w:sz="4" w:space="0" w:color="000000"/>
              <w:right w:val="single" w:sz="4" w:space="0" w:color="000000"/>
            </w:tcBorders>
          </w:tcPr>
          <w:p w14:paraId="65D259B6" w14:textId="77777777" w:rsidR="00725D70" w:rsidRPr="00283A18" w:rsidRDefault="00CE7877" w:rsidP="00115E8F">
            <w:pPr>
              <w:spacing w:after="60"/>
              <w:jc w:val="both"/>
              <w:rPr>
                <w:rFonts w:ascii="Times New Roman" w:hAnsi="Times New Roman" w:cs="Times New Roman"/>
              </w:rPr>
            </w:pPr>
            <w:r w:rsidRPr="00283A18">
              <w:rPr>
                <w:rFonts w:ascii="Times New Roman" w:hAnsi="Times New Roman" w:cs="Times New Roman"/>
              </w:rPr>
              <w:t xml:space="preserve">Grupos </w:t>
            </w:r>
            <w:r w:rsidRPr="00283A18">
              <w:rPr>
                <w:rFonts w:ascii="Times New Roman" w:hAnsi="Times New Roman" w:cs="Times New Roman"/>
              </w:rPr>
              <w:tab/>
              <w:t>de Influência</w:t>
            </w:r>
            <w:r w:rsidR="00725D70" w:rsidRPr="00283A18">
              <w:rPr>
                <w:rFonts w:ascii="Times New Roman" w:hAnsi="Times New Roman" w:cs="Times New Roman"/>
              </w:rPr>
              <w:t>.</w:t>
            </w:r>
          </w:p>
          <w:p w14:paraId="46DF88E9" w14:textId="6F6D160D" w:rsidR="00CE7877" w:rsidRPr="00283A18" w:rsidRDefault="00CE7877" w:rsidP="00115E8F">
            <w:pPr>
              <w:spacing w:after="60"/>
              <w:jc w:val="both"/>
              <w:rPr>
                <w:rFonts w:ascii="Times New Roman" w:hAnsi="Times New Roman" w:cs="Times New Roman"/>
              </w:rPr>
            </w:pPr>
            <w:r w:rsidRPr="00283A18">
              <w:rPr>
                <w:rFonts w:ascii="Times New Roman" w:hAnsi="Times New Roman" w:cs="Times New Roman"/>
              </w:rPr>
              <w:t>Presidente e gabinete</w:t>
            </w:r>
            <w:r w:rsidR="00725D70" w:rsidRPr="00283A18">
              <w:rPr>
                <w:rFonts w:ascii="Times New Roman" w:hAnsi="Times New Roman" w:cs="Times New Roman"/>
              </w:rPr>
              <w:t>.</w:t>
            </w:r>
          </w:p>
          <w:p w14:paraId="1761BD4A" w14:textId="77777777" w:rsidR="00725D70" w:rsidRPr="00283A18" w:rsidRDefault="00CE7877" w:rsidP="00115E8F">
            <w:pPr>
              <w:spacing w:after="60"/>
              <w:jc w:val="both"/>
              <w:rPr>
                <w:rFonts w:ascii="Times New Roman" w:hAnsi="Times New Roman" w:cs="Times New Roman"/>
              </w:rPr>
            </w:pPr>
            <w:r w:rsidRPr="00283A18">
              <w:rPr>
                <w:rFonts w:ascii="Times New Roman" w:hAnsi="Times New Roman" w:cs="Times New Roman"/>
              </w:rPr>
              <w:t>Comissões do Congresso</w:t>
            </w:r>
            <w:r w:rsidR="00725D70" w:rsidRPr="00283A18">
              <w:rPr>
                <w:rFonts w:ascii="Times New Roman" w:hAnsi="Times New Roman" w:cs="Times New Roman"/>
              </w:rPr>
              <w:t>.</w:t>
            </w:r>
          </w:p>
          <w:p w14:paraId="089429F1" w14:textId="170FEB13" w:rsidR="00CE7877" w:rsidRPr="00283A18" w:rsidRDefault="00CE7877" w:rsidP="00115E8F">
            <w:pPr>
              <w:spacing w:after="60"/>
              <w:jc w:val="both"/>
              <w:rPr>
                <w:rFonts w:ascii="Times New Roman" w:hAnsi="Times New Roman" w:cs="Times New Roman"/>
              </w:rPr>
            </w:pPr>
            <w:r w:rsidRPr="00283A18">
              <w:rPr>
                <w:rFonts w:ascii="Times New Roman" w:hAnsi="Times New Roman" w:cs="Times New Roman"/>
              </w:rPr>
              <w:t>Grupos de interesse</w:t>
            </w:r>
            <w:r w:rsidR="00725D70" w:rsidRPr="00283A18">
              <w:rPr>
                <w:rFonts w:ascii="Times New Roman" w:hAnsi="Times New Roman" w:cs="Times New Roman"/>
              </w:rPr>
              <w:t>.</w:t>
            </w:r>
          </w:p>
        </w:tc>
        <w:tc>
          <w:tcPr>
            <w:tcW w:w="1325" w:type="pct"/>
            <w:tcBorders>
              <w:top w:val="single" w:sz="4" w:space="0" w:color="000000"/>
              <w:left w:val="single" w:sz="4" w:space="0" w:color="000000"/>
              <w:bottom w:val="single" w:sz="4" w:space="0" w:color="000000"/>
              <w:right w:val="single" w:sz="4" w:space="0" w:color="000000"/>
            </w:tcBorders>
          </w:tcPr>
          <w:p w14:paraId="3719A71E" w14:textId="2B61EDA2" w:rsidR="00725D70" w:rsidRPr="00283A18" w:rsidRDefault="00725D70" w:rsidP="00A82693">
            <w:pPr>
              <w:spacing w:after="60"/>
              <w:jc w:val="both"/>
              <w:rPr>
                <w:rFonts w:ascii="Times New Roman" w:hAnsi="Times New Roman" w:cs="Times New Roman"/>
              </w:rPr>
            </w:pPr>
            <w:r w:rsidRPr="00283A18">
              <w:rPr>
                <w:rFonts w:ascii="Times New Roman" w:hAnsi="Times New Roman" w:cs="Times New Roman"/>
                <w:color w:val="000000" w:themeColor="text1"/>
              </w:rPr>
              <w:t>A</w:t>
            </w:r>
            <w:r w:rsidR="00CE7877" w:rsidRPr="00283A18">
              <w:rPr>
                <w:rFonts w:ascii="Times New Roman" w:hAnsi="Times New Roman" w:cs="Times New Roman"/>
                <w:color w:val="000000" w:themeColor="text1"/>
              </w:rPr>
              <w:t xml:space="preserve"> tomada de decisão se deu devido a pressões advindas de diferentes atores e instituições: </w:t>
            </w:r>
            <w:r w:rsidR="00A82693" w:rsidRPr="00283A18">
              <w:rPr>
                <w:rFonts w:ascii="Times New Roman" w:hAnsi="Times New Roman" w:cs="Times New Roman"/>
                <w:color w:val="000000" w:themeColor="text1"/>
              </w:rPr>
              <w:t>Ministério P</w:t>
            </w:r>
            <w:r w:rsidR="00CE7877" w:rsidRPr="00283A18">
              <w:rPr>
                <w:rFonts w:ascii="Times New Roman" w:hAnsi="Times New Roman" w:cs="Times New Roman"/>
                <w:color w:val="000000" w:themeColor="text1"/>
              </w:rPr>
              <w:t>úblico, governo local, agências das ONU, ONGs e a população</w:t>
            </w:r>
            <w:r w:rsidRPr="00283A18">
              <w:rPr>
                <w:rFonts w:ascii="Times New Roman" w:hAnsi="Times New Roman" w:cs="Times New Roman"/>
                <w:color w:val="000000" w:themeColor="text1"/>
              </w:rPr>
              <w:t xml:space="preserve"> – resultando em ação emergencial interventora </w:t>
            </w:r>
            <w:r w:rsidR="00A82693" w:rsidRPr="00283A18">
              <w:rPr>
                <w:rFonts w:ascii="Times New Roman" w:hAnsi="Times New Roman" w:cs="Times New Roman"/>
                <w:color w:val="000000" w:themeColor="text1"/>
              </w:rPr>
              <w:t>em vez de</w:t>
            </w:r>
            <w:r w:rsidRPr="00283A18">
              <w:rPr>
                <w:rFonts w:ascii="Times New Roman" w:hAnsi="Times New Roman" w:cs="Times New Roman"/>
                <w:color w:val="000000" w:themeColor="text1"/>
              </w:rPr>
              <w:t xml:space="preserve"> uma ação planejada e discutida com os grupos de interesse.</w:t>
            </w:r>
          </w:p>
        </w:tc>
      </w:tr>
      <w:tr w:rsidR="00CE7877" w:rsidRPr="00283A18" w14:paraId="5DCA45EF" w14:textId="77777777" w:rsidTr="00C933A9">
        <w:trPr>
          <w:trHeight w:val="551"/>
        </w:trPr>
        <w:tc>
          <w:tcPr>
            <w:tcW w:w="657" w:type="pct"/>
            <w:vMerge/>
            <w:tcBorders>
              <w:left w:val="single" w:sz="4" w:space="0" w:color="000000"/>
              <w:bottom w:val="single" w:sz="4" w:space="0" w:color="000000"/>
              <w:right w:val="single" w:sz="4" w:space="0" w:color="000000"/>
            </w:tcBorders>
            <w:vAlign w:val="center"/>
          </w:tcPr>
          <w:p w14:paraId="4DE45321" w14:textId="77777777" w:rsidR="00CE7877" w:rsidRPr="00283A18" w:rsidRDefault="00CE7877" w:rsidP="00115E8F">
            <w:pPr>
              <w:spacing w:after="60"/>
              <w:jc w:val="center"/>
              <w:rPr>
                <w:rFonts w:ascii="Times New Roman" w:hAnsi="Times New Roman" w:cs="Times New Roman"/>
                <w:bCs/>
              </w:rPr>
            </w:pPr>
          </w:p>
        </w:tc>
        <w:tc>
          <w:tcPr>
            <w:tcW w:w="557" w:type="pct"/>
            <w:tcBorders>
              <w:top w:val="single" w:sz="4" w:space="0" w:color="000000"/>
              <w:left w:val="single" w:sz="4" w:space="0" w:color="000000"/>
              <w:bottom w:val="single" w:sz="4" w:space="0" w:color="000000"/>
              <w:right w:val="single" w:sz="4" w:space="0" w:color="000000"/>
            </w:tcBorders>
            <w:vAlign w:val="center"/>
          </w:tcPr>
          <w:p w14:paraId="4B55E989" w14:textId="77777777" w:rsidR="00CE7877" w:rsidRPr="00283A18" w:rsidRDefault="00CE7877" w:rsidP="00C933A9">
            <w:pPr>
              <w:spacing w:after="60"/>
              <w:jc w:val="center"/>
              <w:rPr>
                <w:rFonts w:ascii="Times New Roman" w:hAnsi="Times New Roman" w:cs="Times New Roman"/>
              </w:rPr>
            </w:pPr>
            <w:r w:rsidRPr="00283A18">
              <w:rPr>
                <w:rFonts w:ascii="Times New Roman" w:hAnsi="Times New Roman" w:cs="Times New Roman"/>
              </w:rPr>
              <w:t>Legitimação de Políticas</w:t>
            </w:r>
          </w:p>
        </w:tc>
        <w:tc>
          <w:tcPr>
            <w:tcW w:w="1621" w:type="pct"/>
            <w:tcBorders>
              <w:top w:val="single" w:sz="4" w:space="0" w:color="000000"/>
              <w:left w:val="single" w:sz="4" w:space="0" w:color="000000"/>
              <w:bottom w:val="single" w:sz="4" w:space="0" w:color="000000"/>
              <w:right w:val="single" w:sz="4" w:space="0" w:color="000000"/>
            </w:tcBorders>
          </w:tcPr>
          <w:p w14:paraId="39ED10B9" w14:textId="77777777" w:rsidR="00CE7877" w:rsidRPr="00283A18" w:rsidRDefault="00CE7877" w:rsidP="00115E8F">
            <w:pPr>
              <w:spacing w:after="60"/>
              <w:jc w:val="both"/>
              <w:rPr>
                <w:rFonts w:ascii="Times New Roman" w:hAnsi="Times New Roman" w:cs="Times New Roman"/>
              </w:rPr>
            </w:pPr>
            <w:r w:rsidRPr="00283A18">
              <w:rPr>
                <w:rFonts w:ascii="Times New Roman" w:hAnsi="Times New Roman" w:cs="Times New Roman"/>
              </w:rPr>
              <w:t>Selecionar as propostas com base em sua constitucionalidade.</w:t>
            </w:r>
          </w:p>
          <w:p w14:paraId="56A76EE2" w14:textId="77777777" w:rsidR="00CE7877" w:rsidRPr="00283A18" w:rsidRDefault="00CE7877" w:rsidP="00115E8F">
            <w:pPr>
              <w:spacing w:after="60"/>
              <w:jc w:val="both"/>
              <w:rPr>
                <w:rFonts w:ascii="Times New Roman" w:hAnsi="Times New Roman" w:cs="Times New Roman"/>
              </w:rPr>
            </w:pPr>
            <w:r w:rsidRPr="00283A18">
              <w:rPr>
                <w:rFonts w:ascii="Times New Roman" w:hAnsi="Times New Roman" w:cs="Times New Roman"/>
              </w:rPr>
              <w:t>Desenvolver suporte político para promulgação de leis.</w:t>
            </w:r>
          </w:p>
          <w:p w14:paraId="7055C098" w14:textId="77777777" w:rsidR="00CE7877" w:rsidRPr="00283A18" w:rsidRDefault="00CE7877" w:rsidP="00115E8F">
            <w:pPr>
              <w:spacing w:after="60"/>
              <w:jc w:val="both"/>
              <w:rPr>
                <w:rFonts w:ascii="Times New Roman" w:hAnsi="Times New Roman" w:cs="Times New Roman"/>
              </w:rPr>
            </w:pPr>
            <w:r w:rsidRPr="00283A18">
              <w:rPr>
                <w:rFonts w:ascii="Times New Roman" w:hAnsi="Times New Roman" w:cs="Times New Roman"/>
                <w:color w:val="000000" w:themeColor="text1"/>
              </w:rPr>
              <w:t>Engajar atores para garantir a concretização da política.</w:t>
            </w:r>
          </w:p>
          <w:p w14:paraId="24CA8806" w14:textId="66E63591" w:rsidR="00CE7877" w:rsidRPr="00283A18" w:rsidRDefault="00CE7877" w:rsidP="00A82693">
            <w:pPr>
              <w:spacing w:after="60"/>
              <w:jc w:val="both"/>
              <w:rPr>
                <w:rFonts w:ascii="Times New Roman" w:hAnsi="Times New Roman" w:cs="Times New Roman"/>
              </w:rPr>
            </w:pPr>
            <w:r w:rsidRPr="00283A18">
              <w:rPr>
                <w:rFonts w:ascii="Times New Roman" w:hAnsi="Times New Roman" w:cs="Times New Roman"/>
              </w:rPr>
              <w:lastRenderedPageBreak/>
              <w:t xml:space="preserve">Receber a chancela de que os problemas que serão atendidos fazem parte das necessidades levantadas e mapeadas na agenda, atraindo a atenção da sociedade, dos meios de comunicação e </w:t>
            </w:r>
            <w:r w:rsidR="00A82693" w:rsidRPr="00283A18">
              <w:rPr>
                <w:rFonts w:ascii="Times New Roman" w:hAnsi="Times New Roman" w:cs="Times New Roman"/>
              </w:rPr>
              <w:t xml:space="preserve">de </w:t>
            </w:r>
            <w:r w:rsidRPr="00283A18">
              <w:rPr>
                <w:rFonts w:ascii="Times New Roman" w:hAnsi="Times New Roman" w:cs="Times New Roman"/>
              </w:rPr>
              <w:t>especialistas em gestão pública.</w:t>
            </w:r>
          </w:p>
        </w:tc>
        <w:tc>
          <w:tcPr>
            <w:tcW w:w="840" w:type="pct"/>
            <w:tcBorders>
              <w:top w:val="single" w:sz="4" w:space="0" w:color="000000"/>
              <w:left w:val="single" w:sz="4" w:space="0" w:color="000000"/>
              <w:bottom w:val="single" w:sz="4" w:space="0" w:color="000000"/>
              <w:right w:val="single" w:sz="4" w:space="0" w:color="000000"/>
            </w:tcBorders>
          </w:tcPr>
          <w:p w14:paraId="08D10AF3" w14:textId="77777777" w:rsidR="00CE7877" w:rsidRPr="00283A18" w:rsidRDefault="00CE7877" w:rsidP="00115E8F">
            <w:pPr>
              <w:tabs>
                <w:tab w:val="center" w:pos="1196"/>
                <w:tab w:val="center" w:pos="2139"/>
                <w:tab w:val="right" w:pos="4098"/>
              </w:tabs>
              <w:spacing w:after="60"/>
              <w:jc w:val="both"/>
              <w:rPr>
                <w:rFonts w:ascii="Times New Roman" w:hAnsi="Times New Roman" w:cs="Times New Roman"/>
              </w:rPr>
            </w:pPr>
            <w:r w:rsidRPr="00283A18">
              <w:rPr>
                <w:rFonts w:ascii="Times New Roman" w:hAnsi="Times New Roman" w:cs="Times New Roman"/>
              </w:rPr>
              <w:lastRenderedPageBreak/>
              <w:t xml:space="preserve">Grupos </w:t>
            </w:r>
            <w:r w:rsidRPr="00283A18">
              <w:rPr>
                <w:rFonts w:ascii="Times New Roman" w:hAnsi="Times New Roman" w:cs="Times New Roman"/>
              </w:rPr>
              <w:tab/>
              <w:t>de interesse.</w:t>
            </w:r>
          </w:p>
          <w:p w14:paraId="569DCBAA" w14:textId="77777777" w:rsidR="00CE7877" w:rsidRPr="00283A18" w:rsidRDefault="00CE7877" w:rsidP="00115E8F">
            <w:pPr>
              <w:tabs>
                <w:tab w:val="center" w:pos="1196"/>
                <w:tab w:val="center" w:pos="2139"/>
                <w:tab w:val="right" w:pos="4098"/>
              </w:tabs>
              <w:spacing w:after="60"/>
              <w:jc w:val="both"/>
              <w:rPr>
                <w:rFonts w:ascii="Times New Roman" w:hAnsi="Times New Roman" w:cs="Times New Roman"/>
              </w:rPr>
            </w:pPr>
            <w:r w:rsidRPr="00283A18">
              <w:rPr>
                <w:rFonts w:ascii="Times New Roman" w:hAnsi="Times New Roman" w:cs="Times New Roman"/>
              </w:rPr>
              <w:t>Presidente.</w:t>
            </w:r>
          </w:p>
          <w:p w14:paraId="7E9B2C38" w14:textId="77777777" w:rsidR="00CE7877" w:rsidRPr="00283A18" w:rsidRDefault="00CE7877" w:rsidP="00115E8F">
            <w:pPr>
              <w:spacing w:after="60"/>
              <w:jc w:val="both"/>
              <w:rPr>
                <w:rFonts w:ascii="Times New Roman" w:hAnsi="Times New Roman" w:cs="Times New Roman"/>
              </w:rPr>
            </w:pPr>
            <w:r w:rsidRPr="00283A18">
              <w:rPr>
                <w:rFonts w:ascii="Times New Roman" w:hAnsi="Times New Roman" w:cs="Times New Roman"/>
              </w:rPr>
              <w:t>Congresso.</w:t>
            </w:r>
          </w:p>
          <w:p w14:paraId="21FC5D07" w14:textId="77777777" w:rsidR="00CE7877" w:rsidRPr="00283A18" w:rsidRDefault="00CE7877" w:rsidP="00115E8F">
            <w:pPr>
              <w:spacing w:after="60"/>
              <w:jc w:val="both"/>
              <w:rPr>
                <w:rFonts w:ascii="Times New Roman" w:hAnsi="Times New Roman" w:cs="Times New Roman"/>
              </w:rPr>
            </w:pPr>
            <w:r w:rsidRPr="00283A18">
              <w:rPr>
                <w:rFonts w:ascii="Times New Roman" w:hAnsi="Times New Roman" w:cs="Times New Roman"/>
              </w:rPr>
              <w:t>Tribunais.</w:t>
            </w:r>
          </w:p>
        </w:tc>
        <w:tc>
          <w:tcPr>
            <w:tcW w:w="1325" w:type="pct"/>
            <w:tcBorders>
              <w:top w:val="single" w:sz="4" w:space="0" w:color="000000"/>
              <w:left w:val="single" w:sz="4" w:space="0" w:color="000000"/>
              <w:bottom w:val="single" w:sz="4" w:space="0" w:color="000000"/>
              <w:right w:val="single" w:sz="4" w:space="0" w:color="000000"/>
            </w:tcBorders>
          </w:tcPr>
          <w:p w14:paraId="6989929B" w14:textId="28A1F416" w:rsidR="00CE7877" w:rsidRPr="00283A18" w:rsidRDefault="00CE7877" w:rsidP="00A82693">
            <w:pPr>
              <w:tabs>
                <w:tab w:val="center" w:pos="1196"/>
                <w:tab w:val="center" w:pos="2139"/>
                <w:tab w:val="right" w:pos="4098"/>
              </w:tabs>
              <w:spacing w:after="60"/>
              <w:jc w:val="both"/>
              <w:rPr>
                <w:rFonts w:ascii="Times New Roman" w:hAnsi="Times New Roman" w:cs="Times New Roman"/>
              </w:rPr>
            </w:pPr>
            <w:r w:rsidRPr="00283A18">
              <w:rPr>
                <w:rFonts w:ascii="Times New Roman" w:hAnsi="Times New Roman" w:cs="Times New Roman"/>
              </w:rPr>
              <w:t xml:space="preserve">Com </w:t>
            </w:r>
            <w:r w:rsidR="00A82693" w:rsidRPr="00283A18">
              <w:rPr>
                <w:rFonts w:ascii="Times New Roman" w:hAnsi="Times New Roman" w:cs="Times New Roman"/>
              </w:rPr>
              <w:t xml:space="preserve">o </w:t>
            </w:r>
            <w:r w:rsidRPr="00283A18">
              <w:rPr>
                <w:rFonts w:ascii="Times New Roman" w:hAnsi="Times New Roman" w:cs="Times New Roman"/>
              </w:rPr>
              <w:t>apoio das agências da ONU e mantendo o viés de soberania militar “humanizada”, a ação é legitimada pela mídia governamental, mas em parte criticada por órgãos de proteção aos direitos humanos e ONGs.</w:t>
            </w:r>
          </w:p>
        </w:tc>
      </w:tr>
      <w:tr w:rsidR="00CE7877" w:rsidRPr="00283A18" w14:paraId="374131A1" w14:textId="77777777" w:rsidTr="00C933A9">
        <w:trPr>
          <w:trHeight w:val="267"/>
        </w:trPr>
        <w:tc>
          <w:tcPr>
            <w:tcW w:w="657" w:type="pct"/>
            <w:tcBorders>
              <w:top w:val="single" w:sz="4" w:space="0" w:color="000000"/>
              <w:left w:val="single" w:sz="4" w:space="0" w:color="000000"/>
              <w:bottom w:val="single" w:sz="4" w:space="0" w:color="000000"/>
              <w:right w:val="single" w:sz="4" w:space="0" w:color="000000"/>
            </w:tcBorders>
            <w:vAlign w:val="center"/>
          </w:tcPr>
          <w:p w14:paraId="2A2FEAA7" w14:textId="60D20DBD" w:rsidR="00CE7877" w:rsidRPr="00283A18" w:rsidRDefault="00CE7877" w:rsidP="00115E8F">
            <w:pPr>
              <w:spacing w:after="60"/>
              <w:jc w:val="center"/>
              <w:rPr>
                <w:rFonts w:ascii="Times New Roman" w:hAnsi="Times New Roman" w:cs="Times New Roman"/>
                <w:bCs/>
              </w:rPr>
            </w:pPr>
            <w:r w:rsidRPr="00283A18">
              <w:rPr>
                <w:rFonts w:ascii="Times New Roman" w:hAnsi="Times New Roman" w:cs="Times New Roman"/>
                <w:bCs/>
              </w:rPr>
              <w:t>Implementação da Política</w:t>
            </w:r>
          </w:p>
        </w:tc>
        <w:tc>
          <w:tcPr>
            <w:tcW w:w="2178" w:type="pct"/>
            <w:gridSpan w:val="2"/>
            <w:tcBorders>
              <w:top w:val="single" w:sz="4" w:space="0" w:color="000000"/>
              <w:left w:val="single" w:sz="4" w:space="0" w:color="000000"/>
              <w:bottom w:val="single" w:sz="4" w:space="0" w:color="000000"/>
              <w:right w:val="single" w:sz="4" w:space="0" w:color="000000"/>
            </w:tcBorders>
          </w:tcPr>
          <w:p w14:paraId="0B49DE04" w14:textId="77777777" w:rsidR="00CE7877" w:rsidRPr="00283A18" w:rsidRDefault="00CE7877" w:rsidP="00115E8F">
            <w:pPr>
              <w:tabs>
                <w:tab w:val="center" w:pos="1721"/>
                <w:tab w:val="center" w:pos="2653"/>
                <w:tab w:val="right" w:pos="4239"/>
              </w:tabs>
              <w:spacing w:after="60"/>
              <w:jc w:val="both"/>
              <w:rPr>
                <w:rFonts w:ascii="Times New Roman" w:hAnsi="Times New Roman" w:cs="Times New Roman"/>
              </w:rPr>
            </w:pPr>
            <w:r w:rsidRPr="00283A18">
              <w:rPr>
                <w:rFonts w:ascii="Times New Roman" w:hAnsi="Times New Roman" w:cs="Times New Roman"/>
              </w:rPr>
              <w:t>Organizar a estrutura pública (departamentos e agências) para a implementação da política.</w:t>
            </w:r>
          </w:p>
          <w:p w14:paraId="6F8E8D80" w14:textId="77777777" w:rsidR="00CE7877" w:rsidRPr="00283A18" w:rsidRDefault="00CE7877" w:rsidP="00115E8F">
            <w:pPr>
              <w:spacing w:after="60"/>
              <w:jc w:val="both"/>
              <w:rPr>
                <w:rFonts w:ascii="Times New Roman" w:hAnsi="Times New Roman" w:cs="Times New Roman"/>
              </w:rPr>
            </w:pPr>
            <w:r w:rsidRPr="00283A18">
              <w:rPr>
                <w:rFonts w:ascii="Times New Roman" w:hAnsi="Times New Roman" w:cs="Times New Roman"/>
              </w:rPr>
              <w:t>Prestar os pagamentos ou serviços, bem como cobrança de impostos para a execução das atividades/ações que envolvem uma política pública.</w:t>
            </w:r>
          </w:p>
          <w:p w14:paraId="45560EB1" w14:textId="5C7F3B02" w:rsidR="00CE7877" w:rsidRPr="00283A18" w:rsidRDefault="00CE7877" w:rsidP="00115E8F">
            <w:pPr>
              <w:spacing w:after="60"/>
              <w:jc w:val="both"/>
              <w:rPr>
                <w:rFonts w:ascii="Times New Roman" w:hAnsi="Times New Roman" w:cs="Times New Roman"/>
              </w:rPr>
            </w:pPr>
            <w:r w:rsidRPr="00283A18">
              <w:rPr>
                <w:rFonts w:ascii="Times New Roman" w:hAnsi="Times New Roman" w:cs="Times New Roman"/>
              </w:rPr>
              <w:t xml:space="preserve">Se necessário, </w:t>
            </w:r>
            <w:r w:rsidR="00777395" w:rsidRPr="00283A18">
              <w:rPr>
                <w:rFonts w:ascii="Times New Roman" w:hAnsi="Times New Roman" w:cs="Times New Roman"/>
              </w:rPr>
              <w:t>criar</w:t>
            </w:r>
            <w:r w:rsidRPr="00283A18">
              <w:rPr>
                <w:rFonts w:ascii="Times New Roman" w:hAnsi="Times New Roman" w:cs="Times New Roman"/>
              </w:rPr>
              <w:t xml:space="preserve"> estruturas governamentais como departamentos, agências, gabinetes, entre outros, ou a inserção de novas responsabilidades às estruturas já existentes, de modo a executar as devidas tarefas para que a política seja colocada em prática.</w:t>
            </w:r>
          </w:p>
        </w:tc>
        <w:tc>
          <w:tcPr>
            <w:tcW w:w="840" w:type="pct"/>
            <w:tcBorders>
              <w:top w:val="single" w:sz="4" w:space="0" w:color="000000"/>
              <w:left w:val="single" w:sz="4" w:space="0" w:color="000000"/>
              <w:bottom w:val="single" w:sz="4" w:space="0" w:color="000000"/>
              <w:right w:val="single" w:sz="4" w:space="0" w:color="000000"/>
            </w:tcBorders>
          </w:tcPr>
          <w:p w14:paraId="117E70F9" w14:textId="681DC5DC" w:rsidR="00CE7877" w:rsidRPr="00283A18" w:rsidRDefault="00CE7877" w:rsidP="00115E8F">
            <w:pPr>
              <w:spacing w:after="60"/>
              <w:jc w:val="both"/>
              <w:rPr>
                <w:rFonts w:ascii="Times New Roman" w:hAnsi="Times New Roman" w:cs="Times New Roman"/>
              </w:rPr>
            </w:pPr>
            <w:r w:rsidRPr="00283A18">
              <w:rPr>
                <w:rFonts w:ascii="Times New Roman" w:hAnsi="Times New Roman" w:cs="Times New Roman"/>
              </w:rPr>
              <w:t>Presidente e pessoas de apoio do Gabinete.</w:t>
            </w:r>
          </w:p>
          <w:p w14:paraId="0F3958B0" w14:textId="77777777" w:rsidR="00CE7877" w:rsidRPr="00283A18" w:rsidRDefault="00CE7877" w:rsidP="00115E8F">
            <w:pPr>
              <w:spacing w:after="60"/>
              <w:jc w:val="both"/>
              <w:rPr>
                <w:rFonts w:ascii="Times New Roman" w:hAnsi="Times New Roman" w:cs="Times New Roman"/>
              </w:rPr>
            </w:pPr>
            <w:r w:rsidRPr="00283A18">
              <w:rPr>
                <w:rFonts w:ascii="Times New Roman" w:hAnsi="Times New Roman" w:cs="Times New Roman"/>
              </w:rPr>
              <w:t>Departamentos e agências executivas.</w:t>
            </w:r>
          </w:p>
        </w:tc>
        <w:tc>
          <w:tcPr>
            <w:tcW w:w="1325" w:type="pct"/>
            <w:tcBorders>
              <w:top w:val="single" w:sz="4" w:space="0" w:color="000000"/>
              <w:left w:val="single" w:sz="4" w:space="0" w:color="000000"/>
              <w:bottom w:val="single" w:sz="4" w:space="0" w:color="000000"/>
              <w:right w:val="single" w:sz="4" w:space="0" w:color="000000"/>
            </w:tcBorders>
          </w:tcPr>
          <w:p w14:paraId="260C0C50" w14:textId="26AAE0A7" w:rsidR="00CE7877" w:rsidRPr="00283A18" w:rsidRDefault="00725D70" w:rsidP="00115E8F">
            <w:pPr>
              <w:spacing w:after="60"/>
              <w:jc w:val="both"/>
              <w:rPr>
                <w:rFonts w:ascii="Times New Roman" w:hAnsi="Times New Roman" w:cs="Times New Roman"/>
              </w:rPr>
            </w:pPr>
            <w:r w:rsidRPr="00283A18">
              <w:rPr>
                <w:rFonts w:ascii="Times New Roman" w:hAnsi="Times New Roman" w:cs="Times New Roman"/>
              </w:rPr>
              <w:t xml:space="preserve">Sob o Comando da Casa </w:t>
            </w:r>
            <w:r w:rsidR="002603EF" w:rsidRPr="00283A18">
              <w:rPr>
                <w:rFonts w:ascii="Times New Roman" w:hAnsi="Times New Roman" w:cs="Times New Roman"/>
              </w:rPr>
              <w:t>Civil,</w:t>
            </w:r>
            <w:r w:rsidRPr="00283A18">
              <w:rPr>
                <w:rFonts w:ascii="Times New Roman" w:hAnsi="Times New Roman" w:cs="Times New Roman"/>
              </w:rPr>
              <w:t xml:space="preserve"> mas com </w:t>
            </w:r>
            <w:r w:rsidR="00A82693" w:rsidRPr="00283A18">
              <w:rPr>
                <w:rFonts w:ascii="Times New Roman" w:hAnsi="Times New Roman" w:cs="Times New Roman"/>
              </w:rPr>
              <w:t xml:space="preserve">o </w:t>
            </w:r>
            <w:r w:rsidRPr="00283A18">
              <w:rPr>
                <w:rFonts w:ascii="Times New Roman" w:hAnsi="Times New Roman" w:cs="Times New Roman"/>
              </w:rPr>
              <w:t>controle do Ministério da Defesa, a estrutura da política é toda centralidade na União</w:t>
            </w:r>
            <w:r w:rsidR="00A82693" w:rsidRPr="00283A18">
              <w:rPr>
                <w:rFonts w:ascii="Times New Roman" w:hAnsi="Times New Roman" w:cs="Times New Roman"/>
              </w:rPr>
              <w:t>,</w:t>
            </w:r>
            <w:r w:rsidRPr="00283A18">
              <w:rPr>
                <w:rFonts w:ascii="Times New Roman" w:hAnsi="Times New Roman" w:cs="Times New Roman"/>
              </w:rPr>
              <w:t xml:space="preserve"> com baixa participação local e transferência de recursos.</w:t>
            </w:r>
          </w:p>
        </w:tc>
      </w:tr>
      <w:tr w:rsidR="00CE7877" w:rsidRPr="00283A18" w14:paraId="43DBF4B7" w14:textId="77777777" w:rsidTr="00C933A9">
        <w:trPr>
          <w:trHeight w:val="1390"/>
        </w:trPr>
        <w:tc>
          <w:tcPr>
            <w:tcW w:w="657" w:type="pct"/>
            <w:tcBorders>
              <w:top w:val="single" w:sz="4" w:space="0" w:color="000000"/>
              <w:left w:val="single" w:sz="4" w:space="0" w:color="000000"/>
              <w:bottom w:val="single" w:sz="4" w:space="0" w:color="000000"/>
              <w:right w:val="single" w:sz="4" w:space="0" w:color="000000"/>
            </w:tcBorders>
            <w:vAlign w:val="center"/>
          </w:tcPr>
          <w:p w14:paraId="0546071C" w14:textId="6EF8FB6A" w:rsidR="00CE7877" w:rsidRPr="00283A18" w:rsidRDefault="00CE7877" w:rsidP="00115E8F">
            <w:pPr>
              <w:spacing w:after="60"/>
              <w:jc w:val="center"/>
              <w:rPr>
                <w:rFonts w:ascii="Times New Roman" w:hAnsi="Times New Roman" w:cs="Times New Roman"/>
                <w:bCs/>
              </w:rPr>
            </w:pPr>
            <w:r w:rsidRPr="00283A18">
              <w:rPr>
                <w:rFonts w:ascii="Times New Roman" w:hAnsi="Times New Roman" w:cs="Times New Roman"/>
                <w:bCs/>
              </w:rPr>
              <w:t>Avaliação da Política</w:t>
            </w:r>
          </w:p>
        </w:tc>
        <w:tc>
          <w:tcPr>
            <w:tcW w:w="2178" w:type="pct"/>
            <w:gridSpan w:val="2"/>
            <w:tcBorders>
              <w:top w:val="single" w:sz="4" w:space="0" w:color="000000"/>
              <w:left w:val="single" w:sz="4" w:space="0" w:color="000000"/>
              <w:bottom w:val="single" w:sz="4" w:space="0" w:color="000000"/>
              <w:right w:val="single" w:sz="4" w:space="0" w:color="000000"/>
            </w:tcBorders>
          </w:tcPr>
          <w:p w14:paraId="6A8B5EAA" w14:textId="593C68E7" w:rsidR="00CE7877" w:rsidRPr="00283A18" w:rsidRDefault="00CE7877" w:rsidP="00115E8F">
            <w:pPr>
              <w:spacing w:after="60"/>
              <w:jc w:val="both"/>
              <w:rPr>
                <w:rFonts w:ascii="Times New Roman" w:hAnsi="Times New Roman" w:cs="Times New Roman"/>
              </w:rPr>
            </w:pPr>
            <w:r w:rsidRPr="00283A18">
              <w:rPr>
                <w:rFonts w:ascii="Times New Roman" w:hAnsi="Times New Roman" w:cs="Times New Roman"/>
              </w:rPr>
              <w:t xml:space="preserve">Apresentar e divulgar os resultados gerados </w:t>
            </w:r>
            <w:r w:rsidR="00A82693" w:rsidRPr="00283A18">
              <w:rPr>
                <w:rFonts w:ascii="Times New Roman" w:hAnsi="Times New Roman" w:cs="Times New Roman"/>
              </w:rPr>
              <w:t xml:space="preserve">por meio </w:t>
            </w:r>
            <w:r w:rsidRPr="00283A18">
              <w:rPr>
                <w:rFonts w:ascii="Times New Roman" w:hAnsi="Times New Roman" w:cs="Times New Roman"/>
              </w:rPr>
              <w:t>da execução de uma política pública.</w:t>
            </w:r>
          </w:p>
          <w:p w14:paraId="57514773" w14:textId="7D9159E7" w:rsidR="00CE7877" w:rsidRPr="00283A18" w:rsidRDefault="00CE7877" w:rsidP="00115E8F">
            <w:pPr>
              <w:spacing w:after="60"/>
              <w:jc w:val="both"/>
              <w:rPr>
                <w:rFonts w:ascii="Times New Roman" w:hAnsi="Times New Roman" w:cs="Times New Roman"/>
              </w:rPr>
            </w:pPr>
            <w:r w:rsidRPr="00283A18">
              <w:rPr>
                <w:rFonts w:ascii="Times New Roman" w:hAnsi="Times New Roman" w:cs="Times New Roman"/>
              </w:rPr>
              <w:t>Acompanhar e avaliar os impactos da política sobre os grupos-alvo e não</w:t>
            </w:r>
            <w:r w:rsidR="00A82693" w:rsidRPr="00283A18">
              <w:rPr>
                <w:rFonts w:ascii="Times New Roman" w:hAnsi="Times New Roman" w:cs="Times New Roman"/>
              </w:rPr>
              <w:t xml:space="preserve"> </w:t>
            </w:r>
            <w:r w:rsidRPr="00283A18">
              <w:rPr>
                <w:rFonts w:ascii="Times New Roman" w:hAnsi="Times New Roman" w:cs="Times New Roman"/>
              </w:rPr>
              <w:t>alvos.</w:t>
            </w:r>
          </w:p>
          <w:p w14:paraId="77770788" w14:textId="4C32FA03" w:rsidR="00CE7877" w:rsidRPr="00283A18" w:rsidRDefault="00CE7877" w:rsidP="00115E8F">
            <w:pPr>
              <w:spacing w:after="60"/>
              <w:jc w:val="both"/>
              <w:rPr>
                <w:rFonts w:ascii="Times New Roman" w:hAnsi="Times New Roman" w:cs="Times New Roman"/>
                <w:color w:val="000000" w:themeColor="text1"/>
              </w:rPr>
            </w:pPr>
            <w:r w:rsidRPr="00283A18">
              <w:rPr>
                <w:rFonts w:ascii="Times New Roman" w:hAnsi="Times New Roman" w:cs="Times New Roman"/>
                <w:color w:val="000000" w:themeColor="text1"/>
              </w:rPr>
              <w:t xml:space="preserve">Determinar se as ações propostas permitiram o alcance dos objetivos e </w:t>
            </w:r>
            <w:r w:rsidR="00A82693" w:rsidRPr="00283A18">
              <w:rPr>
                <w:rFonts w:ascii="Times New Roman" w:hAnsi="Times New Roman" w:cs="Times New Roman"/>
                <w:color w:val="000000" w:themeColor="text1"/>
              </w:rPr>
              <w:t xml:space="preserve">a </w:t>
            </w:r>
            <w:r w:rsidRPr="00283A18">
              <w:rPr>
                <w:rFonts w:ascii="Times New Roman" w:hAnsi="Times New Roman" w:cs="Times New Roman"/>
                <w:color w:val="000000" w:themeColor="text1"/>
              </w:rPr>
              <w:t>solução do problema desencadeador da política.</w:t>
            </w:r>
          </w:p>
          <w:p w14:paraId="4D0E13AA" w14:textId="01846485" w:rsidR="00CE7877" w:rsidRPr="00283A18" w:rsidRDefault="00CE7877" w:rsidP="00115E8F">
            <w:pPr>
              <w:spacing w:after="60"/>
              <w:jc w:val="both"/>
              <w:rPr>
                <w:rFonts w:ascii="Times New Roman" w:hAnsi="Times New Roman" w:cs="Times New Roman"/>
                <w:color w:val="000000" w:themeColor="text1"/>
              </w:rPr>
            </w:pPr>
            <w:r w:rsidRPr="00283A18">
              <w:rPr>
                <w:rFonts w:ascii="Times New Roman" w:hAnsi="Times New Roman" w:cs="Times New Roman"/>
                <w:color w:val="000000" w:themeColor="text1"/>
              </w:rPr>
              <w:t xml:space="preserve">Caso seja necessário realizar correções, ou da solução tenham surgido outras demandas, o ciclo da política se reinicia </w:t>
            </w:r>
            <w:r w:rsidR="00A82693" w:rsidRPr="00283A18">
              <w:rPr>
                <w:rFonts w:ascii="Times New Roman" w:hAnsi="Times New Roman" w:cs="Times New Roman"/>
                <w:color w:val="000000" w:themeColor="text1"/>
              </w:rPr>
              <w:t xml:space="preserve">e </w:t>
            </w:r>
            <w:r w:rsidRPr="00283A18">
              <w:rPr>
                <w:rFonts w:ascii="Times New Roman" w:hAnsi="Times New Roman" w:cs="Times New Roman"/>
                <w:color w:val="000000" w:themeColor="text1"/>
              </w:rPr>
              <w:t>dele poderão sugerir adaptações ao programa político anterior ou ainda um novo</w:t>
            </w:r>
            <w:r w:rsidR="00A82693" w:rsidRPr="00283A18">
              <w:rPr>
                <w:rFonts w:ascii="Times New Roman" w:hAnsi="Times New Roman" w:cs="Times New Roman"/>
                <w:color w:val="000000" w:themeColor="text1"/>
              </w:rPr>
              <w:t xml:space="preserve">. </w:t>
            </w:r>
          </w:p>
          <w:p w14:paraId="3A13EA24" w14:textId="5AAE321C" w:rsidR="00CE7877" w:rsidRPr="00283A18" w:rsidRDefault="00CE7877" w:rsidP="00115E8F">
            <w:pPr>
              <w:spacing w:after="60"/>
              <w:jc w:val="both"/>
              <w:rPr>
                <w:rFonts w:ascii="Times New Roman" w:hAnsi="Times New Roman" w:cs="Times New Roman"/>
                <w:color w:val="000000" w:themeColor="text1"/>
              </w:rPr>
            </w:pPr>
            <w:r w:rsidRPr="00283A18">
              <w:rPr>
                <w:rFonts w:ascii="Times New Roman" w:hAnsi="Times New Roman" w:cs="Times New Roman"/>
                <w:color w:val="000000" w:themeColor="text1"/>
              </w:rPr>
              <w:t xml:space="preserve">Corrigir </w:t>
            </w:r>
            <w:r w:rsidR="00E749D0" w:rsidRPr="00283A18">
              <w:rPr>
                <w:rFonts w:ascii="Times New Roman" w:hAnsi="Times New Roman" w:cs="Times New Roman"/>
                <w:color w:val="000000" w:themeColor="text1"/>
              </w:rPr>
              <w:t xml:space="preserve">possíveis </w:t>
            </w:r>
            <w:r w:rsidRPr="00283A18">
              <w:rPr>
                <w:rFonts w:ascii="Times New Roman" w:hAnsi="Times New Roman" w:cs="Times New Roman"/>
                <w:color w:val="000000" w:themeColor="text1"/>
              </w:rPr>
              <w:t>deficiências no impacto e nos efeitos causados pela política que não foram identificados nas etapas anteriores.</w:t>
            </w:r>
          </w:p>
          <w:p w14:paraId="09DF23BF" w14:textId="155C6FC1" w:rsidR="00CE7877" w:rsidRPr="00283A18" w:rsidRDefault="00CE7877" w:rsidP="00A82693">
            <w:pPr>
              <w:spacing w:after="60"/>
              <w:jc w:val="both"/>
              <w:rPr>
                <w:rFonts w:ascii="Times New Roman" w:hAnsi="Times New Roman" w:cs="Times New Roman"/>
              </w:rPr>
            </w:pPr>
            <w:r w:rsidRPr="00283A18">
              <w:rPr>
                <w:rFonts w:ascii="Times New Roman" w:hAnsi="Times New Roman" w:cs="Times New Roman"/>
              </w:rPr>
              <w:t xml:space="preserve">Promover a análise de custos e resultados conseguidos </w:t>
            </w:r>
            <w:r w:rsidR="00A82693" w:rsidRPr="00283A18">
              <w:rPr>
                <w:rFonts w:ascii="Times New Roman" w:hAnsi="Times New Roman" w:cs="Times New Roman"/>
              </w:rPr>
              <w:t xml:space="preserve">com </w:t>
            </w:r>
            <w:r w:rsidRPr="00283A18">
              <w:rPr>
                <w:rFonts w:ascii="Times New Roman" w:hAnsi="Times New Roman" w:cs="Times New Roman"/>
              </w:rPr>
              <w:t>a sociedade</w:t>
            </w:r>
            <w:r w:rsidR="00A82693" w:rsidRPr="00283A18">
              <w:rPr>
                <w:rFonts w:ascii="Times New Roman" w:hAnsi="Times New Roman" w:cs="Times New Roman"/>
              </w:rPr>
              <w:t>,</w:t>
            </w:r>
            <w:r w:rsidRPr="00283A18">
              <w:rPr>
                <w:rFonts w:ascii="Times New Roman" w:hAnsi="Times New Roman" w:cs="Times New Roman"/>
              </w:rPr>
              <w:t xml:space="preserve"> a fim de identificar se </w:t>
            </w:r>
            <w:r w:rsidR="00A82693" w:rsidRPr="00283A18">
              <w:rPr>
                <w:rFonts w:ascii="Times New Roman" w:hAnsi="Times New Roman" w:cs="Times New Roman"/>
              </w:rPr>
              <w:t>eles</w:t>
            </w:r>
            <w:r w:rsidRPr="00283A18">
              <w:rPr>
                <w:rFonts w:ascii="Times New Roman" w:hAnsi="Times New Roman" w:cs="Times New Roman"/>
              </w:rPr>
              <w:t xml:space="preserve"> realmente mitigaram ou resolveram os problemas identificados.</w:t>
            </w:r>
          </w:p>
        </w:tc>
        <w:tc>
          <w:tcPr>
            <w:tcW w:w="840" w:type="pct"/>
            <w:tcBorders>
              <w:top w:val="single" w:sz="4" w:space="0" w:color="000000"/>
              <w:left w:val="single" w:sz="4" w:space="0" w:color="000000"/>
              <w:bottom w:val="single" w:sz="4" w:space="0" w:color="000000"/>
              <w:right w:val="single" w:sz="4" w:space="0" w:color="000000"/>
            </w:tcBorders>
          </w:tcPr>
          <w:p w14:paraId="506AF9E7" w14:textId="77777777" w:rsidR="00CE7877" w:rsidRPr="00283A18" w:rsidRDefault="00CE7877" w:rsidP="00115E8F">
            <w:pPr>
              <w:spacing w:after="60"/>
              <w:jc w:val="both"/>
              <w:rPr>
                <w:rFonts w:ascii="Times New Roman" w:hAnsi="Times New Roman" w:cs="Times New Roman"/>
              </w:rPr>
            </w:pPr>
            <w:r w:rsidRPr="00283A18">
              <w:rPr>
                <w:rFonts w:ascii="Times New Roman" w:hAnsi="Times New Roman" w:cs="Times New Roman"/>
              </w:rPr>
              <w:t>Estrutura pública (departamentos executivos e agências).</w:t>
            </w:r>
          </w:p>
          <w:p w14:paraId="6C7459AE" w14:textId="77777777" w:rsidR="00CE7877" w:rsidRPr="00283A18" w:rsidRDefault="00CE7877" w:rsidP="00115E8F">
            <w:pPr>
              <w:spacing w:after="60"/>
              <w:jc w:val="both"/>
              <w:rPr>
                <w:rFonts w:ascii="Times New Roman" w:hAnsi="Times New Roman" w:cs="Times New Roman"/>
              </w:rPr>
            </w:pPr>
            <w:r w:rsidRPr="00283A18">
              <w:rPr>
                <w:rFonts w:ascii="Times New Roman" w:hAnsi="Times New Roman" w:cs="Times New Roman"/>
              </w:rPr>
              <w:t>Comissões de Supervisão do Congresso.</w:t>
            </w:r>
          </w:p>
          <w:p w14:paraId="36FC159A" w14:textId="77777777" w:rsidR="00CE7877" w:rsidRPr="00283A18" w:rsidRDefault="00CE7877" w:rsidP="00115E8F">
            <w:pPr>
              <w:spacing w:after="60"/>
              <w:jc w:val="both"/>
              <w:rPr>
                <w:rFonts w:ascii="Times New Roman" w:hAnsi="Times New Roman" w:cs="Times New Roman"/>
              </w:rPr>
            </w:pPr>
            <w:r w:rsidRPr="00283A18">
              <w:rPr>
                <w:rFonts w:ascii="Times New Roman" w:hAnsi="Times New Roman" w:cs="Times New Roman"/>
              </w:rPr>
              <w:t>Meios de comunicação.</w:t>
            </w:r>
          </w:p>
          <w:p w14:paraId="401E17D2" w14:textId="77777777" w:rsidR="00CE7877" w:rsidRPr="00283A18" w:rsidRDefault="00CE7877" w:rsidP="00115E8F">
            <w:pPr>
              <w:spacing w:after="60"/>
              <w:jc w:val="both"/>
              <w:rPr>
                <w:rFonts w:ascii="Times New Roman" w:hAnsi="Times New Roman" w:cs="Times New Roman"/>
              </w:rPr>
            </w:pPr>
            <w:r w:rsidRPr="00283A18">
              <w:rPr>
                <w:rFonts w:ascii="Times New Roman" w:hAnsi="Times New Roman" w:cs="Times New Roman"/>
              </w:rPr>
              <w:t>Grupos de influência.</w:t>
            </w:r>
          </w:p>
        </w:tc>
        <w:tc>
          <w:tcPr>
            <w:tcW w:w="1325" w:type="pct"/>
            <w:tcBorders>
              <w:top w:val="single" w:sz="4" w:space="0" w:color="000000"/>
              <w:left w:val="single" w:sz="4" w:space="0" w:color="000000"/>
              <w:bottom w:val="single" w:sz="4" w:space="0" w:color="000000"/>
              <w:right w:val="single" w:sz="4" w:space="0" w:color="000000"/>
            </w:tcBorders>
          </w:tcPr>
          <w:p w14:paraId="5D849F31" w14:textId="1637FA29" w:rsidR="00CE7877" w:rsidRPr="00283A18" w:rsidRDefault="00CE7877" w:rsidP="00A82693">
            <w:pPr>
              <w:spacing w:after="60"/>
              <w:jc w:val="both"/>
              <w:rPr>
                <w:rFonts w:ascii="Times New Roman" w:hAnsi="Times New Roman" w:cs="Times New Roman"/>
              </w:rPr>
            </w:pPr>
            <w:r w:rsidRPr="00283A18">
              <w:rPr>
                <w:rFonts w:ascii="Times New Roman" w:hAnsi="Times New Roman" w:cs="Times New Roman"/>
              </w:rPr>
              <w:t xml:space="preserve">Não </w:t>
            </w:r>
            <w:r w:rsidR="00725D70" w:rsidRPr="00283A18">
              <w:rPr>
                <w:rFonts w:ascii="Times New Roman" w:hAnsi="Times New Roman" w:cs="Times New Roman"/>
              </w:rPr>
              <w:t xml:space="preserve">há </w:t>
            </w:r>
            <w:r w:rsidRPr="00283A18">
              <w:rPr>
                <w:rFonts w:ascii="Times New Roman" w:hAnsi="Times New Roman" w:cs="Times New Roman"/>
              </w:rPr>
              <w:t xml:space="preserve">indicadores definidos para a Operação, a não ser os quantitativos dos atendimentos e os números de interiorização. Entretanto, a complexidade do fenômeno requer uma avaliação </w:t>
            </w:r>
            <w:r w:rsidR="00B012EC" w:rsidRPr="00283A18">
              <w:rPr>
                <w:rFonts w:ascii="Times New Roman" w:hAnsi="Times New Roman" w:cs="Times New Roman"/>
              </w:rPr>
              <w:t>tanto</w:t>
            </w:r>
            <w:r w:rsidRPr="00283A18">
              <w:rPr>
                <w:rFonts w:ascii="Times New Roman" w:hAnsi="Times New Roman" w:cs="Times New Roman"/>
              </w:rPr>
              <w:t xml:space="preserve"> qualitativa </w:t>
            </w:r>
            <w:r w:rsidR="00B012EC" w:rsidRPr="00283A18">
              <w:rPr>
                <w:rFonts w:ascii="Times New Roman" w:hAnsi="Times New Roman" w:cs="Times New Roman"/>
              </w:rPr>
              <w:t>como</w:t>
            </w:r>
            <w:r w:rsidRPr="00283A18">
              <w:rPr>
                <w:rFonts w:ascii="Times New Roman" w:hAnsi="Times New Roman" w:cs="Times New Roman"/>
              </w:rPr>
              <w:t xml:space="preserve"> quantitativa.</w:t>
            </w:r>
          </w:p>
        </w:tc>
      </w:tr>
    </w:tbl>
    <w:p w14:paraId="21071F79" w14:textId="4E5B952E" w:rsidR="007C43E6" w:rsidRPr="00283A18" w:rsidRDefault="00115E8F" w:rsidP="0028554C">
      <w:pPr>
        <w:spacing w:afterLines="120" w:after="288" w:line="240" w:lineRule="auto"/>
        <w:jc w:val="center"/>
        <w:rPr>
          <w:rFonts w:ascii="Times New Roman" w:hAnsi="Times New Roman" w:cs="Times New Roman"/>
          <w:color w:val="000000" w:themeColor="text1"/>
          <w:sz w:val="20"/>
          <w:szCs w:val="20"/>
          <w:lang w:val="pt-BR"/>
        </w:rPr>
        <w:sectPr w:rsidR="007C43E6" w:rsidRPr="00283A18" w:rsidSect="007C43E6">
          <w:pgSz w:w="16837" w:h="11905" w:orient="landscape" w:code="9"/>
          <w:pgMar w:top="1418" w:right="1418" w:bottom="1418" w:left="1418" w:header="709" w:footer="709" w:gutter="0"/>
          <w:cols w:space="708"/>
          <w:docGrid w:linePitch="299"/>
        </w:sectPr>
      </w:pPr>
      <w:r w:rsidRPr="00283A18">
        <w:rPr>
          <w:rFonts w:ascii="Times New Roman" w:hAnsi="Times New Roman" w:cs="Times New Roman"/>
          <w:color w:val="000000" w:themeColor="text1"/>
          <w:sz w:val="20"/>
          <w:szCs w:val="20"/>
          <w:lang w:val="pt-BR"/>
        </w:rPr>
        <w:t>Fonte</w:t>
      </w:r>
      <w:r w:rsidR="00C64A2B" w:rsidRPr="00283A18">
        <w:rPr>
          <w:rFonts w:ascii="Times New Roman" w:hAnsi="Times New Roman" w:cs="Times New Roman"/>
          <w:color w:val="000000" w:themeColor="text1"/>
          <w:sz w:val="20"/>
          <w:szCs w:val="20"/>
          <w:lang w:val="pt-BR"/>
        </w:rPr>
        <w:t>: a</w:t>
      </w:r>
      <w:r w:rsidRPr="00283A18">
        <w:rPr>
          <w:rFonts w:ascii="Times New Roman" w:hAnsi="Times New Roman" w:cs="Times New Roman"/>
          <w:color w:val="000000" w:themeColor="text1"/>
          <w:sz w:val="20"/>
          <w:szCs w:val="20"/>
          <w:lang w:val="pt-BR"/>
        </w:rPr>
        <w:t>s</w:t>
      </w:r>
      <w:r w:rsidR="00C64A2B" w:rsidRPr="00283A18">
        <w:rPr>
          <w:rFonts w:ascii="Times New Roman" w:hAnsi="Times New Roman" w:cs="Times New Roman"/>
          <w:color w:val="000000" w:themeColor="text1"/>
          <w:sz w:val="20"/>
          <w:szCs w:val="20"/>
          <w:lang w:val="pt-BR"/>
        </w:rPr>
        <w:t xml:space="preserve"> autora</w:t>
      </w:r>
      <w:r w:rsidRPr="00283A18">
        <w:rPr>
          <w:rFonts w:ascii="Times New Roman" w:hAnsi="Times New Roman" w:cs="Times New Roman"/>
          <w:color w:val="000000" w:themeColor="text1"/>
          <w:sz w:val="20"/>
          <w:szCs w:val="20"/>
          <w:lang w:val="pt-BR"/>
        </w:rPr>
        <w:t>s</w:t>
      </w:r>
      <w:r w:rsidR="00A82693" w:rsidRPr="00283A18">
        <w:rPr>
          <w:rFonts w:ascii="Times New Roman" w:hAnsi="Times New Roman" w:cs="Times New Roman"/>
          <w:color w:val="000000" w:themeColor="text1"/>
          <w:sz w:val="20"/>
          <w:szCs w:val="20"/>
          <w:lang w:val="pt-BR"/>
        </w:rPr>
        <w:t>,</w:t>
      </w:r>
      <w:r w:rsidR="00C64A2B" w:rsidRPr="00283A18">
        <w:rPr>
          <w:rFonts w:ascii="Times New Roman" w:hAnsi="Times New Roman" w:cs="Times New Roman"/>
          <w:color w:val="000000" w:themeColor="text1"/>
          <w:sz w:val="20"/>
          <w:szCs w:val="20"/>
          <w:lang w:val="pt-BR"/>
        </w:rPr>
        <w:t xml:space="preserve"> com base em Serafim e Dias (2012), Kraft</w:t>
      </w:r>
      <w:r w:rsidR="00A82693" w:rsidRPr="00283A18">
        <w:rPr>
          <w:rFonts w:ascii="Times New Roman" w:hAnsi="Times New Roman" w:cs="Times New Roman"/>
          <w:color w:val="000000" w:themeColor="text1"/>
          <w:sz w:val="20"/>
          <w:szCs w:val="20"/>
          <w:lang w:val="pt-BR"/>
        </w:rPr>
        <w:t>,</w:t>
      </w:r>
      <w:r w:rsidR="00C64A2B" w:rsidRPr="00283A18">
        <w:rPr>
          <w:rFonts w:ascii="Times New Roman" w:hAnsi="Times New Roman" w:cs="Times New Roman"/>
          <w:color w:val="000000" w:themeColor="text1"/>
          <w:sz w:val="20"/>
          <w:szCs w:val="20"/>
          <w:lang w:val="pt-BR"/>
        </w:rPr>
        <w:t xml:space="preserve"> </w:t>
      </w:r>
      <w:proofErr w:type="spellStart"/>
      <w:r w:rsidR="00C64A2B" w:rsidRPr="00283A18">
        <w:rPr>
          <w:rFonts w:ascii="Times New Roman" w:hAnsi="Times New Roman" w:cs="Times New Roman"/>
          <w:color w:val="000000" w:themeColor="text1"/>
          <w:sz w:val="20"/>
          <w:szCs w:val="20"/>
          <w:lang w:val="pt-BR"/>
        </w:rPr>
        <w:t>Furlong</w:t>
      </w:r>
      <w:proofErr w:type="spellEnd"/>
      <w:r w:rsidR="00C64A2B" w:rsidRPr="00283A18">
        <w:rPr>
          <w:rFonts w:ascii="Times New Roman" w:hAnsi="Times New Roman" w:cs="Times New Roman"/>
          <w:color w:val="000000" w:themeColor="text1"/>
          <w:sz w:val="20"/>
          <w:szCs w:val="20"/>
          <w:lang w:val="pt-BR"/>
        </w:rPr>
        <w:t xml:space="preserve"> e </w:t>
      </w:r>
      <w:proofErr w:type="spellStart"/>
      <w:r w:rsidR="00C64A2B" w:rsidRPr="00283A18">
        <w:rPr>
          <w:rFonts w:ascii="Times New Roman" w:hAnsi="Times New Roman" w:cs="Times New Roman"/>
          <w:color w:val="000000" w:themeColor="text1"/>
          <w:sz w:val="20"/>
          <w:szCs w:val="20"/>
          <w:lang w:val="pt-BR"/>
        </w:rPr>
        <w:t>Dye</w:t>
      </w:r>
      <w:proofErr w:type="spellEnd"/>
      <w:r w:rsidR="00C64A2B" w:rsidRPr="00283A18">
        <w:rPr>
          <w:rFonts w:ascii="Times New Roman" w:hAnsi="Times New Roman" w:cs="Times New Roman"/>
          <w:color w:val="000000" w:themeColor="text1"/>
          <w:sz w:val="20"/>
          <w:szCs w:val="20"/>
          <w:lang w:val="pt-BR"/>
        </w:rPr>
        <w:t xml:space="preserve"> (2013)</w:t>
      </w:r>
      <w:r w:rsidR="00A82693" w:rsidRPr="00283A18">
        <w:rPr>
          <w:rFonts w:ascii="Times New Roman" w:hAnsi="Times New Roman" w:cs="Times New Roman"/>
          <w:color w:val="000000" w:themeColor="text1"/>
          <w:sz w:val="20"/>
          <w:szCs w:val="20"/>
          <w:lang w:val="pt-BR"/>
        </w:rPr>
        <w:t xml:space="preserve">. </w:t>
      </w:r>
    </w:p>
    <w:p w14:paraId="28AB39B2" w14:textId="48CA1239" w:rsidR="00697B11" w:rsidRPr="00283A18" w:rsidRDefault="00697B11" w:rsidP="00697B11">
      <w:pPr>
        <w:spacing w:afterLines="120" w:after="288" w:line="360" w:lineRule="auto"/>
        <w:ind w:firstLine="851"/>
        <w:rPr>
          <w:rFonts w:ascii="Times New Roman" w:hAnsi="Times New Roman" w:cs="Times New Roman"/>
          <w:kern w:val="1"/>
          <w:sz w:val="24"/>
          <w:szCs w:val="24"/>
          <w:lang w:val="pt-BR"/>
        </w:rPr>
      </w:pPr>
      <w:bookmarkStart w:id="8" w:name="_Hlk98871497"/>
      <w:r w:rsidRPr="00283A18">
        <w:rPr>
          <w:rFonts w:ascii="Times New Roman" w:hAnsi="Times New Roman" w:cs="Times New Roman"/>
          <w:kern w:val="1"/>
          <w:sz w:val="24"/>
          <w:szCs w:val="24"/>
          <w:lang w:val="pt-BR"/>
        </w:rPr>
        <w:lastRenderedPageBreak/>
        <w:t xml:space="preserve">Continuando </w:t>
      </w:r>
      <w:r w:rsidR="000A1348" w:rsidRPr="00283A18">
        <w:rPr>
          <w:rFonts w:ascii="Times New Roman" w:hAnsi="Times New Roman" w:cs="Times New Roman"/>
          <w:kern w:val="1"/>
          <w:sz w:val="24"/>
          <w:szCs w:val="24"/>
          <w:lang w:val="pt-BR"/>
        </w:rPr>
        <w:t>a análise</w:t>
      </w:r>
      <w:r w:rsidRPr="00283A18">
        <w:rPr>
          <w:rFonts w:ascii="Times New Roman" w:hAnsi="Times New Roman" w:cs="Times New Roman"/>
          <w:kern w:val="1"/>
          <w:sz w:val="24"/>
          <w:szCs w:val="24"/>
          <w:lang w:val="pt-BR"/>
        </w:rPr>
        <w:t xml:space="preserve">, sem exaurir as possibilidades, seguem alguns possíveis problemas </w:t>
      </w:r>
      <w:r w:rsidR="009F4198" w:rsidRPr="00283A18">
        <w:rPr>
          <w:rFonts w:ascii="Times New Roman" w:hAnsi="Times New Roman" w:cs="Times New Roman"/>
          <w:kern w:val="1"/>
          <w:sz w:val="24"/>
          <w:szCs w:val="24"/>
          <w:lang w:val="pt-BR"/>
        </w:rPr>
        <w:t>que poderiam ter influenciado n</w:t>
      </w:r>
      <w:r w:rsidRPr="00283A18">
        <w:rPr>
          <w:rFonts w:ascii="Times New Roman" w:hAnsi="Times New Roman" w:cs="Times New Roman"/>
          <w:kern w:val="1"/>
          <w:sz w:val="24"/>
          <w:szCs w:val="24"/>
          <w:lang w:val="pt-BR"/>
        </w:rPr>
        <w:t>a implementação da política:</w:t>
      </w:r>
    </w:p>
    <w:p w14:paraId="4BD127F2" w14:textId="77777777" w:rsidR="00697B11" w:rsidRPr="00283A18" w:rsidRDefault="00697B11" w:rsidP="00697B11">
      <w:pPr>
        <w:spacing w:after="0" w:line="240" w:lineRule="auto"/>
        <w:rPr>
          <w:rFonts w:ascii="Times New Roman" w:hAnsi="Times New Roman" w:cs="Times New Roman"/>
          <w:kern w:val="1"/>
          <w:sz w:val="24"/>
          <w:szCs w:val="24"/>
          <w:lang w:val="pt-BR"/>
        </w:rPr>
      </w:pPr>
      <w:r w:rsidRPr="00283A18">
        <w:rPr>
          <w:rFonts w:ascii="Times New Roman" w:hAnsi="Times New Roman" w:cs="Times New Roman"/>
          <w:noProof/>
          <w:kern w:val="1"/>
          <w:sz w:val="24"/>
          <w:szCs w:val="24"/>
          <w:lang w:val="pt-BR" w:eastAsia="pt-BR"/>
        </w:rPr>
        <w:drawing>
          <wp:inline distT="0" distB="0" distL="0" distR="0" wp14:anchorId="4D77D688" wp14:editId="713C606B">
            <wp:extent cx="5756910" cy="1292772"/>
            <wp:effectExtent l="0" t="0" r="15240" b="0"/>
            <wp:docPr id="1"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31F6574A" w14:textId="2A76D4FD" w:rsidR="00697B11" w:rsidRPr="00283A18" w:rsidRDefault="00697B11" w:rsidP="00424D84">
      <w:pPr>
        <w:spacing w:afterLines="120" w:after="288" w:line="240" w:lineRule="auto"/>
        <w:jc w:val="center"/>
        <w:rPr>
          <w:rFonts w:ascii="Times New Roman" w:hAnsi="Times New Roman" w:cs="Times New Roman"/>
          <w:color w:val="000000" w:themeColor="text1"/>
          <w:lang w:val="pt-BR"/>
        </w:rPr>
      </w:pPr>
      <w:r w:rsidRPr="00283A18">
        <w:rPr>
          <w:rFonts w:ascii="Times New Roman" w:hAnsi="Times New Roman" w:cs="Times New Roman"/>
          <w:color w:val="000000" w:themeColor="text1"/>
          <w:lang w:val="pt-BR"/>
        </w:rPr>
        <w:t xml:space="preserve">Figura 2: </w:t>
      </w:r>
      <w:r w:rsidR="00A82693" w:rsidRPr="00283A18">
        <w:rPr>
          <w:rFonts w:ascii="Times New Roman" w:hAnsi="Times New Roman" w:cs="Times New Roman"/>
          <w:color w:val="000000" w:themeColor="text1"/>
          <w:lang w:val="pt-BR"/>
        </w:rPr>
        <w:t>as</w:t>
      </w:r>
      <w:r w:rsidRPr="00283A18">
        <w:rPr>
          <w:rFonts w:ascii="Times New Roman" w:hAnsi="Times New Roman" w:cs="Times New Roman"/>
          <w:color w:val="000000" w:themeColor="text1"/>
          <w:lang w:val="pt-BR"/>
        </w:rPr>
        <w:t xml:space="preserve"> autoras</w:t>
      </w:r>
      <w:r w:rsidR="00A82693" w:rsidRPr="00283A18">
        <w:rPr>
          <w:rFonts w:ascii="Times New Roman" w:hAnsi="Times New Roman" w:cs="Times New Roman"/>
          <w:color w:val="000000" w:themeColor="text1"/>
          <w:lang w:val="pt-BR"/>
        </w:rPr>
        <w:t xml:space="preserve"> (2022)</w:t>
      </w:r>
      <w:r w:rsidRPr="00283A18">
        <w:rPr>
          <w:rFonts w:ascii="Times New Roman" w:hAnsi="Times New Roman" w:cs="Times New Roman"/>
          <w:color w:val="000000" w:themeColor="text1"/>
          <w:lang w:val="pt-BR"/>
        </w:rPr>
        <w:t>.</w:t>
      </w:r>
    </w:p>
    <w:p w14:paraId="2A374652" w14:textId="03959F91" w:rsidR="004C5F99" w:rsidRPr="00283A18" w:rsidRDefault="00697B11" w:rsidP="00410154">
      <w:pPr>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 xml:space="preserve">O que se percebeu na Operação </w:t>
      </w:r>
      <w:r w:rsidR="00A82693" w:rsidRPr="00283A18">
        <w:rPr>
          <w:rFonts w:ascii="Times New Roman" w:hAnsi="Times New Roman" w:cs="Times New Roman"/>
          <w:sz w:val="24"/>
          <w:szCs w:val="24"/>
          <w:lang w:val="pt-BR"/>
        </w:rPr>
        <w:t>Acolhida</w:t>
      </w:r>
      <w:r w:rsidRPr="00283A18">
        <w:rPr>
          <w:rFonts w:ascii="Times New Roman" w:hAnsi="Times New Roman" w:cs="Times New Roman"/>
          <w:sz w:val="24"/>
          <w:szCs w:val="24"/>
          <w:lang w:val="pt-BR"/>
        </w:rPr>
        <w:t>, num primeiro momento, foi uma centralização militarizada</w:t>
      </w:r>
      <w:r w:rsidR="004C5F99" w:rsidRPr="00283A18">
        <w:rPr>
          <w:rFonts w:ascii="Times New Roman" w:hAnsi="Times New Roman" w:cs="Times New Roman"/>
          <w:sz w:val="24"/>
          <w:szCs w:val="24"/>
          <w:lang w:val="pt-BR"/>
        </w:rPr>
        <w:t>. Uma justificativa plausível seria o fato de que a estrutura montada tinha como finalidade auxiliar o Estado de Roraima que, em sua realidade, não comportou o crescimento populacional gerado pela chegada de venezuelanos e não necessariamente gerencias o fluxo em si.</w:t>
      </w:r>
    </w:p>
    <w:p w14:paraId="753FFC52" w14:textId="236FAA16" w:rsidR="00754D94" w:rsidRPr="00283A18" w:rsidRDefault="00754D94" w:rsidP="00754D94">
      <w:pPr>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 xml:space="preserve">A Operação Acolhida apresenta-se, portanto, como uma política combinada de cooperação entre o Ente Federal e o Estado e gerenciamento migratório. A ideia da cooperação federativa se reforça com a introdução do eixo da Interiorização, a partir do qual o governo passa a incluir outros atores no processo. E ao mesmo tempo realça uma possível intenção política de buscar soluções permanentes para uma questão considerada “temporária”, articulando com atores externos ou terceirizando responsabilidades. </w:t>
      </w:r>
    </w:p>
    <w:p w14:paraId="498EF39A" w14:textId="0F29255A" w:rsidR="00754D94" w:rsidRPr="00283A18" w:rsidRDefault="00754D94" w:rsidP="000347B6">
      <w:pPr>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 xml:space="preserve">A interiorização é considerada um êxito da </w:t>
      </w:r>
      <w:r w:rsidR="000347B6" w:rsidRPr="00283A18">
        <w:rPr>
          <w:rFonts w:ascii="Times New Roman" w:hAnsi="Times New Roman" w:cs="Times New Roman"/>
          <w:sz w:val="24"/>
          <w:szCs w:val="24"/>
          <w:lang w:val="pt-BR"/>
        </w:rPr>
        <w:t>Operação Acolhida, pela oportunidade</w:t>
      </w:r>
      <w:r w:rsidRPr="00283A18">
        <w:rPr>
          <w:rFonts w:ascii="Times New Roman" w:hAnsi="Times New Roman" w:cs="Times New Roman"/>
          <w:sz w:val="24"/>
          <w:szCs w:val="24"/>
          <w:lang w:val="pt-BR"/>
        </w:rPr>
        <w:t xml:space="preserve"> que oferece de promover a </w:t>
      </w:r>
      <w:r w:rsidR="000347B6" w:rsidRPr="00283A18">
        <w:rPr>
          <w:rFonts w:ascii="Times New Roman" w:hAnsi="Times New Roman" w:cs="Times New Roman"/>
          <w:sz w:val="24"/>
          <w:szCs w:val="24"/>
          <w:lang w:val="pt-BR"/>
        </w:rPr>
        <w:t>inserção laboral, social e econômica do migrante venezuelano</w:t>
      </w:r>
      <w:r w:rsidRPr="00283A18">
        <w:rPr>
          <w:rFonts w:ascii="Times New Roman" w:hAnsi="Times New Roman" w:cs="Times New Roman"/>
          <w:sz w:val="24"/>
          <w:szCs w:val="24"/>
          <w:lang w:val="pt-BR"/>
        </w:rPr>
        <w:t xml:space="preserve">, além do </w:t>
      </w:r>
      <w:r w:rsidR="000347B6" w:rsidRPr="00283A18">
        <w:rPr>
          <w:rFonts w:ascii="Times New Roman" w:hAnsi="Times New Roman" w:cs="Times New Roman"/>
          <w:sz w:val="24"/>
          <w:szCs w:val="24"/>
          <w:lang w:val="pt-BR"/>
        </w:rPr>
        <w:t xml:space="preserve">esvaziamento </w:t>
      </w:r>
      <w:r w:rsidRPr="00283A18">
        <w:rPr>
          <w:rFonts w:ascii="Times New Roman" w:hAnsi="Times New Roman" w:cs="Times New Roman"/>
          <w:sz w:val="24"/>
          <w:szCs w:val="24"/>
          <w:lang w:val="pt-BR"/>
        </w:rPr>
        <w:t xml:space="preserve">demográfico em Roraima, </w:t>
      </w:r>
      <w:r w:rsidR="000347B6" w:rsidRPr="00283A18">
        <w:rPr>
          <w:rFonts w:ascii="Times New Roman" w:hAnsi="Times New Roman" w:cs="Times New Roman"/>
          <w:sz w:val="24"/>
          <w:szCs w:val="24"/>
          <w:lang w:val="pt-BR"/>
        </w:rPr>
        <w:t>porta de entrada aos imigrantes</w:t>
      </w:r>
      <w:r w:rsidRPr="00283A18">
        <w:rPr>
          <w:rFonts w:ascii="Times New Roman" w:hAnsi="Times New Roman" w:cs="Times New Roman"/>
          <w:sz w:val="24"/>
          <w:szCs w:val="24"/>
          <w:lang w:val="pt-BR"/>
        </w:rPr>
        <w:t xml:space="preserve">. Isso também permite </w:t>
      </w:r>
      <w:r w:rsidR="000347B6" w:rsidRPr="00283A18">
        <w:rPr>
          <w:rFonts w:ascii="Times New Roman" w:hAnsi="Times New Roman" w:cs="Times New Roman"/>
          <w:sz w:val="24"/>
          <w:szCs w:val="24"/>
          <w:lang w:val="pt-BR"/>
        </w:rPr>
        <w:t>um maior controle no ordenamento de fronteira, evitando imigrantes ilegais e indocumentados, e desestimulando o desenvolvimento de uma indústria de migração na região (</w:t>
      </w:r>
      <w:r w:rsidR="006E7C79" w:rsidRPr="00283A18">
        <w:rPr>
          <w:rFonts w:ascii="Times New Roman" w:hAnsi="Times New Roman" w:cs="Times New Roman"/>
          <w:kern w:val="1"/>
          <w:sz w:val="24"/>
          <w:szCs w:val="24"/>
          <w:lang w:val="pt-BR"/>
        </w:rPr>
        <w:t>GONZÁLEZ GARCÍA</w:t>
      </w:r>
      <w:r w:rsidR="000347B6" w:rsidRPr="00283A18">
        <w:rPr>
          <w:rFonts w:ascii="Times New Roman" w:hAnsi="Times New Roman" w:cs="Times New Roman"/>
          <w:sz w:val="24"/>
          <w:szCs w:val="24"/>
          <w:lang w:val="pt-BR"/>
        </w:rPr>
        <w:t xml:space="preserve">, 2021). </w:t>
      </w:r>
    </w:p>
    <w:p w14:paraId="531A45C9" w14:textId="0CE5826F" w:rsidR="00A74C5B" w:rsidRPr="00283A18" w:rsidRDefault="00A74C5B" w:rsidP="00410154">
      <w:pPr>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highlight w:val="green"/>
          <w:lang w:val="pt-BR"/>
        </w:rPr>
        <w:t>A despeito das consequências locais que o grande fluxo venezuelano trouxe, o assunto não foi considerado como um “problema público” pelo governo federal</w:t>
      </w:r>
      <w:r w:rsidR="00694C76" w:rsidRPr="00283A18">
        <w:rPr>
          <w:rFonts w:ascii="Times New Roman" w:hAnsi="Times New Roman" w:cs="Times New Roman"/>
          <w:sz w:val="24"/>
          <w:szCs w:val="24"/>
          <w:highlight w:val="green"/>
          <w:lang w:val="pt-BR"/>
        </w:rPr>
        <w:t>, t</w:t>
      </w:r>
      <w:r w:rsidR="005733FB" w:rsidRPr="00283A18">
        <w:rPr>
          <w:rFonts w:ascii="Times New Roman" w:hAnsi="Times New Roman" w:cs="Times New Roman"/>
          <w:sz w:val="24"/>
          <w:szCs w:val="24"/>
          <w:highlight w:val="green"/>
          <w:lang w:val="pt-BR"/>
        </w:rPr>
        <w:t xml:space="preserve">endo o Ministério </w:t>
      </w:r>
      <w:r w:rsidR="005733FB" w:rsidRPr="004C3450">
        <w:rPr>
          <w:rFonts w:ascii="Times New Roman" w:hAnsi="Times New Roman" w:cs="Times New Roman"/>
          <w:sz w:val="24"/>
          <w:szCs w:val="24"/>
          <w:highlight w:val="green"/>
          <w:lang w:val="pt-BR"/>
        </w:rPr>
        <w:t>P</w:t>
      </w:r>
      <w:r w:rsidRPr="004C3450">
        <w:rPr>
          <w:rFonts w:ascii="Times New Roman" w:hAnsi="Times New Roman" w:cs="Times New Roman"/>
          <w:sz w:val="24"/>
          <w:szCs w:val="24"/>
          <w:highlight w:val="green"/>
          <w:lang w:val="pt-BR"/>
        </w:rPr>
        <w:t>úblico</w:t>
      </w:r>
      <w:r w:rsidRPr="00283A18">
        <w:rPr>
          <w:rFonts w:ascii="Times New Roman" w:hAnsi="Times New Roman" w:cs="Times New Roman"/>
          <w:sz w:val="24"/>
          <w:szCs w:val="24"/>
          <w:highlight w:val="green"/>
          <w:lang w:val="pt-BR"/>
        </w:rPr>
        <w:t xml:space="preserve"> interferido</w:t>
      </w:r>
      <w:r w:rsidR="00694C76" w:rsidRPr="00283A18">
        <w:rPr>
          <w:rFonts w:ascii="Times New Roman" w:hAnsi="Times New Roman" w:cs="Times New Roman"/>
          <w:sz w:val="24"/>
          <w:szCs w:val="24"/>
          <w:highlight w:val="green"/>
          <w:lang w:val="pt-BR"/>
        </w:rPr>
        <w:t xml:space="preserve"> e </w:t>
      </w:r>
      <w:r w:rsidRPr="00283A18">
        <w:rPr>
          <w:rFonts w:ascii="Times New Roman" w:hAnsi="Times New Roman" w:cs="Times New Roman"/>
          <w:sz w:val="24"/>
          <w:szCs w:val="24"/>
          <w:highlight w:val="green"/>
          <w:lang w:val="pt-BR"/>
        </w:rPr>
        <w:t>obrigado o Governo Federal a atuar</w:t>
      </w:r>
      <w:r w:rsidR="009E6DCB" w:rsidRPr="00283A18">
        <w:rPr>
          <w:rFonts w:ascii="Times New Roman" w:hAnsi="Times New Roman" w:cs="Times New Roman"/>
          <w:sz w:val="24"/>
          <w:szCs w:val="24"/>
          <w:highlight w:val="green"/>
          <w:lang w:val="pt-BR"/>
        </w:rPr>
        <w:t xml:space="preserve"> (ANDRIOLO,</w:t>
      </w:r>
      <w:r w:rsidR="00006508" w:rsidRPr="00283A18">
        <w:rPr>
          <w:rFonts w:ascii="Times New Roman" w:hAnsi="Times New Roman" w:cs="Times New Roman"/>
          <w:sz w:val="24"/>
          <w:szCs w:val="24"/>
          <w:highlight w:val="green"/>
          <w:lang w:val="pt-BR"/>
        </w:rPr>
        <w:t xml:space="preserve"> 2021)</w:t>
      </w:r>
      <w:r w:rsidRPr="00283A18">
        <w:rPr>
          <w:rFonts w:ascii="Times New Roman" w:hAnsi="Times New Roman" w:cs="Times New Roman"/>
          <w:sz w:val="24"/>
          <w:szCs w:val="24"/>
          <w:highlight w:val="green"/>
          <w:lang w:val="pt-BR"/>
        </w:rPr>
        <w:t xml:space="preserve">. </w:t>
      </w:r>
      <w:r w:rsidR="00D705F7" w:rsidRPr="00283A18">
        <w:rPr>
          <w:rFonts w:ascii="Times New Roman" w:hAnsi="Times New Roman" w:cs="Times New Roman"/>
          <w:sz w:val="24"/>
          <w:szCs w:val="24"/>
          <w:highlight w:val="green"/>
          <w:lang w:val="pt-BR"/>
        </w:rPr>
        <w:t>Ou seja, atores externos consideraram a questão uma situação de interesse público e interviram na agenda política.</w:t>
      </w:r>
    </w:p>
    <w:p w14:paraId="2F2280B7" w14:textId="0D07CCCE" w:rsidR="00C9353D" w:rsidRPr="00283A18" w:rsidRDefault="00D705F7" w:rsidP="00693DD5">
      <w:pPr>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lastRenderedPageBreak/>
        <w:t xml:space="preserve">Essa situação </w:t>
      </w:r>
      <w:r w:rsidR="009C03D6" w:rsidRPr="00283A18">
        <w:rPr>
          <w:rFonts w:ascii="Times New Roman" w:hAnsi="Times New Roman" w:cs="Times New Roman"/>
          <w:sz w:val="24"/>
          <w:szCs w:val="24"/>
          <w:lang w:val="pt-BR"/>
        </w:rPr>
        <w:t xml:space="preserve">faz emergir </w:t>
      </w:r>
      <w:r w:rsidR="00C9353D" w:rsidRPr="00283A18">
        <w:rPr>
          <w:rFonts w:ascii="Times New Roman" w:hAnsi="Times New Roman" w:cs="Times New Roman"/>
          <w:sz w:val="24"/>
          <w:szCs w:val="24"/>
          <w:lang w:val="pt-BR"/>
        </w:rPr>
        <w:t>outra dimensão dos estudos de política pública</w:t>
      </w:r>
      <w:r w:rsidR="009569A9" w:rsidRPr="00283A18">
        <w:rPr>
          <w:rFonts w:ascii="Times New Roman" w:hAnsi="Times New Roman" w:cs="Times New Roman"/>
          <w:sz w:val="24"/>
          <w:szCs w:val="24"/>
          <w:lang w:val="pt-BR"/>
        </w:rPr>
        <w:t xml:space="preserve"> que tratam d</w:t>
      </w:r>
      <w:r w:rsidR="00C9353D" w:rsidRPr="00283A18">
        <w:rPr>
          <w:rFonts w:ascii="Times New Roman" w:hAnsi="Times New Roman" w:cs="Times New Roman"/>
          <w:sz w:val="24"/>
          <w:szCs w:val="24"/>
          <w:lang w:val="pt-BR"/>
        </w:rPr>
        <w:t>a “agenda negada”</w:t>
      </w:r>
      <w:r w:rsidR="00C9353D" w:rsidRPr="00283A18">
        <w:rPr>
          <w:rFonts w:ascii="Times New Roman" w:hAnsi="Times New Roman" w:cs="Times New Roman"/>
          <w:sz w:val="24"/>
          <w:szCs w:val="24"/>
          <w:vertAlign w:val="superscript"/>
          <w:lang w:val="pt-BR"/>
        </w:rPr>
        <w:footnoteReference w:id="3"/>
      </w:r>
      <w:r w:rsidR="00C9353D" w:rsidRPr="00283A18">
        <w:rPr>
          <w:rFonts w:ascii="Times New Roman" w:hAnsi="Times New Roman" w:cs="Times New Roman"/>
          <w:sz w:val="24"/>
          <w:szCs w:val="24"/>
          <w:lang w:val="pt-BR"/>
        </w:rPr>
        <w:t xml:space="preserve">. </w:t>
      </w:r>
      <w:r w:rsidR="00596C5F" w:rsidRPr="00283A18">
        <w:rPr>
          <w:rFonts w:ascii="Times New Roman" w:hAnsi="Times New Roman" w:cs="Times New Roman"/>
          <w:sz w:val="24"/>
          <w:szCs w:val="24"/>
          <w:lang w:val="pt-BR"/>
        </w:rPr>
        <w:t xml:space="preserve">A definição da agenda </w:t>
      </w:r>
      <w:r w:rsidR="006A60A9" w:rsidRPr="00283A18">
        <w:rPr>
          <w:rFonts w:ascii="Times New Roman" w:hAnsi="Times New Roman" w:cs="Times New Roman"/>
          <w:sz w:val="24"/>
          <w:szCs w:val="24"/>
          <w:lang w:val="pt-BR"/>
        </w:rPr>
        <w:t xml:space="preserve">implica na </w:t>
      </w:r>
      <w:r w:rsidR="00596C5F" w:rsidRPr="00283A18">
        <w:rPr>
          <w:rFonts w:ascii="Times New Roman" w:hAnsi="Times New Roman" w:cs="Times New Roman"/>
          <w:sz w:val="24"/>
          <w:szCs w:val="24"/>
          <w:lang w:val="pt-BR"/>
        </w:rPr>
        <w:t>seleção entre diversos problemas e questõe</w:t>
      </w:r>
      <w:r w:rsidR="001D3DAB" w:rsidRPr="00283A18">
        <w:rPr>
          <w:rFonts w:ascii="Times New Roman" w:hAnsi="Times New Roman" w:cs="Times New Roman"/>
          <w:sz w:val="24"/>
          <w:szCs w:val="24"/>
          <w:lang w:val="pt-BR"/>
        </w:rPr>
        <w:t xml:space="preserve">s. </w:t>
      </w:r>
      <w:r w:rsidR="00596C5F" w:rsidRPr="00283A18">
        <w:rPr>
          <w:rFonts w:ascii="Times New Roman" w:hAnsi="Times New Roman" w:cs="Times New Roman"/>
          <w:sz w:val="24"/>
          <w:szCs w:val="24"/>
          <w:lang w:val="pt-BR"/>
        </w:rPr>
        <w:t xml:space="preserve">É um processo de estruturação da questão política em relação às estratégias e </w:t>
      </w:r>
      <w:r w:rsidR="00694C76" w:rsidRPr="00283A18">
        <w:rPr>
          <w:rFonts w:ascii="Times New Roman" w:hAnsi="Times New Roman" w:cs="Times New Roman"/>
          <w:sz w:val="24"/>
          <w:szCs w:val="24"/>
          <w:lang w:val="pt-BR"/>
        </w:rPr>
        <w:t xml:space="preserve">aos </w:t>
      </w:r>
      <w:r w:rsidR="00596C5F" w:rsidRPr="00283A18">
        <w:rPr>
          <w:rFonts w:ascii="Times New Roman" w:hAnsi="Times New Roman" w:cs="Times New Roman"/>
          <w:sz w:val="24"/>
          <w:szCs w:val="24"/>
          <w:lang w:val="pt-BR"/>
        </w:rPr>
        <w:t>instrumentos potenciais que moldam o desenvolvimento de uma política nas etapas subsequentes de um ciclo político</w:t>
      </w:r>
      <w:r w:rsidR="00965B3E" w:rsidRPr="00283A18">
        <w:rPr>
          <w:rFonts w:ascii="Times New Roman" w:hAnsi="Times New Roman" w:cs="Times New Roman"/>
          <w:sz w:val="24"/>
          <w:szCs w:val="24"/>
          <w:lang w:val="pt-BR"/>
        </w:rPr>
        <w:t xml:space="preserve">, </w:t>
      </w:r>
      <w:r w:rsidR="00C9353D" w:rsidRPr="00283A18">
        <w:rPr>
          <w:rFonts w:ascii="Times New Roman" w:hAnsi="Times New Roman" w:cs="Times New Roman"/>
          <w:sz w:val="24"/>
          <w:szCs w:val="24"/>
          <w:lang w:val="pt-BR"/>
        </w:rPr>
        <w:t xml:space="preserve">pelo qual </w:t>
      </w:r>
      <w:r w:rsidR="00596C5F" w:rsidRPr="00283A18">
        <w:rPr>
          <w:rFonts w:ascii="Times New Roman" w:hAnsi="Times New Roman" w:cs="Times New Roman"/>
          <w:sz w:val="24"/>
          <w:szCs w:val="24"/>
          <w:lang w:val="pt-BR"/>
        </w:rPr>
        <w:t>cert</w:t>
      </w:r>
      <w:r w:rsidR="00C9353D" w:rsidRPr="00283A18">
        <w:rPr>
          <w:rFonts w:ascii="Times New Roman" w:hAnsi="Times New Roman" w:cs="Times New Roman"/>
          <w:sz w:val="24"/>
          <w:szCs w:val="24"/>
          <w:lang w:val="pt-BR"/>
        </w:rPr>
        <w:t>as questões são mantidas longe da consideração e deliberação do governo</w:t>
      </w:r>
      <w:r w:rsidR="00596C5F" w:rsidRPr="00283A18">
        <w:rPr>
          <w:rFonts w:ascii="Times New Roman" w:hAnsi="Times New Roman" w:cs="Times New Roman"/>
          <w:sz w:val="24"/>
          <w:szCs w:val="24"/>
          <w:lang w:val="pt-BR"/>
        </w:rPr>
        <w:t xml:space="preserve">, a Agenda </w:t>
      </w:r>
      <w:r w:rsidR="00F90A27" w:rsidRPr="00283A18">
        <w:rPr>
          <w:rFonts w:ascii="Times New Roman" w:hAnsi="Times New Roman" w:cs="Times New Roman"/>
          <w:sz w:val="24"/>
          <w:szCs w:val="24"/>
          <w:lang w:val="pt-BR"/>
        </w:rPr>
        <w:t>negada</w:t>
      </w:r>
      <w:r w:rsidR="000853AA" w:rsidRPr="00283A18">
        <w:rPr>
          <w:rFonts w:ascii="Times New Roman" w:hAnsi="Times New Roman" w:cs="Times New Roman"/>
          <w:sz w:val="24"/>
          <w:szCs w:val="24"/>
          <w:lang w:val="pt-BR"/>
        </w:rPr>
        <w:t xml:space="preserve"> (CAPELLA, 2016). </w:t>
      </w:r>
      <w:r w:rsidR="008E7C78" w:rsidRPr="00283A18">
        <w:rPr>
          <w:rFonts w:ascii="Times New Roman" w:hAnsi="Times New Roman" w:cs="Times New Roman"/>
          <w:sz w:val="24"/>
          <w:szCs w:val="24"/>
          <w:lang w:val="pt-BR"/>
        </w:rPr>
        <w:t>A Operação Acolhida</w:t>
      </w:r>
      <w:r w:rsidR="00694C76" w:rsidRPr="00283A18">
        <w:rPr>
          <w:rFonts w:ascii="Times New Roman" w:hAnsi="Times New Roman" w:cs="Times New Roman"/>
          <w:sz w:val="24"/>
          <w:szCs w:val="24"/>
          <w:lang w:val="pt-BR"/>
        </w:rPr>
        <w:t>,</w:t>
      </w:r>
      <w:r w:rsidR="008E7C78" w:rsidRPr="00283A18">
        <w:rPr>
          <w:rFonts w:ascii="Times New Roman" w:hAnsi="Times New Roman" w:cs="Times New Roman"/>
          <w:sz w:val="24"/>
          <w:szCs w:val="24"/>
          <w:lang w:val="pt-BR"/>
        </w:rPr>
        <w:t xml:space="preserve"> a despeito dos efeitos locais e potenciais em grande escala</w:t>
      </w:r>
      <w:r w:rsidR="00694C76" w:rsidRPr="00283A18">
        <w:rPr>
          <w:rFonts w:ascii="Times New Roman" w:hAnsi="Times New Roman" w:cs="Times New Roman"/>
          <w:sz w:val="24"/>
          <w:szCs w:val="24"/>
          <w:lang w:val="pt-BR"/>
        </w:rPr>
        <w:t>,</w:t>
      </w:r>
      <w:r w:rsidR="008E7C78" w:rsidRPr="00283A18">
        <w:rPr>
          <w:rFonts w:ascii="Times New Roman" w:hAnsi="Times New Roman" w:cs="Times New Roman"/>
          <w:sz w:val="24"/>
          <w:szCs w:val="24"/>
          <w:lang w:val="pt-BR"/>
        </w:rPr>
        <w:t xml:space="preserve"> parecia não ter </w:t>
      </w:r>
      <w:r w:rsidR="001B29CF" w:rsidRPr="00283A18">
        <w:rPr>
          <w:rFonts w:ascii="Times New Roman" w:hAnsi="Times New Roman" w:cs="Times New Roman"/>
          <w:sz w:val="24"/>
          <w:szCs w:val="24"/>
          <w:lang w:val="pt-BR"/>
        </w:rPr>
        <w:t xml:space="preserve">relevância suficiente para ser </w:t>
      </w:r>
      <w:r w:rsidR="00694C76" w:rsidRPr="00283A18">
        <w:rPr>
          <w:rFonts w:ascii="Times New Roman" w:hAnsi="Times New Roman" w:cs="Times New Roman"/>
          <w:sz w:val="24"/>
          <w:szCs w:val="24"/>
          <w:lang w:val="pt-BR"/>
        </w:rPr>
        <w:t xml:space="preserve">considerada </w:t>
      </w:r>
      <w:r w:rsidR="001B29CF" w:rsidRPr="00283A18">
        <w:rPr>
          <w:rFonts w:ascii="Times New Roman" w:hAnsi="Times New Roman" w:cs="Times New Roman"/>
          <w:sz w:val="24"/>
          <w:szCs w:val="24"/>
          <w:lang w:val="pt-BR"/>
        </w:rPr>
        <w:t>u</w:t>
      </w:r>
      <w:r w:rsidR="00693DD5" w:rsidRPr="00283A18">
        <w:rPr>
          <w:rFonts w:ascii="Times New Roman" w:hAnsi="Times New Roman" w:cs="Times New Roman"/>
          <w:sz w:val="24"/>
          <w:szCs w:val="24"/>
          <w:lang w:val="pt-BR"/>
        </w:rPr>
        <w:t>m problema para a sociedade em geral</w:t>
      </w:r>
      <w:r w:rsidR="00354E31" w:rsidRPr="00283A18">
        <w:rPr>
          <w:rFonts w:ascii="Times New Roman" w:hAnsi="Times New Roman" w:cs="Times New Roman"/>
          <w:sz w:val="24"/>
          <w:szCs w:val="24"/>
          <w:lang w:val="pt-BR"/>
        </w:rPr>
        <w:t xml:space="preserve">, ou ser </w:t>
      </w:r>
      <w:r w:rsidR="00694C76" w:rsidRPr="00283A18">
        <w:rPr>
          <w:rFonts w:ascii="Times New Roman" w:hAnsi="Times New Roman" w:cs="Times New Roman"/>
          <w:sz w:val="24"/>
          <w:szCs w:val="24"/>
          <w:lang w:val="pt-BR"/>
        </w:rPr>
        <w:t xml:space="preserve">incluída </w:t>
      </w:r>
      <w:r w:rsidR="00354E31" w:rsidRPr="00283A18">
        <w:rPr>
          <w:rFonts w:ascii="Times New Roman" w:hAnsi="Times New Roman" w:cs="Times New Roman"/>
          <w:sz w:val="24"/>
          <w:szCs w:val="24"/>
          <w:lang w:val="pt-BR"/>
        </w:rPr>
        <w:t>no debate público amplo.</w:t>
      </w:r>
    </w:p>
    <w:p w14:paraId="7C7EAA7F" w14:textId="5C840466" w:rsidR="001B29CF" w:rsidRPr="00283A18" w:rsidRDefault="00BE66C6" w:rsidP="00693DD5">
      <w:pPr>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A ausência de coordenação entre os entes do pacto federativo na gestão migratória</w:t>
      </w:r>
      <w:r w:rsidR="00212269" w:rsidRPr="00283A18">
        <w:rPr>
          <w:rFonts w:ascii="Times New Roman" w:hAnsi="Times New Roman" w:cs="Times New Roman"/>
          <w:sz w:val="24"/>
          <w:szCs w:val="24"/>
          <w:lang w:val="pt-BR"/>
        </w:rPr>
        <w:t xml:space="preserve"> enfraquece e fragiliza as políticas de acolhimento em todos os âmbitos. A falta de recursos e a </w:t>
      </w:r>
      <w:r w:rsidR="001B29CF" w:rsidRPr="00283A18">
        <w:rPr>
          <w:rFonts w:ascii="Times New Roman" w:hAnsi="Times New Roman" w:cs="Times New Roman"/>
          <w:sz w:val="24"/>
          <w:szCs w:val="24"/>
          <w:lang w:val="pt-BR"/>
        </w:rPr>
        <w:t xml:space="preserve">disputa </w:t>
      </w:r>
      <w:r w:rsidR="00212269" w:rsidRPr="00283A18">
        <w:rPr>
          <w:rFonts w:ascii="Times New Roman" w:hAnsi="Times New Roman" w:cs="Times New Roman"/>
          <w:sz w:val="24"/>
          <w:szCs w:val="24"/>
          <w:lang w:val="pt-BR"/>
        </w:rPr>
        <w:t xml:space="preserve">por eles, </w:t>
      </w:r>
      <w:r w:rsidRPr="00283A18">
        <w:rPr>
          <w:rFonts w:ascii="Times New Roman" w:hAnsi="Times New Roman" w:cs="Times New Roman"/>
          <w:sz w:val="24"/>
          <w:szCs w:val="24"/>
          <w:lang w:val="pt-BR"/>
        </w:rPr>
        <w:t xml:space="preserve">reforçam a dimensão institucional e </w:t>
      </w:r>
      <w:r w:rsidR="00481EDA" w:rsidRPr="00283A18">
        <w:rPr>
          <w:rFonts w:ascii="Times New Roman" w:hAnsi="Times New Roman" w:cs="Times New Roman"/>
          <w:sz w:val="24"/>
          <w:szCs w:val="24"/>
          <w:lang w:val="pt-BR"/>
        </w:rPr>
        <w:t xml:space="preserve">econômica que </w:t>
      </w:r>
      <w:r w:rsidR="00212269" w:rsidRPr="00283A18">
        <w:rPr>
          <w:rFonts w:ascii="Times New Roman" w:hAnsi="Times New Roman" w:cs="Times New Roman"/>
          <w:sz w:val="24"/>
          <w:szCs w:val="24"/>
          <w:lang w:val="pt-BR"/>
        </w:rPr>
        <w:t xml:space="preserve">impactam </w:t>
      </w:r>
      <w:r w:rsidRPr="00283A18">
        <w:rPr>
          <w:rFonts w:ascii="Times New Roman" w:hAnsi="Times New Roman" w:cs="Times New Roman"/>
          <w:sz w:val="24"/>
          <w:szCs w:val="24"/>
          <w:lang w:val="pt-BR"/>
        </w:rPr>
        <w:t>n</w:t>
      </w:r>
      <w:r w:rsidR="00481EDA" w:rsidRPr="00283A18">
        <w:rPr>
          <w:rFonts w:ascii="Times New Roman" w:hAnsi="Times New Roman" w:cs="Times New Roman"/>
          <w:sz w:val="24"/>
          <w:szCs w:val="24"/>
          <w:lang w:val="pt-BR"/>
        </w:rPr>
        <w:t xml:space="preserve">a </w:t>
      </w:r>
      <w:r w:rsidR="00AC5B90" w:rsidRPr="00283A18">
        <w:rPr>
          <w:rFonts w:ascii="Times New Roman" w:hAnsi="Times New Roman" w:cs="Times New Roman"/>
          <w:sz w:val="24"/>
          <w:szCs w:val="24"/>
          <w:lang w:val="pt-BR"/>
        </w:rPr>
        <w:t>implementação de políticas pública</w:t>
      </w:r>
      <w:r w:rsidR="00955084" w:rsidRPr="00283A18">
        <w:rPr>
          <w:rFonts w:ascii="Times New Roman" w:hAnsi="Times New Roman" w:cs="Times New Roman"/>
          <w:sz w:val="24"/>
          <w:szCs w:val="24"/>
          <w:lang w:val="pt-BR"/>
        </w:rPr>
        <w:t>s</w:t>
      </w:r>
      <w:r w:rsidR="00212269" w:rsidRPr="00283A18">
        <w:rPr>
          <w:rFonts w:ascii="Times New Roman" w:hAnsi="Times New Roman" w:cs="Times New Roman"/>
          <w:sz w:val="24"/>
          <w:szCs w:val="24"/>
          <w:lang w:val="pt-BR"/>
        </w:rPr>
        <w:t xml:space="preserve"> e por consequência, na </w:t>
      </w:r>
      <w:r w:rsidR="00DD0003" w:rsidRPr="00283A18">
        <w:rPr>
          <w:rFonts w:ascii="Times New Roman" w:hAnsi="Times New Roman" w:cs="Times New Roman"/>
          <w:sz w:val="24"/>
          <w:szCs w:val="24"/>
          <w:lang w:val="pt-BR"/>
        </w:rPr>
        <w:t xml:space="preserve">definição do que </w:t>
      </w:r>
      <w:r w:rsidR="00AC5B90" w:rsidRPr="00283A18">
        <w:rPr>
          <w:rFonts w:ascii="Times New Roman" w:hAnsi="Times New Roman" w:cs="Times New Roman"/>
          <w:sz w:val="24"/>
          <w:szCs w:val="24"/>
          <w:lang w:val="pt-BR"/>
        </w:rPr>
        <w:t>seria um problema público ou não</w:t>
      </w:r>
      <w:r w:rsidRPr="00283A18">
        <w:rPr>
          <w:rFonts w:ascii="Times New Roman" w:hAnsi="Times New Roman" w:cs="Times New Roman"/>
          <w:sz w:val="24"/>
          <w:szCs w:val="24"/>
          <w:lang w:val="pt-BR"/>
        </w:rPr>
        <w:t>.</w:t>
      </w:r>
    </w:p>
    <w:p w14:paraId="1D31263D" w14:textId="77777777" w:rsidR="000347B6" w:rsidRPr="00283A18" w:rsidRDefault="002F7E0B" w:rsidP="002F7E0B">
      <w:pPr>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A narrativa apresenta a implementação da Operação Acolhida como uma força-tarefa militar-humanitária. A intenção do governo brasileiro foi de resolver a questão do fluxo migratório venezuelano de maneira provisória, sem a necessidade de trazer ao debate público o que rege o artigo 120 da Lei de Migrações: criação de uma “Política Nacional de Migrações, Refúgio e Apatridia”</w:t>
      </w:r>
      <w:r w:rsidR="00EE1305" w:rsidRPr="00283A18">
        <w:rPr>
          <w:rFonts w:ascii="Times New Roman" w:hAnsi="Times New Roman" w:cs="Times New Roman"/>
          <w:sz w:val="24"/>
          <w:szCs w:val="24"/>
          <w:lang w:val="pt-BR"/>
        </w:rPr>
        <w:t>.</w:t>
      </w:r>
    </w:p>
    <w:p w14:paraId="07D42C06" w14:textId="0194B740" w:rsidR="002F7E0B" w:rsidRPr="00283A18" w:rsidRDefault="002F7E0B" w:rsidP="002F7E0B">
      <w:pPr>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A implementação de uma “Política Nacional de Migrações, Refúgio e Apatridia” requer uma coordenação entre diferentes atores da sociedade (organizações da sociedade civil, organismos internacionais e entidades privadas). Para implementar políticas públicas capazes de promover a inserção plena do migrante</w:t>
      </w:r>
      <w:r w:rsidR="00694C76" w:rsidRPr="00283A18">
        <w:rPr>
          <w:rFonts w:ascii="Times New Roman" w:hAnsi="Times New Roman" w:cs="Times New Roman"/>
          <w:sz w:val="24"/>
          <w:szCs w:val="24"/>
          <w:lang w:val="pt-BR"/>
        </w:rPr>
        <w:t>,</w:t>
      </w:r>
      <w:r w:rsidRPr="00283A18">
        <w:rPr>
          <w:rFonts w:ascii="Times New Roman" w:hAnsi="Times New Roman" w:cs="Times New Roman"/>
          <w:sz w:val="24"/>
          <w:szCs w:val="24"/>
          <w:lang w:val="pt-BR"/>
        </w:rPr>
        <w:t xml:space="preserve"> seria </w:t>
      </w:r>
      <w:r w:rsidR="00694C76" w:rsidRPr="00283A18">
        <w:rPr>
          <w:rFonts w:ascii="Times New Roman" w:hAnsi="Times New Roman" w:cs="Times New Roman"/>
          <w:sz w:val="24"/>
          <w:szCs w:val="24"/>
          <w:lang w:val="pt-BR"/>
        </w:rPr>
        <w:t xml:space="preserve">necessária </w:t>
      </w:r>
      <w:r w:rsidRPr="00283A18">
        <w:rPr>
          <w:rFonts w:ascii="Times New Roman" w:hAnsi="Times New Roman" w:cs="Times New Roman"/>
          <w:sz w:val="24"/>
          <w:szCs w:val="24"/>
          <w:lang w:val="pt-BR"/>
        </w:rPr>
        <w:t>a criação de ações e metas ao mesmo tempo específicas e amplas, temporais e atemporais, objetivas e subjetivas (ASSIS; VEDOVATO, 2020).</w:t>
      </w:r>
    </w:p>
    <w:p w14:paraId="76AD79FB" w14:textId="77777777" w:rsidR="002F7E0B" w:rsidRPr="00283A18" w:rsidRDefault="002F7E0B" w:rsidP="00693DD5">
      <w:pPr>
        <w:spacing w:after="0" w:line="360" w:lineRule="auto"/>
        <w:ind w:firstLine="851"/>
        <w:rPr>
          <w:rFonts w:ascii="Times New Roman" w:hAnsi="Times New Roman" w:cs="Times New Roman"/>
          <w:sz w:val="24"/>
          <w:szCs w:val="24"/>
          <w:lang w:val="pt-BR"/>
        </w:rPr>
      </w:pPr>
    </w:p>
    <w:p w14:paraId="09DFCEE0" w14:textId="41A55224" w:rsidR="00C542F5" w:rsidRPr="00283A18" w:rsidRDefault="00C542F5" w:rsidP="00C75989">
      <w:pPr>
        <w:pStyle w:val="Ttulo1"/>
        <w:numPr>
          <w:ilvl w:val="0"/>
          <w:numId w:val="36"/>
        </w:numPr>
        <w:spacing w:before="0" w:after="0" w:line="240" w:lineRule="auto"/>
        <w:ind w:left="567" w:hanging="567"/>
        <w:rPr>
          <w:rFonts w:ascii="Times New Roman" w:eastAsia="Helvetica-Bold" w:hAnsi="Times New Roman" w:cs="Times New Roman"/>
          <w:sz w:val="24"/>
          <w:szCs w:val="24"/>
          <w:lang w:val="pt-BR"/>
        </w:rPr>
      </w:pPr>
      <w:r w:rsidRPr="00283A18">
        <w:rPr>
          <w:rFonts w:ascii="Times New Roman" w:eastAsia="Helvetica-Bold" w:hAnsi="Times New Roman" w:cs="Times New Roman"/>
          <w:sz w:val="24"/>
          <w:szCs w:val="24"/>
          <w:lang w:val="pt-BR"/>
        </w:rPr>
        <w:t>CONSIDERAÇÕES FINAIS</w:t>
      </w:r>
      <w:bookmarkEnd w:id="8"/>
    </w:p>
    <w:p w14:paraId="31272BEB" w14:textId="77777777" w:rsidR="005F2AF4" w:rsidRPr="00283A18" w:rsidRDefault="005F2AF4" w:rsidP="00B03FC4">
      <w:pPr>
        <w:spacing w:after="0" w:line="360" w:lineRule="auto"/>
        <w:ind w:firstLine="1134"/>
        <w:rPr>
          <w:rFonts w:ascii="Times New Roman" w:hAnsi="Times New Roman" w:cs="Times New Roman"/>
          <w:sz w:val="24"/>
          <w:szCs w:val="24"/>
          <w:lang w:val="pt-BR"/>
        </w:rPr>
      </w:pPr>
    </w:p>
    <w:p w14:paraId="3EC1C56C" w14:textId="0D86F5C3" w:rsidR="0004515B" w:rsidRPr="00283A18" w:rsidRDefault="003D165D" w:rsidP="0004515B">
      <w:pPr>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t>Esse estudo buscou analisar a Operação Acolhida como política pública de cunho migratório com base no modelo sequencial (</w:t>
      </w:r>
      <w:proofErr w:type="spellStart"/>
      <w:r w:rsidRPr="00283A18">
        <w:rPr>
          <w:rFonts w:ascii="Times New Roman" w:hAnsi="Times New Roman" w:cs="Times New Roman"/>
          <w:i/>
          <w:iCs/>
          <w:sz w:val="24"/>
          <w:szCs w:val="24"/>
          <w:lang w:val="pt-BR"/>
        </w:rPr>
        <w:t>policy</w:t>
      </w:r>
      <w:proofErr w:type="spellEnd"/>
      <w:r w:rsidRPr="00283A18">
        <w:rPr>
          <w:rFonts w:ascii="Times New Roman" w:hAnsi="Times New Roman" w:cs="Times New Roman"/>
          <w:i/>
          <w:iCs/>
          <w:sz w:val="24"/>
          <w:szCs w:val="24"/>
          <w:lang w:val="pt-BR"/>
        </w:rPr>
        <w:t xml:space="preserve"> </w:t>
      </w:r>
      <w:proofErr w:type="spellStart"/>
      <w:r w:rsidRPr="00283A18">
        <w:rPr>
          <w:rFonts w:ascii="Times New Roman" w:hAnsi="Times New Roman" w:cs="Times New Roman"/>
          <w:i/>
          <w:iCs/>
          <w:sz w:val="24"/>
          <w:szCs w:val="24"/>
          <w:lang w:val="pt-BR"/>
        </w:rPr>
        <w:t>cycle</w:t>
      </w:r>
      <w:proofErr w:type="spellEnd"/>
      <w:r w:rsidRPr="00283A18">
        <w:rPr>
          <w:rFonts w:ascii="Times New Roman" w:hAnsi="Times New Roman" w:cs="Times New Roman"/>
          <w:i/>
          <w:iCs/>
          <w:sz w:val="24"/>
          <w:szCs w:val="24"/>
          <w:lang w:val="pt-BR"/>
        </w:rPr>
        <w:t>).</w:t>
      </w:r>
      <w:r w:rsidR="007F191F" w:rsidRPr="00283A18">
        <w:rPr>
          <w:rFonts w:ascii="Times New Roman" w:hAnsi="Times New Roman" w:cs="Times New Roman"/>
          <w:i/>
          <w:iCs/>
          <w:sz w:val="24"/>
          <w:szCs w:val="24"/>
          <w:lang w:val="pt-BR"/>
        </w:rPr>
        <w:t xml:space="preserve"> </w:t>
      </w:r>
      <w:r w:rsidR="0004515B" w:rsidRPr="00283A18">
        <w:rPr>
          <w:rFonts w:ascii="Times New Roman" w:hAnsi="Times New Roman" w:cs="Times New Roman"/>
          <w:sz w:val="24"/>
          <w:szCs w:val="24"/>
          <w:lang w:val="pt-BR"/>
        </w:rPr>
        <w:t>A aplicação desse modelo permitiu identificar diferentes dimensões dentro da Operação Acolhida, demonstrando que mais do que uma força-tarefa militar-humanitária esta pode ser considerada uma política pública</w:t>
      </w:r>
      <w:r w:rsidR="00647634" w:rsidRPr="00283A18">
        <w:rPr>
          <w:rFonts w:ascii="Times New Roman" w:hAnsi="Times New Roman" w:cs="Times New Roman"/>
          <w:sz w:val="24"/>
          <w:szCs w:val="24"/>
          <w:lang w:val="pt-BR"/>
        </w:rPr>
        <w:t>.</w:t>
      </w:r>
    </w:p>
    <w:p w14:paraId="597C6B2B" w14:textId="461AC67D" w:rsidR="00EB4C61" w:rsidRPr="00283A18" w:rsidRDefault="00EB4C61" w:rsidP="00EB4C61">
      <w:pPr>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sz w:val="24"/>
          <w:szCs w:val="24"/>
          <w:lang w:val="pt-BR"/>
        </w:rPr>
        <w:lastRenderedPageBreak/>
        <w:t xml:space="preserve">A análise da Operação Acolhida reforçou a ideia de que a existência de uma política pública não está relacionada diretamente </w:t>
      </w:r>
      <w:r w:rsidR="00690976" w:rsidRPr="00283A18">
        <w:rPr>
          <w:rFonts w:ascii="Times New Roman" w:hAnsi="Times New Roman" w:cs="Times New Roman"/>
          <w:sz w:val="24"/>
          <w:szCs w:val="24"/>
          <w:lang w:val="pt-BR"/>
        </w:rPr>
        <w:t xml:space="preserve">à </w:t>
      </w:r>
      <w:r w:rsidRPr="00283A18">
        <w:rPr>
          <w:rFonts w:ascii="Times New Roman" w:hAnsi="Times New Roman" w:cs="Times New Roman"/>
          <w:sz w:val="24"/>
          <w:szCs w:val="24"/>
          <w:lang w:val="pt-BR"/>
        </w:rPr>
        <w:t xml:space="preserve">coordenação e </w:t>
      </w:r>
      <w:r w:rsidR="00690976" w:rsidRPr="00283A18">
        <w:rPr>
          <w:rFonts w:ascii="Times New Roman" w:hAnsi="Times New Roman" w:cs="Times New Roman"/>
          <w:sz w:val="24"/>
          <w:szCs w:val="24"/>
          <w:lang w:val="pt-BR"/>
        </w:rPr>
        <w:t xml:space="preserve">ao </w:t>
      </w:r>
      <w:r w:rsidRPr="00283A18">
        <w:rPr>
          <w:rFonts w:ascii="Times New Roman" w:hAnsi="Times New Roman" w:cs="Times New Roman"/>
          <w:sz w:val="24"/>
          <w:szCs w:val="24"/>
          <w:lang w:val="pt-BR"/>
        </w:rPr>
        <w:t>empenho em sua execução, sendo a sua existência</w:t>
      </w:r>
      <w:r w:rsidR="00690976" w:rsidRPr="00283A18">
        <w:rPr>
          <w:rFonts w:ascii="Times New Roman" w:hAnsi="Times New Roman" w:cs="Times New Roman"/>
          <w:sz w:val="24"/>
          <w:szCs w:val="24"/>
          <w:lang w:val="pt-BR"/>
        </w:rPr>
        <w:t>,</w:t>
      </w:r>
      <w:r w:rsidRPr="00283A18">
        <w:rPr>
          <w:rFonts w:ascii="Times New Roman" w:hAnsi="Times New Roman" w:cs="Times New Roman"/>
          <w:sz w:val="24"/>
          <w:szCs w:val="24"/>
          <w:lang w:val="pt-BR"/>
        </w:rPr>
        <w:t xml:space="preserve"> em determinadas situações, relacionada mais </w:t>
      </w:r>
      <w:r w:rsidR="00690976" w:rsidRPr="00283A18">
        <w:rPr>
          <w:rFonts w:ascii="Times New Roman" w:hAnsi="Times New Roman" w:cs="Times New Roman"/>
          <w:sz w:val="24"/>
          <w:szCs w:val="24"/>
          <w:lang w:val="pt-BR"/>
        </w:rPr>
        <w:t xml:space="preserve">à </w:t>
      </w:r>
      <w:r w:rsidRPr="00283A18">
        <w:rPr>
          <w:rFonts w:ascii="Times New Roman" w:hAnsi="Times New Roman" w:cs="Times New Roman"/>
          <w:sz w:val="24"/>
          <w:szCs w:val="24"/>
          <w:lang w:val="pt-BR"/>
        </w:rPr>
        <w:t xml:space="preserve">pressão da sociedade por uma resposta do poder público do que efetivamente uma análise integrada </w:t>
      </w:r>
      <w:r w:rsidR="00646B62" w:rsidRPr="00283A18">
        <w:rPr>
          <w:rFonts w:ascii="Times New Roman" w:hAnsi="Times New Roman" w:cs="Times New Roman"/>
          <w:sz w:val="24"/>
          <w:szCs w:val="24"/>
          <w:lang w:val="pt-BR"/>
        </w:rPr>
        <w:t xml:space="preserve">a fim de </w:t>
      </w:r>
      <w:r w:rsidRPr="00283A18">
        <w:rPr>
          <w:rFonts w:ascii="Times New Roman" w:hAnsi="Times New Roman" w:cs="Times New Roman"/>
          <w:sz w:val="24"/>
          <w:szCs w:val="24"/>
          <w:lang w:val="pt-BR"/>
        </w:rPr>
        <w:t>fortalece</w:t>
      </w:r>
      <w:r w:rsidR="00646B62" w:rsidRPr="00283A18">
        <w:rPr>
          <w:rFonts w:ascii="Times New Roman" w:hAnsi="Times New Roman" w:cs="Times New Roman"/>
          <w:sz w:val="24"/>
          <w:szCs w:val="24"/>
          <w:lang w:val="pt-BR"/>
        </w:rPr>
        <w:t xml:space="preserve">r </w:t>
      </w:r>
      <w:r w:rsidRPr="00283A18">
        <w:rPr>
          <w:rFonts w:ascii="Times New Roman" w:hAnsi="Times New Roman" w:cs="Times New Roman"/>
          <w:sz w:val="24"/>
          <w:szCs w:val="24"/>
          <w:lang w:val="pt-BR"/>
        </w:rPr>
        <w:t>os mecanismos de gestão do Estado (LOPES, 2016).</w:t>
      </w:r>
    </w:p>
    <w:p w14:paraId="162C8C9B" w14:textId="66EF94A8" w:rsidR="003B5857" w:rsidRPr="00283A18" w:rsidRDefault="003B5857" w:rsidP="003B5857">
      <w:pPr>
        <w:tabs>
          <w:tab w:val="left" w:pos="851"/>
        </w:tabs>
        <w:spacing w:after="0" w:line="360" w:lineRule="auto"/>
        <w:ind w:firstLine="851"/>
        <w:rPr>
          <w:rFonts w:ascii="Times New Roman" w:hAnsi="Times New Roman" w:cs="Times New Roman"/>
          <w:kern w:val="1"/>
          <w:sz w:val="24"/>
          <w:szCs w:val="24"/>
          <w:lang w:val="pt-BR"/>
        </w:rPr>
      </w:pPr>
      <w:r w:rsidRPr="00283A18">
        <w:rPr>
          <w:rFonts w:ascii="Times New Roman" w:hAnsi="Times New Roman" w:cs="Times New Roman"/>
          <w:sz w:val="24"/>
          <w:szCs w:val="24"/>
          <w:lang w:val="pt-BR"/>
        </w:rPr>
        <w:t>Uma das maiores contribuições desta operação foi colocar em evidência a importância do fortalecimento do Pacto Federativo no gerenciamento dos fluxos migratórios e a necessidade de compartilhamento e cooperação para o cumprimento das responsabilidades estatais. Isso resultará em uma presença estatal mais forte, evitando vácuo de poder e preservando a dignidade dos beneficiários.</w:t>
      </w:r>
    </w:p>
    <w:p w14:paraId="384C28C0" w14:textId="55A72F2B" w:rsidR="00647634" w:rsidRPr="00283A18" w:rsidRDefault="00647634" w:rsidP="00647634">
      <w:pPr>
        <w:tabs>
          <w:tab w:val="left" w:pos="851"/>
        </w:tabs>
        <w:spacing w:after="0" w:line="360" w:lineRule="auto"/>
        <w:ind w:firstLine="851"/>
        <w:rPr>
          <w:rFonts w:ascii="Times New Roman" w:hAnsi="Times New Roman" w:cs="Times New Roman"/>
          <w:kern w:val="1"/>
          <w:sz w:val="24"/>
          <w:szCs w:val="24"/>
          <w:lang w:val="pt-BR"/>
        </w:rPr>
      </w:pPr>
      <w:r w:rsidRPr="00283A18">
        <w:rPr>
          <w:rFonts w:ascii="Times New Roman" w:hAnsi="Times New Roman" w:cs="Times New Roman"/>
          <w:kern w:val="1"/>
          <w:sz w:val="24"/>
          <w:szCs w:val="24"/>
          <w:lang w:val="pt-BR"/>
        </w:rPr>
        <w:t xml:space="preserve">Definir uma política migratória adequada </w:t>
      </w:r>
      <w:r w:rsidR="00690976" w:rsidRPr="00283A18">
        <w:rPr>
          <w:rFonts w:ascii="Times New Roman" w:hAnsi="Times New Roman" w:cs="Times New Roman"/>
          <w:kern w:val="1"/>
          <w:sz w:val="24"/>
          <w:szCs w:val="24"/>
          <w:lang w:val="pt-BR"/>
        </w:rPr>
        <w:t xml:space="preserve">é </w:t>
      </w:r>
      <w:r w:rsidRPr="00283A18">
        <w:rPr>
          <w:rFonts w:ascii="Times New Roman" w:hAnsi="Times New Roman" w:cs="Times New Roman"/>
          <w:kern w:val="1"/>
          <w:sz w:val="24"/>
          <w:szCs w:val="24"/>
          <w:lang w:val="pt-BR"/>
        </w:rPr>
        <w:t>complexo, pois a temática extrapola as fronteiras territoriais de um país, sendo inexoravelmente influenciada por fatores históricos e culturais de cada Estado-Nação. A escolha do Estado pela ação (ou inação) política de modo a respaldar os direitos desses indivíduos deve ser uma opção política de Estado consciente e planejada e não apenas uma ação emergencial implementada em um contexto difícil.</w:t>
      </w:r>
    </w:p>
    <w:p w14:paraId="34DE947A" w14:textId="77777777" w:rsidR="003B5857" w:rsidRPr="00283A18" w:rsidRDefault="00647634" w:rsidP="003B5857">
      <w:pPr>
        <w:spacing w:after="0" w:line="360" w:lineRule="auto"/>
        <w:ind w:firstLine="851"/>
        <w:rPr>
          <w:rFonts w:ascii="Times New Roman" w:hAnsi="Times New Roman" w:cs="Times New Roman"/>
          <w:sz w:val="24"/>
          <w:szCs w:val="24"/>
          <w:lang w:val="pt-BR"/>
        </w:rPr>
      </w:pPr>
      <w:r w:rsidRPr="00283A18">
        <w:rPr>
          <w:rFonts w:ascii="Times New Roman" w:hAnsi="Times New Roman" w:cs="Times New Roman"/>
          <w:kern w:val="1"/>
          <w:sz w:val="24"/>
          <w:szCs w:val="24"/>
          <w:lang w:val="pt-BR"/>
        </w:rPr>
        <w:t>A aplicação de políticas públicas, e em especial as políticas migratórias, necessita de um sentido amplo e permanente quando de sua implementação pelo ente estatal, em qualquer de suas esferas</w:t>
      </w:r>
      <w:r w:rsidR="00690976" w:rsidRPr="00283A18">
        <w:rPr>
          <w:rFonts w:ascii="Times New Roman" w:hAnsi="Times New Roman" w:cs="Times New Roman"/>
          <w:kern w:val="1"/>
          <w:sz w:val="24"/>
          <w:szCs w:val="24"/>
          <w:lang w:val="pt-BR"/>
        </w:rPr>
        <w:t xml:space="preserve">: </w:t>
      </w:r>
      <w:r w:rsidRPr="00283A18">
        <w:rPr>
          <w:rFonts w:ascii="Times New Roman" w:hAnsi="Times New Roman" w:cs="Times New Roman"/>
          <w:kern w:val="1"/>
          <w:sz w:val="24"/>
          <w:szCs w:val="24"/>
          <w:lang w:val="pt-BR"/>
        </w:rPr>
        <w:t xml:space="preserve">municipal, estadual ou federal. </w:t>
      </w:r>
      <w:r w:rsidR="003B5857" w:rsidRPr="00283A18">
        <w:rPr>
          <w:rFonts w:ascii="Times New Roman" w:hAnsi="Times New Roman" w:cs="Times New Roman"/>
          <w:sz w:val="24"/>
          <w:szCs w:val="24"/>
          <w:lang w:val="pt-BR"/>
        </w:rPr>
        <w:t>Isto ressalta a importância de uma real coordenação entre diversas esferas de políticas públicas dentro da política migratória que evoque a participação da migração na construção das políticas que a ele concernem. Essa participação é importante para a construção de uma política forte e inclusiva.</w:t>
      </w:r>
    </w:p>
    <w:p w14:paraId="5CC416CE" w14:textId="59F2D42D" w:rsidR="00647634" w:rsidRPr="00283A18" w:rsidRDefault="00647634" w:rsidP="00647634">
      <w:pPr>
        <w:tabs>
          <w:tab w:val="left" w:pos="851"/>
        </w:tabs>
        <w:spacing w:after="0" w:line="360" w:lineRule="auto"/>
        <w:ind w:firstLine="851"/>
        <w:rPr>
          <w:rFonts w:ascii="Times New Roman" w:hAnsi="Times New Roman" w:cs="Times New Roman"/>
          <w:kern w:val="1"/>
          <w:sz w:val="24"/>
          <w:szCs w:val="24"/>
          <w:lang w:val="pt-BR"/>
        </w:rPr>
      </w:pPr>
      <w:r w:rsidRPr="00283A18">
        <w:rPr>
          <w:rFonts w:ascii="Times New Roman" w:hAnsi="Times New Roman" w:cs="Times New Roman"/>
          <w:kern w:val="1"/>
          <w:sz w:val="24"/>
          <w:szCs w:val="24"/>
          <w:lang w:val="pt-BR"/>
        </w:rPr>
        <w:t xml:space="preserve">Fato é que a permanência do fluxo migratório no país de acolhimento é inerente ao processo, assim, entender o migrante como um eterno quase cidadão impacta negativamente em seu processo de </w:t>
      </w:r>
      <w:r w:rsidR="005817F8" w:rsidRPr="00283A18">
        <w:rPr>
          <w:rFonts w:ascii="Times New Roman" w:hAnsi="Times New Roman" w:cs="Times New Roman"/>
          <w:kern w:val="1"/>
          <w:sz w:val="24"/>
          <w:szCs w:val="24"/>
          <w:lang w:val="pt-BR"/>
        </w:rPr>
        <w:t>inserção na nova sociedade.</w:t>
      </w:r>
    </w:p>
    <w:p w14:paraId="1637C199" w14:textId="537794E6" w:rsidR="00346B3C" w:rsidRPr="00283A18" w:rsidRDefault="006C0889" w:rsidP="00F64DC5">
      <w:pPr>
        <w:tabs>
          <w:tab w:val="left" w:pos="851"/>
        </w:tabs>
        <w:spacing w:after="0" w:line="360" w:lineRule="auto"/>
        <w:ind w:firstLine="851"/>
        <w:rPr>
          <w:rFonts w:ascii="Times New Roman" w:hAnsi="Times New Roman" w:cs="Times New Roman"/>
          <w:kern w:val="1"/>
          <w:sz w:val="24"/>
          <w:szCs w:val="24"/>
          <w:lang w:val="pt-BR"/>
        </w:rPr>
      </w:pPr>
      <w:r w:rsidRPr="00283A18">
        <w:rPr>
          <w:rFonts w:ascii="Times New Roman" w:hAnsi="Times New Roman" w:cs="Times New Roman"/>
          <w:kern w:val="1"/>
          <w:sz w:val="24"/>
          <w:szCs w:val="24"/>
          <w:lang w:val="pt-BR"/>
        </w:rPr>
        <w:t xml:space="preserve">O objetivo desse </w:t>
      </w:r>
      <w:r w:rsidR="00E90FB2" w:rsidRPr="00283A18">
        <w:rPr>
          <w:rFonts w:ascii="Times New Roman" w:hAnsi="Times New Roman" w:cs="Times New Roman"/>
          <w:kern w:val="1"/>
          <w:sz w:val="24"/>
          <w:szCs w:val="24"/>
          <w:lang w:val="pt-BR"/>
        </w:rPr>
        <w:t>trabalho</w:t>
      </w:r>
      <w:r w:rsidRPr="00283A18">
        <w:rPr>
          <w:rFonts w:ascii="Times New Roman" w:hAnsi="Times New Roman" w:cs="Times New Roman"/>
          <w:kern w:val="1"/>
          <w:sz w:val="24"/>
          <w:szCs w:val="24"/>
          <w:lang w:val="pt-BR"/>
        </w:rPr>
        <w:t xml:space="preserve"> foi </w:t>
      </w:r>
      <w:r w:rsidR="00F64DC5" w:rsidRPr="00283A18">
        <w:rPr>
          <w:rFonts w:ascii="Times New Roman" w:hAnsi="Times New Roman" w:cs="Times New Roman"/>
          <w:kern w:val="1"/>
          <w:sz w:val="24"/>
          <w:szCs w:val="24"/>
          <w:lang w:val="pt-BR"/>
        </w:rPr>
        <w:t xml:space="preserve">investigar </w:t>
      </w:r>
      <w:r w:rsidRPr="00283A18">
        <w:rPr>
          <w:rFonts w:ascii="Times New Roman" w:hAnsi="Times New Roman" w:cs="Times New Roman"/>
          <w:kern w:val="1"/>
          <w:sz w:val="24"/>
          <w:szCs w:val="24"/>
          <w:lang w:val="pt-BR"/>
        </w:rPr>
        <w:t xml:space="preserve">a </w:t>
      </w:r>
      <w:r w:rsidR="00E90FB2" w:rsidRPr="00283A18">
        <w:rPr>
          <w:rFonts w:ascii="Times New Roman" w:hAnsi="Times New Roman" w:cs="Times New Roman"/>
          <w:kern w:val="1"/>
          <w:sz w:val="24"/>
          <w:szCs w:val="24"/>
          <w:lang w:val="pt-BR"/>
        </w:rPr>
        <w:t>Operação</w:t>
      </w:r>
      <w:r w:rsidRPr="00283A18">
        <w:rPr>
          <w:rFonts w:ascii="Times New Roman" w:hAnsi="Times New Roman" w:cs="Times New Roman"/>
          <w:kern w:val="1"/>
          <w:sz w:val="24"/>
          <w:szCs w:val="24"/>
          <w:lang w:val="pt-BR"/>
        </w:rPr>
        <w:t xml:space="preserve"> Acolhida e sua atuação como política pública de cunho migratório. </w:t>
      </w:r>
      <w:r w:rsidR="00EA6F15" w:rsidRPr="00283A18">
        <w:rPr>
          <w:rFonts w:ascii="Times New Roman" w:hAnsi="Times New Roman" w:cs="Times New Roman"/>
          <w:kern w:val="1"/>
          <w:sz w:val="24"/>
          <w:szCs w:val="24"/>
          <w:lang w:val="pt-BR"/>
        </w:rPr>
        <w:t xml:space="preserve">Por ser um fenômeno relativamente novo, a questão migratória no </w:t>
      </w:r>
      <w:r w:rsidRPr="00283A18">
        <w:rPr>
          <w:rFonts w:ascii="Times New Roman" w:hAnsi="Times New Roman" w:cs="Times New Roman"/>
          <w:kern w:val="1"/>
          <w:sz w:val="24"/>
          <w:szCs w:val="24"/>
          <w:lang w:val="pt-BR"/>
        </w:rPr>
        <w:t>Brasil</w:t>
      </w:r>
      <w:r w:rsidR="00EA6F15" w:rsidRPr="00283A18">
        <w:rPr>
          <w:rFonts w:ascii="Times New Roman" w:hAnsi="Times New Roman" w:cs="Times New Roman"/>
          <w:kern w:val="1"/>
          <w:sz w:val="24"/>
          <w:szCs w:val="24"/>
          <w:lang w:val="pt-BR"/>
        </w:rPr>
        <w:t xml:space="preserve"> ainda carece de maior investigação. Questões relativas aos fluxos migratórios Sul-Sul, a articulação de atore</w:t>
      </w:r>
      <w:r w:rsidR="008E1245" w:rsidRPr="00283A18">
        <w:rPr>
          <w:rFonts w:ascii="Times New Roman" w:hAnsi="Times New Roman" w:cs="Times New Roman"/>
          <w:kern w:val="1"/>
          <w:sz w:val="24"/>
          <w:szCs w:val="24"/>
          <w:lang w:val="pt-BR"/>
        </w:rPr>
        <w:t>s e a governança migratória são algumas sugestões de pesquisa futura. Junta</w:t>
      </w:r>
      <w:r w:rsidR="00690976" w:rsidRPr="00283A18">
        <w:rPr>
          <w:rFonts w:ascii="Times New Roman" w:hAnsi="Times New Roman" w:cs="Times New Roman"/>
          <w:kern w:val="1"/>
          <w:sz w:val="24"/>
          <w:szCs w:val="24"/>
          <w:lang w:val="pt-BR"/>
        </w:rPr>
        <w:t>m</w:t>
      </w:r>
      <w:r w:rsidR="008E1245" w:rsidRPr="00283A18">
        <w:rPr>
          <w:rFonts w:ascii="Times New Roman" w:hAnsi="Times New Roman" w:cs="Times New Roman"/>
          <w:kern w:val="1"/>
          <w:sz w:val="24"/>
          <w:szCs w:val="24"/>
          <w:lang w:val="pt-BR"/>
        </w:rPr>
        <w:t xml:space="preserve">-se a isso a </w:t>
      </w:r>
      <w:r w:rsidR="00D0131E" w:rsidRPr="00283A18">
        <w:rPr>
          <w:rFonts w:ascii="Times New Roman" w:hAnsi="Times New Roman" w:cs="Times New Roman"/>
          <w:kern w:val="1"/>
          <w:sz w:val="24"/>
          <w:szCs w:val="24"/>
          <w:lang w:val="pt-BR"/>
        </w:rPr>
        <w:t>análise do discurso midiático e político</w:t>
      </w:r>
      <w:r w:rsidR="008E1245" w:rsidRPr="00283A18">
        <w:rPr>
          <w:rFonts w:ascii="Times New Roman" w:hAnsi="Times New Roman" w:cs="Times New Roman"/>
          <w:kern w:val="1"/>
          <w:sz w:val="24"/>
          <w:szCs w:val="24"/>
          <w:lang w:val="pt-BR"/>
        </w:rPr>
        <w:t xml:space="preserve"> e </w:t>
      </w:r>
      <w:r w:rsidR="00690976" w:rsidRPr="00283A18">
        <w:rPr>
          <w:rFonts w:ascii="Times New Roman" w:hAnsi="Times New Roman" w:cs="Times New Roman"/>
          <w:kern w:val="1"/>
          <w:sz w:val="24"/>
          <w:szCs w:val="24"/>
          <w:lang w:val="pt-BR"/>
        </w:rPr>
        <w:t xml:space="preserve">os </w:t>
      </w:r>
      <w:r w:rsidR="00274A9A" w:rsidRPr="00283A18">
        <w:rPr>
          <w:rFonts w:ascii="Times New Roman" w:hAnsi="Times New Roman" w:cs="Times New Roman"/>
          <w:kern w:val="1"/>
          <w:sz w:val="24"/>
          <w:szCs w:val="24"/>
          <w:lang w:val="pt-BR"/>
        </w:rPr>
        <w:t xml:space="preserve">debates de arena com relação </w:t>
      </w:r>
      <w:r w:rsidR="00690976" w:rsidRPr="00283A18">
        <w:rPr>
          <w:rFonts w:ascii="Times New Roman" w:hAnsi="Times New Roman" w:cs="Times New Roman"/>
          <w:kern w:val="1"/>
          <w:sz w:val="24"/>
          <w:szCs w:val="24"/>
          <w:lang w:val="pt-BR"/>
        </w:rPr>
        <w:t xml:space="preserve">à </w:t>
      </w:r>
      <w:r w:rsidR="00274A9A" w:rsidRPr="00283A18">
        <w:rPr>
          <w:rFonts w:ascii="Times New Roman" w:hAnsi="Times New Roman" w:cs="Times New Roman"/>
          <w:kern w:val="1"/>
          <w:sz w:val="24"/>
          <w:szCs w:val="24"/>
          <w:lang w:val="pt-BR"/>
        </w:rPr>
        <w:t>implementação</w:t>
      </w:r>
      <w:r w:rsidR="00690976" w:rsidRPr="00283A18">
        <w:rPr>
          <w:rFonts w:ascii="Times New Roman" w:hAnsi="Times New Roman" w:cs="Times New Roman"/>
          <w:kern w:val="1"/>
          <w:sz w:val="24"/>
          <w:szCs w:val="24"/>
          <w:lang w:val="pt-BR"/>
        </w:rPr>
        <w:t xml:space="preserve">, bem como </w:t>
      </w:r>
      <w:r w:rsidR="00331FB6" w:rsidRPr="00283A18">
        <w:rPr>
          <w:rFonts w:ascii="Times New Roman" w:hAnsi="Times New Roman" w:cs="Times New Roman"/>
          <w:kern w:val="1"/>
          <w:sz w:val="24"/>
          <w:szCs w:val="24"/>
          <w:lang w:val="pt-BR"/>
        </w:rPr>
        <w:t xml:space="preserve">instrumento de </w:t>
      </w:r>
      <w:r w:rsidR="00E90FB2" w:rsidRPr="00283A18">
        <w:rPr>
          <w:rFonts w:ascii="Times New Roman" w:hAnsi="Times New Roman" w:cs="Times New Roman"/>
          <w:kern w:val="1"/>
          <w:sz w:val="24"/>
          <w:szCs w:val="24"/>
          <w:lang w:val="pt-BR"/>
        </w:rPr>
        <w:t>avaliação</w:t>
      </w:r>
      <w:r w:rsidR="00331FB6" w:rsidRPr="00283A18">
        <w:rPr>
          <w:rFonts w:ascii="Times New Roman" w:hAnsi="Times New Roman" w:cs="Times New Roman"/>
          <w:kern w:val="1"/>
          <w:sz w:val="24"/>
          <w:szCs w:val="24"/>
          <w:lang w:val="pt-BR"/>
        </w:rPr>
        <w:t xml:space="preserve"> da política, </w:t>
      </w:r>
      <w:r w:rsidR="00690976" w:rsidRPr="00283A18">
        <w:rPr>
          <w:rFonts w:ascii="Times New Roman" w:hAnsi="Times New Roman" w:cs="Times New Roman"/>
          <w:kern w:val="1"/>
          <w:sz w:val="24"/>
          <w:szCs w:val="24"/>
          <w:lang w:val="pt-BR"/>
        </w:rPr>
        <w:t xml:space="preserve">entre outros. </w:t>
      </w:r>
      <w:r w:rsidR="00F64DC5" w:rsidRPr="00283A18">
        <w:rPr>
          <w:rFonts w:ascii="Times New Roman" w:hAnsi="Times New Roman" w:cs="Times New Roman"/>
          <w:kern w:val="1"/>
          <w:sz w:val="24"/>
          <w:szCs w:val="24"/>
          <w:lang w:val="pt-BR"/>
        </w:rPr>
        <w:t xml:space="preserve"> </w:t>
      </w:r>
    </w:p>
    <w:p w14:paraId="123DF22F" w14:textId="2D9829B3" w:rsidR="00161E84" w:rsidRPr="00283A18" w:rsidRDefault="00F64DC5" w:rsidP="006E2B9F">
      <w:pPr>
        <w:tabs>
          <w:tab w:val="left" w:pos="851"/>
        </w:tabs>
        <w:spacing w:after="0" w:line="360" w:lineRule="auto"/>
        <w:ind w:firstLine="851"/>
        <w:rPr>
          <w:rFonts w:ascii="Times New Roman" w:hAnsi="Times New Roman" w:cs="Times New Roman"/>
          <w:lang w:val="pt-BR"/>
        </w:rPr>
      </w:pPr>
      <w:r w:rsidRPr="00283A18">
        <w:rPr>
          <w:rFonts w:ascii="Times New Roman" w:hAnsi="Times New Roman" w:cs="Times New Roman"/>
          <w:kern w:val="1"/>
          <w:sz w:val="24"/>
          <w:szCs w:val="24"/>
          <w:lang w:val="pt-BR"/>
        </w:rPr>
        <w:t>A migração deve ser pensada e exercida para além do caráter territorial</w:t>
      </w:r>
      <w:r w:rsidR="00690976" w:rsidRPr="00283A18">
        <w:rPr>
          <w:rFonts w:ascii="Times New Roman" w:hAnsi="Times New Roman" w:cs="Times New Roman"/>
          <w:kern w:val="1"/>
          <w:sz w:val="24"/>
          <w:szCs w:val="24"/>
          <w:lang w:val="pt-BR"/>
        </w:rPr>
        <w:t xml:space="preserve"> e</w:t>
      </w:r>
      <w:r w:rsidRPr="00283A18">
        <w:rPr>
          <w:rFonts w:ascii="Times New Roman" w:hAnsi="Times New Roman" w:cs="Times New Roman"/>
          <w:kern w:val="1"/>
          <w:sz w:val="24"/>
          <w:szCs w:val="24"/>
          <w:lang w:val="pt-BR"/>
        </w:rPr>
        <w:t xml:space="preserve"> de decisões políticas fundamentadas em interesses específicos do Estado. Deve</w:t>
      </w:r>
      <w:r w:rsidR="008E1245" w:rsidRPr="00283A18">
        <w:rPr>
          <w:rFonts w:ascii="Times New Roman" w:hAnsi="Times New Roman" w:cs="Times New Roman"/>
          <w:kern w:val="1"/>
          <w:sz w:val="24"/>
          <w:szCs w:val="24"/>
          <w:lang w:val="pt-BR"/>
        </w:rPr>
        <w:t xml:space="preserve"> </w:t>
      </w:r>
      <w:r w:rsidRPr="00283A18">
        <w:rPr>
          <w:rFonts w:ascii="Times New Roman" w:hAnsi="Times New Roman" w:cs="Times New Roman"/>
          <w:kern w:val="1"/>
          <w:sz w:val="24"/>
          <w:szCs w:val="24"/>
          <w:lang w:val="pt-BR"/>
        </w:rPr>
        <w:t>partir do princípio de que os direitos de todos os indivíduos são previstos na Constituição e, portanto, devem ser preservados e atendidos como um objetivo do Estado</w:t>
      </w:r>
      <w:r w:rsidR="008E1245" w:rsidRPr="00283A18">
        <w:rPr>
          <w:rFonts w:ascii="Times New Roman" w:hAnsi="Times New Roman" w:cs="Times New Roman"/>
          <w:kern w:val="1"/>
          <w:sz w:val="24"/>
          <w:szCs w:val="24"/>
          <w:lang w:val="pt-BR"/>
        </w:rPr>
        <w:t>.</w:t>
      </w:r>
    </w:p>
    <w:p w14:paraId="35B4E3AE" w14:textId="5C91446A" w:rsidR="005A2DD6" w:rsidRPr="00283A18" w:rsidRDefault="005A2DD6" w:rsidP="007F08AA">
      <w:pPr>
        <w:pStyle w:val="Ttulo1"/>
        <w:spacing w:before="0" w:after="0" w:line="240" w:lineRule="auto"/>
        <w:rPr>
          <w:rFonts w:ascii="Times New Roman" w:eastAsia="Helvetica-Bold" w:hAnsi="Times New Roman" w:cs="Times New Roman"/>
          <w:sz w:val="24"/>
          <w:szCs w:val="24"/>
          <w:lang w:val="pt-BR"/>
        </w:rPr>
      </w:pPr>
      <w:r w:rsidRPr="00851360">
        <w:rPr>
          <w:rFonts w:ascii="Times New Roman" w:eastAsia="Helvetica-Bold" w:hAnsi="Times New Roman" w:cs="Times New Roman"/>
          <w:sz w:val="24"/>
          <w:szCs w:val="24"/>
          <w:lang w:val="pt-BR"/>
        </w:rPr>
        <w:lastRenderedPageBreak/>
        <w:t>REFERÊNCIAS</w:t>
      </w:r>
    </w:p>
    <w:p w14:paraId="4BFA7F1B" w14:textId="77777777" w:rsidR="00EE3C23" w:rsidRPr="00283A18" w:rsidRDefault="00EE3C23" w:rsidP="00EE3C23">
      <w:pPr>
        <w:rPr>
          <w:rFonts w:ascii="Times New Roman" w:hAnsi="Times New Roman" w:cs="Times New Roman"/>
          <w:sz w:val="24"/>
          <w:szCs w:val="24"/>
          <w:lang w:val="pt-BR"/>
        </w:rPr>
      </w:pPr>
    </w:p>
    <w:p w14:paraId="5FC58F30" w14:textId="5BC99C76" w:rsidR="000B25ED" w:rsidRPr="00283A18" w:rsidRDefault="000B25ED" w:rsidP="00716AA7">
      <w:pPr>
        <w:pStyle w:val="Referncia"/>
        <w:jc w:val="both"/>
        <w:rPr>
          <w:rFonts w:ascii="Times New Roman" w:hAnsi="Times New Roman"/>
          <w:szCs w:val="24"/>
          <w:highlight w:val="yellow"/>
          <w:lang w:val="pt-BR"/>
        </w:rPr>
      </w:pPr>
      <w:r w:rsidRPr="00283A18">
        <w:rPr>
          <w:rFonts w:ascii="Times New Roman" w:hAnsi="Times New Roman"/>
          <w:szCs w:val="24"/>
          <w:highlight w:val="yellow"/>
          <w:lang w:val="pt-BR"/>
        </w:rPr>
        <w:t xml:space="preserve">ACNUR </w:t>
      </w:r>
      <w:r w:rsidR="00B667C2" w:rsidRPr="00283A18">
        <w:rPr>
          <w:rFonts w:ascii="Times New Roman" w:hAnsi="Times New Roman"/>
          <w:szCs w:val="24"/>
          <w:highlight w:val="yellow"/>
          <w:lang w:val="pt-BR"/>
        </w:rPr>
        <w:t xml:space="preserve">– </w:t>
      </w:r>
      <w:r w:rsidRPr="00283A18">
        <w:rPr>
          <w:rFonts w:ascii="Times New Roman" w:hAnsi="Times New Roman"/>
          <w:szCs w:val="24"/>
          <w:highlight w:val="yellow"/>
          <w:lang w:val="pt-BR"/>
        </w:rPr>
        <w:t xml:space="preserve">ALTO COMISIONADO DAS NAÇÕES UNIDAS PARA OS REFUGIADOS. </w:t>
      </w:r>
      <w:r w:rsidR="00B41966" w:rsidRPr="00283A18">
        <w:rPr>
          <w:rFonts w:ascii="Times New Roman" w:hAnsi="Times New Roman"/>
          <w:b/>
          <w:spacing w:val="-3"/>
          <w:szCs w:val="24"/>
          <w:highlight w:val="yellow"/>
          <w:lang w:val="pt-BR"/>
        </w:rPr>
        <w:t xml:space="preserve">Tendencias </w:t>
      </w:r>
      <w:proofErr w:type="spellStart"/>
      <w:r w:rsidR="00B41966" w:rsidRPr="00283A18">
        <w:rPr>
          <w:rFonts w:ascii="Times New Roman" w:hAnsi="Times New Roman"/>
          <w:b/>
          <w:spacing w:val="-3"/>
          <w:szCs w:val="24"/>
          <w:highlight w:val="yellow"/>
          <w:lang w:val="pt-BR"/>
        </w:rPr>
        <w:t>Globales</w:t>
      </w:r>
      <w:proofErr w:type="spellEnd"/>
      <w:r w:rsidR="00B41966" w:rsidRPr="00283A18">
        <w:rPr>
          <w:rFonts w:ascii="Times New Roman" w:hAnsi="Times New Roman"/>
          <w:b/>
          <w:spacing w:val="-3"/>
          <w:szCs w:val="24"/>
          <w:highlight w:val="yellow"/>
          <w:lang w:val="pt-BR"/>
        </w:rPr>
        <w:t xml:space="preserve"> de ACNUR 2021</w:t>
      </w:r>
      <w:r w:rsidRPr="00283A18">
        <w:rPr>
          <w:rFonts w:ascii="Times New Roman" w:hAnsi="Times New Roman"/>
          <w:b/>
          <w:spacing w:val="-3"/>
          <w:szCs w:val="24"/>
          <w:highlight w:val="yellow"/>
          <w:lang w:val="pt-BR"/>
        </w:rPr>
        <w:t>.</w:t>
      </w:r>
      <w:r w:rsidRPr="00283A18">
        <w:rPr>
          <w:rFonts w:ascii="Times New Roman" w:hAnsi="Times New Roman"/>
          <w:spacing w:val="-3"/>
          <w:szCs w:val="24"/>
          <w:highlight w:val="yellow"/>
          <w:lang w:val="pt-BR"/>
        </w:rPr>
        <w:t xml:space="preserve"> </w:t>
      </w:r>
      <w:r w:rsidRPr="00283A18">
        <w:rPr>
          <w:rFonts w:ascii="Times New Roman" w:hAnsi="Times New Roman"/>
          <w:szCs w:val="24"/>
          <w:highlight w:val="yellow"/>
          <w:lang w:val="pt-BR"/>
        </w:rPr>
        <w:t xml:space="preserve">Disponível em: </w:t>
      </w:r>
      <w:hyperlink r:id="rId19" w:history="1">
        <w:r w:rsidR="00E07D74" w:rsidRPr="00283A18">
          <w:rPr>
            <w:rStyle w:val="Hyperlink"/>
            <w:rFonts w:ascii="Times New Roman" w:hAnsi="Times New Roman"/>
            <w:szCs w:val="24"/>
            <w:highlight w:val="yellow"/>
            <w:lang w:val="pt-BR"/>
          </w:rPr>
          <w:t>https://www.acnur.org/publications/pub_inf/62aa717288e/tendencias-globales-de-acnur-2021.html</w:t>
        </w:r>
      </w:hyperlink>
      <w:r w:rsidRPr="00283A18">
        <w:rPr>
          <w:rFonts w:ascii="Times New Roman" w:hAnsi="Times New Roman"/>
          <w:szCs w:val="24"/>
          <w:highlight w:val="yellow"/>
          <w:lang w:val="pt-BR"/>
        </w:rPr>
        <w:t>.</w:t>
      </w:r>
      <w:r w:rsidR="00B667C2" w:rsidRPr="00283A18">
        <w:rPr>
          <w:rFonts w:ascii="Times New Roman" w:hAnsi="Times New Roman"/>
          <w:szCs w:val="24"/>
          <w:highlight w:val="yellow"/>
          <w:lang w:val="pt-BR"/>
        </w:rPr>
        <w:t xml:space="preserve"> Acesso em: </w:t>
      </w:r>
      <w:r w:rsidR="00D90B50" w:rsidRPr="00283A18">
        <w:rPr>
          <w:rFonts w:ascii="Times New Roman" w:hAnsi="Times New Roman"/>
          <w:szCs w:val="24"/>
          <w:highlight w:val="yellow"/>
          <w:lang w:val="pt-BR"/>
        </w:rPr>
        <w:t>20 jul</w:t>
      </w:r>
      <w:r w:rsidR="00E30AFB" w:rsidRPr="00283A18">
        <w:rPr>
          <w:rFonts w:ascii="Times New Roman" w:hAnsi="Times New Roman"/>
          <w:szCs w:val="24"/>
          <w:highlight w:val="yellow"/>
          <w:lang w:val="pt-BR"/>
        </w:rPr>
        <w:t xml:space="preserve">. </w:t>
      </w:r>
      <w:r w:rsidR="00D90B50" w:rsidRPr="00283A18">
        <w:rPr>
          <w:rFonts w:ascii="Times New Roman" w:hAnsi="Times New Roman"/>
          <w:szCs w:val="24"/>
          <w:highlight w:val="yellow"/>
          <w:lang w:val="pt-BR"/>
        </w:rPr>
        <w:t>2022.</w:t>
      </w:r>
      <w:r w:rsidR="00B667C2" w:rsidRPr="00283A18">
        <w:rPr>
          <w:rFonts w:ascii="Times New Roman" w:hAnsi="Times New Roman"/>
          <w:szCs w:val="24"/>
          <w:highlight w:val="yellow"/>
          <w:lang w:val="pt-BR"/>
        </w:rPr>
        <w:t xml:space="preserve"> </w:t>
      </w:r>
    </w:p>
    <w:p w14:paraId="0B42B137" w14:textId="77777777" w:rsidR="00E07D74" w:rsidRPr="00283A18" w:rsidRDefault="00E07D74" w:rsidP="00716AA7">
      <w:pPr>
        <w:pStyle w:val="Referncia"/>
        <w:jc w:val="both"/>
        <w:rPr>
          <w:rFonts w:ascii="Times New Roman" w:hAnsi="Times New Roman"/>
          <w:szCs w:val="24"/>
          <w:highlight w:val="green"/>
          <w:lang w:val="pt-BR"/>
        </w:rPr>
      </w:pPr>
    </w:p>
    <w:p w14:paraId="5DCFE348" w14:textId="13C8D328" w:rsidR="00B667C2" w:rsidRPr="00283A18" w:rsidRDefault="001B0A3C" w:rsidP="00716AA7">
      <w:pPr>
        <w:pStyle w:val="Referncia"/>
        <w:jc w:val="both"/>
        <w:rPr>
          <w:rFonts w:ascii="Times New Roman" w:hAnsi="Times New Roman"/>
          <w:szCs w:val="24"/>
          <w:highlight w:val="green"/>
          <w:lang w:val="pt-BR"/>
        </w:rPr>
      </w:pPr>
      <w:r w:rsidRPr="00283A18">
        <w:rPr>
          <w:rFonts w:ascii="Times New Roman" w:hAnsi="Times New Roman"/>
          <w:szCs w:val="24"/>
          <w:highlight w:val="green"/>
          <w:lang w:val="pt-BR"/>
        </w:rPr>
        <w:t xml:space="preserve">ACNUR </w:t>
      </w:r>
      <w:r w:rsidR="00B667C2" w:rsidRPr="00283A18">
        <w:rPr>
          <w:rFonts w:ascii="Times New Roman" w:hAnsi="Times New Roman"/>
          <w:szCs w:val="24"/>
          <w:highlight w:val="green"/>
          <w:lang w:val="pt-BR"/>
        </w:rPr>
        <w:t>–</w:t>
      </w:r>
      <w:r w:rsidRPr="00283A18">
        <w:rPr>
          <w:rFonts w:ascii="Times New Roman" w:hAnsi="Times New Roman"/>
          <w:szCs w:val="24"/>
          <w:highlight w:val="green"/>
          <w:lang w:val="pt-BR"/>
        </w:rPr>
        <w:t xml:space="preserve"> ALTO COMISIONADO DAS NAÇÕES UNIDAS PARA OS REFUGIADOS. Conheça os abrigos que acolhem refugiados e migrantes em Roraima</w:t>
      </w:r>
      <w:r w:rsidR="00BE5763" w:rsidRPr="00283A18">
        <w:rPr>
          <w:rFonts w:ascii="Times New Roman" w:hAnsi="Times New Roman"/>
          <w:szCs w:val="24"/>
          <w:highlight w:val="green"/>
          <w:lang w:val="pt-BR"/>
        </w:rPr>
        <w:t xml:space="preserve">. </w:t>
      </w:r>
      <w:r w:rsidR="00BE5763" w:rsidRPr="00283A18">
        <w:rPr>
          <w:rFonts w:ascii="Times New Roman" w:hAnsi="Times New Roman"/>
          <w:b/>
          <w:bCs/>
          <w:szCs w:val="24"/>
          <w:highlight w:val="green"/>
          <w:lang w:val="pt-BR"/>
        </w:rPr>
        <w:t>ACNUR-Brasil</w:t>
      </w:r>
      <w:r w:rsidR="00C55EB6" w:rsidRPr="00283A18">
        <w:rPr>
          <w:rFonts w:ascii="Times New Roman" w:hAnsi="Times New Roman"/>
          <w:szCs w:val="24"/>
          <w:highlight w:val="green"/>
          <w:lang w:val="pt-BR"/>
        </w:rPr>
        <w:t>, 2020</w:t>
      </w:r>
      <w:r w:rsidR="00BE5763" w:rsidRPr="00283A18">
        <w:rPr>
          <w:rFonts w:ascii="Times New Roman" w:hAnsi="Times New Roman"/>
          <w:szCs w:val="24"/>
          <w:highlight w:val="green"/>
          <w:lang w:val="pt-BR"/>
        </w:rPr>
        <w:t>. Disponível em: https://www.acnur.org/portugues/2020/09/25/conheca-os-abrigos-que-acolhem-refugiados-e-migrantes-no-norte-do-brasil/</w:t>
      </w:r>
      <w:r w:rsidR="00B667C2" w:rsidRPr="00283A18">
        <w:rPr>
          <w:rFonts w:ascii="Times New Roman" w:hAnsi="Times New Roman"/>
          <w:szCs w:val="24"/>
          <w:highlight w:val="green"/>
          <w:lang w:val="pt-BR"/>
        </w:rPr>
        <w:t xml:space="preserve">. Acesso em: </w:t>
      </w:r>
      <w:r w:rsidR="00D90B50" w:rsidRPr="00283A18">
        <w:rPr>
          <w:rFonts w:ascii="Times New Roman" w:hAnsi="Times New Roman"/>
          <w:szCs w:val="24"/>
          <w:highlight w:val="green"/>
          <w:lang w:val="pt-BR"/>
        </w:rPr>
        <w:t>12 out</w:t>
      </w:r>
      <w:r w:rsidR="00E30AFB" w:rsidRPr="00283A18">
        <w:rPr>
          <w:rFonts w:ascii="Times New Roman" w:hAnsi="Times New Roman"/>
          <w:szCs w:val="24"/>
          <w:highlight w:val="green"/>
          <w:lang w:val="pt-BR"/>
        </w:rPr>
        <w:t>.</w:t>
      </w:r>
      <w:r w:rsidR="00D90B50" w:rsidRPr="00283A18">
        <w:rPr>
          <w:rFonts w:ascii="Times New Roman" w:hAnsi="Times New Roman"/>
          <w:szCs w:val="24"/>
          <w:highlight w:val="green"/>
          <w:lang w:val="pt-BR"/>
        </w:rPr>
        <w:t xml:space="preserve"> 2020</w:t>
      </w:r>
      <w:r w:rsidR="00B667C2" w:rsidRPr="00283A18">
        <w:rPr>
          <w:rFonts w:ascii="Times New Roman" w:hAnsi="Times New Roman"/>
          <w:szCs w:val="24"/>
          <w:highlight w:val="green"/>
          <w:lang w:val="pt-BR"/>
        </w:rPr>
        <w:t xml:space="preserve">. </w:t>
      </w:r>
    </w:p>
    <w:p w14:paraId="0631EBB7" w14:textId="77777777" w:rsidR="001B0A3C" w:rsidRPr="00283A18" w:rsidRDefault="001B0A3C" w:rsidP="00716AA7">
      <w:pPr>
        <w:pStyle w:val="Referncia"/>
        <w:jc w:val="both"/>
        <w:rPr>
          <w:rFonts w:ascii="Times New Roman" w:hAnsi="Times New Roman"/>
          <w:szCs w:val="24"/>
          <w:highlight w:val="green"/>
          <w:lang w:val="pt-BR"/>
        </w:rPr>
      </w:pPr>
    </w:p>
    <w:p w14:paraId="21BCF6D9" w14:textId="4D5C0AEC" w:rsidR="00B667C2" w:rsidRPr="00283A18" w:rsidRDefault="000B25ED" w:rsidP="00716AA7">
      <w:pPr>
        <w:pStyle w:val="Referncia"/>
        <w:jc w:val="both"/>
        <w:rPr>
          <w:rFonts w:ascii="Times New Roman" w:hAnsi="Times New Roman"/>
          <w:szCs w:val="24"/>
          <w:highlight w:val="green"/>
          <w:lang w:val="pt-BR"/>
        </w:rPr>
      </w:pPr>
      <w:r w:rsidRPr="00283A18">
        <w:rPr>
          <w:rFonts w:ascii="Times New Roman" w:hAnsi="Times New Roman"/>
          <w:szCs w:val="24"/>
          <w:highlight w:val="green"/>
          <w:lang w:val="pt-BR"/>
        </w:rPr>
        <w:t xml:space="preserve">ACNUR </w:t>
      </w:r>
      <w:r w:rsidR="00B667C2" w:rsidRPr="00283A18">
        <w:rPr>
          <w:rFonts w:ascii="Times New Roman" w:hAnsi="Times New Roman"/>
          <w:szCs w:val="24"/>
          <w:highlight w:val="green"/>
          <w:lang w:val="pt-BR"/>
        </w:rPr>
        <w:t xml:space="preserve">– </w:t>
      </w:r>
      <w:r w:rsidRPr="00283A18">
        <w:rPr>
          <w:rFonts w:ascii="Times New Roman" w:hAnsi="Times New Roman"/>
          <w:szCs w:val="24"/>
          <w:highlight w:val="green"/>
          <w:lang w:val="pt-BR"/>
        </w:rPr>
        <w:t xml:space="preserve">ALTO COMISIONADO DAS NAÇÕES UNIDAS PARA OS REFUGIADOS. </w:t>
      </w:r>
      <w:r w:rsidRPr="00983237">
        <w:rPr>
          <w:rFonts w:ascii="Times New Roman" w:hAnsi="Times New Roman"/>
          <w:szCs w:val="24"/>
          <w:highlight w:val="green"/>
        </w:rPr>
        <w:t>ACNUR:</w:t>
      </w:r>
      <w:r w:rsidRPr="00983237">
        <w:rPr>
          <w:rFonts w:ascii="Times New Roman" w:hAnsi="Times New Roman"/>
          <w:bCs/>
          <w:szCs w:val="24"/>
          <w:highlight w:val="green"/>
        </w:rPr>
        <w:t xml:space="preserve"> la mayoría de las personas que huyen de Venezuela necesitan protección como refugiadas.</w:t>
      </w:r>
      <w:r w:rsidR="00C55EB6" w:rsidRPr="00983237">
        <w:rPr>
          <w:rFonts w:ascii="Times New Roman" w:hAnsi="Times New Roman"/>
          <w:szCs w:val="24"/>
          <w:highlight w:val="green"/>
        </w:rPr>
        <w:t xml:space="preserve"> </w:t>
      </w:r>
      <w:r w:rsidR="00C55EB6" w:rsidRPr="00283A18">
        <w:rPr>
          <w:rFonts w:ascii="Times New Roman" w:hAnsi="Times New Roman"/>
          <w:b/>
          <w:bCs/>
          <w:szCs w:val="24"/>
          <w:highlight w:val="green"/>
          <w:lang w:val="pt-BR"/>
        </w:rPr>
        <w:t>UNHCR-ACNUR</w:t>
      </w:r>
      <w:r w:rsidR="00C55EB6" w:rsidRPr="00283A18">
        <w:rPr>
          <w:rFonts w:ascii="Times New Roman" w:hAnsi="Times New Roman"/>
          <w:szCs w:val="24"/>
          <w:highlight w:val="green"/>
          <w:lang w:val="pt-BR"/>
        </w:rPr>
        <w:t xml:space="preserve">, 2019. </w:t>
      </w:r>
      <w:r w:rsidRPr="00283A18">
        <w:rPr>
          <w:rFonts w:ascii="Times New Roman" w:hAnsi="Times New Roman"/>
          <w:szCs w:val="24"/>
          <w:highlight w:val="green"/>
          <w:lang w:val="pt-BR"/>
        </w:rPr>
        <w:t xml:space="preserve">Disponível em: </w:t>
      </w:r>
      <w:hyperlink r:id="rId20" w:history="1">
        <w:r w:rsidR="00B667C2" w:rsidRPr="00283A18">
          <w:rPr>
            <w:rStyle w:val="Hyperlink"/>
            <w:rFonts w:ascii="Times New Roman" w:hAnsi="Times New Roman"/>
            <w:szCs w:val="24"/>
            <w:highlight w:val="green"/>
            <w:lang w:val="pt-BR"/>
          </w:rPr>
          <w:t>https://www.acnur.org/noticias/briefing/2019/5/5ce33ee54/acnur-la-mayoria-de-las-personas-que-huyen-de-venezuela-necesitan-proteccion.html</w:t>
        </w:r>
      </w:hyperlink>
      <w:r w:rsidRPr="00283A18">
        <w:rPr>
          <w:rFonts w:ascii="Times New Roman" w:hAnsi="Times New Roman"/>
          <w:szCs w:val="24"/>
          <w:highlight w:val="green"/>
          <w:lang w:val="pt-BR"/>
        </w:rPr>
        <w:t>.</w:t>
      </w:r>
      <w:r w:rsidR="00B667C2" w:rsidRPr="00283A18">
        <w:rPr>
          <w:rFonts w:ascii="Times New Roman" w:hAnsi="Times New Roman"/>
          <w:szCs w:val="24"/>
          <w:highlight w:val="green"/>
          <w:lang w:val="pt-BR"/>
        </w:rPr>
        <w:t xml:space="preserve"> Acesso em: </w:t>
      </w:r>
      <w:r w:rsidR="00D90B50" w:rsidRPr="00283A18">
        <w:rPr>
          <w:rFonts w:ascii="Times New Roman" w:hAnsi="Times New Roman"/>
          <w:szCs w:val="24"/>
          <w:highlight w:val="green"/>
          <w:lang w:val="pt-BR"/>
        </w:rPr>
        <w:t>20 ago</w:t>
      </w:r>
      <w:r w:rsidR="00E30AFB" w:rsidRPr="00283A18">
        <w:rPr>
          <w:rFonts w:ascii="Times New Roman" w:hAnsi="Times New Roman"/>
          <w:szCs w:val="24"/>
          <w:highlight w:val="green"/>
          <w:lang w:val="pt-BR"/>
        </w:rPr>
        <w:t>.</w:t>
      </w:r>
      <w:r w:rsidR="00D90B50" w:rsidRPr="00283A18">
        <w:rPr>
          <w:rFonts w:ascii="Times New Roman" w:hAnsi="Times New Roman"/>
          <w:szCs w:val="24"/>
          <w:highlight w:val="green"/>
          <w:lang w:val="pt-BR"/>
        </w:rPr>
        <w:t xml:space="preserve"> 2019</w:t>
      </w:r>
      <w:r w:rsidR="00B667C2" w:rsidRPr="00283A18">
        <w:rPr>
          <w:rFonts w:ascii="Times New Roman" w:hAnsi="Times New Roman"/>
          <w:szCs w:val="24"/>
          <w:highlight w:val="green"/>
          <w:lang w:val="pt-BR"/>
        </w:rPr>
        <w:t xml:space="preserve">. </w:t>
      </w:r>
    </w:p>
    <w:p w14:paraId="39D6E61D" w14:textId="77777777" w:rsidR="00B667C2" w:rsidRPr="00283A18" w:rsidRDefault="00B667C2" w:rsidP="00716AA7">
      <w:pPr>
        <w:spacing w:after="0"/>
        <w:rPr>
          <w:rFonts w:ascii="Times New Roman" w:eastAsia="Calibri" w:hAnsi="Times New Roman" w:cs="Times New Roman"/>
          <w:sz w:val="24"/>
          <w:szCs w:val="24"/>
          <w:highlight w:val="green"/>
          <w:lang w:val="pt-BR"/>
        </w:rPr>
      </w:pPr>
    </w:p>
    <w:p w14:paraId="28F6B6A1" w14:textId="377A53D0" w:rsidR="009A0D60" w:rsidRPr="00283A18" w:rsidRDefault="000B25ED" w:rsidP="00716AA7">
      <w:pPr>
        <w:pStyle w:val="Referncia"/>
        <w:jc w:val="both"/>
        <w:rPr>
          <w:rFonts w:ascii="Times New Roman" w:hAnsi="Times New Roman"/>
          <w:szCs w:val="24"/>
          <w:lang w:val="pt-BR"/>
        </w:rPr>
      </w:pPr>
      <w:r w:rsidRPr="00283A18">
        <w:rPr>
          <w:rFonts w:ascii="Times New Roman" w:hAnsi="Times New Roman"/>
          <w:szCs w:val="24"/>
          <w:highlight w:val="green"/>
          <w:lang w:val="pt-BR"/>
        </w:rPr>
        <w:t xml:space="preserve">ACNUR </w:t>
      </w:r>
      <w:r w:rsidR="00B667C2" w:rsidRPr="00283A18">
        <w:rPr>
          <w:rFonts w:ascii="Times New Roman" w:hAnsi="Times New Roman"/>
          <w:szCs w:val="24"/>
          <w:highlight w:val="green"/>
          <w:lang w:val="pt-BR"/>
        </w:rPr>
        <w:t xml:space="preserve">– </w:t>
      </w:r>
      <w:r w:rsidRPr="00283A18">
        <w:rPr>
          <w:rFonts w:ascii="Times New Roman" w:hAnsi="Times New Roman"/>
          <w:szCs w:val="24"/>
          <w:highlight w:val="green"/>
          <w:lang w:val="pt-BR"/>
        </w:rPr>
        <w:t xml:space="preserve">ALTO COMISIONADO DAS NAÇÕES UNIDAS PARA OS REFUGIADOS. </w:t>
      </w:r>
      <w:r w:rsidRPr="00283A18">
        <w:rPr>
          <w:rFonts w:ascii="Times New Roman" w:hAnsi="Times New Roman"/>
          <w:bCs/>
          <w:szCs w:val="24"/>
          <w:highlight w:val="green"/>
          <w:lang w:val="pt-BR"/>
        </w:rPr>
        <w:t xml:space="preserve">UNHCR Note </w:t>
      </w:r>
      <w:proofErr w:type="spellStart"/>
      <w:r w:rsidRPr="00283A18">
        <w:rPr>
          <w:rFonts w:ascii="Times New Roman" w:hAnsi="Times New Roman"/>
          <w:bCs/>
          <w:szCs w:val="24"/>
          <w:highlight w:val="green"/>
          <w:lang w:val="pt-BR"/>
        </w:rPr>
        <w:t>on</w:t>
      </w:r>
      <w:proofErr w:type="spellEnd"/>
      <w:r w:rsidRPr="00283A18">
        <w:rPr>
          <w:rFonts w:ascii="Times New Roman" w:hAnsi="Times New Roman"/>
          <w:bCs/>
          <w:szCs w:val="24"/>
          <w:highlight w:val="green"/>
          <w:lang w:val="pt-BR"/>
        </w:rPr>
        <w:t xml:space="preserve"> </w:t>
      </w:r>
      <w:proofErr w:type="spellStart"/>
      <w:r w:rsidRPr="00283A18">
        <w:rPr>
          <w:rFonts w:ascii="Times New Roman" w:hAnsi="Times New Roman"/>
          <w:bCs/>
          <w:szCs w:val="24"/>
          <w:highlight w:val="green"/>
          <w:lang w:val="pt-BR"/>
        </w:rPr>
        <w:t>the</w:t>
      </w:r>
      <w:proofErr w:type="spellEnd"/>
      <w:r w:rsidRPr="00283A18">
        <w:rPr>
          <w:rFonts w:ascii="Times New Roman" w:hAnsi="Times New Roman"/>
          <w:bCs/>
          <w:szCs w:val="24"/>
          <w:highlight w:val="green"/>
          <w:lang w:val="pt-BR"/>
        </w:rPr>
        <w:t xml:space="preserve"> </w:t>
      </w:r>
      <w:proofErr w:type="spellStart"/>
      <w:r w:rsidRPr="00283A18">
        <w:rPr>
          <w:rFonts w:ascii="Times New Roman" w:hAnsi="Times New Roman"/>
          <w:bCs/>
          <w:szCs w:val="24"/>
          <w:highlight w:val="green"/>
          <w:lang w:val="pt-BR"/>
        </w:rPr>
        <w:t>Principle</w:t>
      </w:r>
      <w:proofErr w:type="spellEnd"/>
      <w:r w:rsidRPr="00283A18">
        <w:rPr>
          <w:rFonts w:ascii="Times New Roman" w:hAnsi="Times New Roman"/>
          <w:bCs/>
          <w:szCs w:val="24"/>
          <w:highlight w:val="green"/>
          <w:lang w:val="pt-BR"/>
        </w:rPr>
        <w:t xml:space="preserve"> </w:t>
      </w:r>
      <w:proofErr w:type="spellStart"/>
      <w:r w:rsidRPr="00283A18">
        <w:rPr>
          <w:rFonts w:ascii="Times New Roman" w:hAnsi="Times New Roman"/>
          <w:bCs/>
          <w:szCs w:val="24"/>
          <w:highlight w:val="green"/>
          <w:lang w:val="pt-BR"/>
        </w:rPr>
        <w:t>of</w:t>
      </w:r>
      <w:proofErr w:type="spellEnd"/>
      <w:r w:rsidRPr="00283A18">
        <w:rPr>
          <w:rFonts w:ascii="Times New Roman" w:hAnsi="Times New Roman"/>
          <w:bCs/>
          <w:szCs w:val="24"/>
          <w:highlight w:val="green"/>
          <w:lang w:val="pt-BR"/>
        </w:rPr>
        <w:t xml:space="preserve"> Non-</w:t>
      </w:r>
      <w:proofErr w:type="spellStart"/>
      <w:r w:rsidRPr="00283A18">
        <w:rPr>
          <w:rFonts w:ascii="Times New Roman" w:hAnsi="Times New Roman"/>
          <w:bCs/>
          <w:szCs w:val="24"/>
          <w:highlight w:val="green"/>
          <w:lang w:val="pt-BR"/>
        </w:rPr>
        <w:t>Refoulement</w:t>
      </w:r>
      <w:proofErr w:type="spellEnd"/>
      <w:r w:rsidRPr="00283A18">
        <w:rPr>
          <w:rFonts w:ascii="Times New Roman" w:hAnsi="Times New Roman"/>
          <w:bCs/>
          <w:szCs w:val="24"/>
          <w:highlight w:val="green"/>
          <w:lang w:val="pt-BR"/>
        </w:rPr>
        <w:t>.</w:t>
      </w:r>
      <w:r w:rsidR="00C55EB6" w:rsidRPr="00283A18">
        <w:rPr>
          <w:rFonts w:ascii="Times New Roman" w:hAnsi="Times New Roman"/>
          <w:bCs/>
          <w:szCs w:val="24"/>
          <w:highlight w:val="green"/>
          <w:lang w:val="pt-BR"/>
        </w:rPr>
        <w:t xml:space="preserve"> </w:t>
      </w:r>
      <w:proofErr w:type="spellStart"/>
      <w:r w:rsidR="00C55EB6" w:rsidRPr="00283A18">
        <w:rPr>
          <w:rFonts w:ascii="Times New Roman" w:hAnsi="Times New Roman"/>
          <w:b/>
          <w:bCs/>
          <w:szCs w:val="24"/>
          <w:highlight w:val="green"/>
          <w:lang w:val="pt-BR"/>
        </w:rPr>
        <w:t>Refworld</w:t>
      </w:r>
      <w:proofErr w:type="spellEnd"/>
      <w:r w:rsidR="00C55EB6" w:rsidRPr="00283A18">
        <w:rPr>
          <w:rFonts w:ascii="Times New Roman" w:hAnsi="Times New Roman"/>
          <w:b/>
          <w:bCs/>
          <w:szCs w:val="24"/>
          <w:highlight w:val="green"/>
          <w:lang w:val="pt-BR"/>
        </w:rPr>
        <w:t>,</w:t>
      </w:r>
      <w:r w:rsidR="00C55EB6" w:rsidRPr="00283A18">
        <w:rPr>
          <w:rFonts w:ascii="Times New Roman" w:hAnsi="Times New Roman"/>
          <w:szCs w:val="24"/>
          <w:highlight w:val="green"/>
          <w:lang w:val="pt-BR"/>
        </w:rPr>
        <w:t xml:space="preserve"> 1997. </w:t>
      </w:r>
      <w:r w:rsidRPr="00283A18">
        <w:rPr>
          <w:rFonts w:ascii="Times New Roman" w:hAnsi="Times New Roman"/>
          <w:szCs w:val="24"/>
          <w:highlight w:val="green"/>
          <w:lang w:val="pt-BR"/>
        </w:rPr>
        <w:t xml:space="preserve">Disponível em: </w:t>
      </w:r>
      <w:hyperlink r:id="rId21" w:history="1">
        <w:r w:rsidRPr="00283A18">
          <w:rPr>
            <w:rFonts w:ascii="Times New Roman" w:hAnsi="Times New Roman"/>
            <w:szCs w:val="24"/>
            <w:highlight w:val="green"/>
            <w:lang w:val="pt-BR"/>
          </w:rPr>
          <w:t>https://www.refworld.org/docid/438c6d972.html</w:t>
        </w:r>
      </w:hyperlink>
      <w:r w:rsidRPr="00283A18">
        <w:rPr>
          <w:rFonts w:ascii="Times New Roman" w:hAnsi="Times New Roman"/>
          <w:szCs w:val="24"/>
          <w:highlight w:val="green"/>
          <w:lang w:val="pt-BR"/>
        </w:rPr>
        <w:t>.</w:t>
      </w:r>
      <w:r w:rsidR="00B667C2" w:rsidRPr="00283A18">
        <w:rPr>
          <w:rFonts w:ascii="Times New Roman" w:hAnsi="Times New Roman"/>
          <w:szCs w:val="24"/>
          <w:highlight w:val="green"/>
          <w:lang w:val="pt-BR"/>
        </w:rPr>
        <w:t xml:space="preserve"> Acesso em: </w:t>
      </w:r>
      <w:r w:rsidR="00D90B50" w:rsidRPr="00283A18">
        <w:rPr>
          <w:rFonts w:ascii="Times New Roman" w:hAnsi="Times New Roman"/>
          <w:szCs w:val="24"/>
          <w:highlight w:val="green"/>
          <w:lang w:val="pt-BR"/>
        </w:rPr>
        <w:t>15 nov</w:t>
      </w:r>
      <w:r w:rsidR="00E30AFB" w:rsidRPr="00283A18">
        <w:rPr>
          <w:rFonts w:ascii="Times New Roman" w:hAnsi="Times New Roman"/>
          <w:szCs w:val="24"/>
          <w:highlight w:val="green"/>
          <w:lang w:val="pt-BR"/>
        </w:rPr>
        <w:t>.</w:t>
      </w:r>
      <w:r w:rsidR="00D90B50" w:rsidRPr="00283A18">
        <w:rPr>
          <w:rFonts w:ascii="Times New Roman" w:hAnsi="Times New Roman"/>
          <w:szCs w:val="24"/>
          <w:highlight w:val="green"/>
          <w:lang w:val="pt-BR"/>
        </w:rPr>
        <w:t xml:space="preserve"> 2021</w:t>
      </w:r>
      <w:r w:rsidR="00B667C2" w:rsidRPr="00283A18">
        <w:rPr>
          <w:rFonts w:ascii="Times New Roman" w:hAnsi="Times New Roman"/>
          <w:szCs w:val="24"/>
          <w:highlight w:val="green"/>
          <w:lang w:val="pt-BR"/>
        </w:rPr>
        <w:t>.</w:t>
      </w:r>
      <w:r w:rsidR="00B667C2" w:rsidRPr="00283A18">
        <w:rPr>
          <w:rFonts w:ascii="Times New Roman" w:hAnsi="Times New Roman"/>
          <w:szCs w:val="24"/>
          <w:lang w:val="pt-BR"/>
        </w:rPr>
        <w:t xml:space="preserve"> </w:t>
      </w:r>
    </w:p>
    <w:p w14:paraId="0A0AFEF8" w14:textId="77777777" w:rsidR="009A0D60" w:rsidRPr="00283A18" w:rsidRDefault="009A0D60" w:rsidP="00716AA7">
      <w:pPr>
        <w:pStyle w:val="Referncia"/>
        <w:jc w:val="both"/>
        <w:rPr>
          <w:rFonts w:ascii="Times New Roman" w:hAnsi="Times New Roman"/>
          <w:szCs w:val="24"/>
          <w:lang w:val="pt-BR"/>
        </w:rPr>
      </w:pPr>
    </w:p>
    <w:p w14:paraId="310BB30D" w14:textId="0AF367EE" w:rsidR="005B67E2" w:rsidRPr="00283A18" w:rsidRDefault="005B67E2" w:rsidP="00716AA7">
      <w:pPr>
        <w:pStyle w:val="Referncia"/>
        <w:jc w:val="both"/>
        <w:rPr>
          <w:rFonts w:ascii="Times New Roman" w:hAnsi="Times New Roman"/>
          <w:szCs w:val="24"/>
          <w:lang w:val="pt-BR"/>
        </w:rPr>
      </w:pPr>
      <w:r w:rsidRPr="00283A18">
        <w:rPr>
          <w:rFonts w:ascii="Times New Roman" w:hAnsi="Times New Roman"/>
          <w:szCs w:val="24"/>
          <w:lang w:val="pt-BR"/>
        </w:rPr>
        <w:t>AGUILAR, L</w:t>
      </w:r>
      <w:r w:rsidR="00BE3C6C" w:rsidRPr="00283A18">
        <w:rPr>
          <w:rFonts w:ascii="Times New Roman" w:hAnsi="Times New Roman"/>
          <w:szCs w:val="24"/>
          <w:lang w:val="pt-BR"/>
        </w:rPr>
        <w:t>.</w:t>
      </w:r>
      <w:r w:rsidR="009A7097" w:rsidRPr="00283A18">
        <w:rPr>
          <w:rFonts w:ascii="Times New Roman" w:hAnsi="Times New Roman"/>
          <w:szCs w:val="24"/>
          <w:lang w:val="pt-BR"/>
        </w:rPr>
        <w:t xml:space="preserve"> F.</w:t>
      </w:r>
      <w:r w:rsidRPr="00283A18">
        <w:rPr>
          <w:rFonts w:ascii="Times New Roman" w:hAnsi="Times New Roman"/>
          <w:szCs w:val="24"/>
          <w:lang w:val="pt-BR"/>
        </w:rPr>
        <w:t xml:space="preserve"> </w:t>
      </w:r>
      <w:proofErr w:type="spellStart"/>
      <w:r w:rsidRPr="00283A18">
        <w:rPr>
          <w:rFonts w:ascii="Times New Roman" w:hAnsi="Times New Roman"/>
          <w:b/>
          <w:bCs/>
          <w:szCs w:val="24"/>
          <w:lang w:val="pt-BR"/>
        </w:rPr>
        <w:t>Antologías</w:t>
      </w:r>
      <w:proofErr w:type="spellEnd"/>
      <w:r w:rsidRPr="00283A18">
        <w:rPr>
          <w:rFonts w:ascii="Times New Roman" w:hAnsi="Times New Roman"/>
          <w:b/>
          <w:bCs/>
          <w:szCs w:val="24"/>
          <w:lang w:val="pt-BR"/>
        </w:rPr>
        <w:t xml:space="preserve"> de Política Pública</w:t>
      </w:r>
      <w:r w:rsidR="00D04891" w:rsidRPr="00283A18">
        <w:rPr>
          <w:rFonts w:ascii="Times New Roman" w:hAnsi="Times New Roman"/>
          <w:b/>
          <w:bCs/>
          <w:szCs w:val="24"/>
          <w:lang w:val="pt-BR"/>
        </w:rPr>
        <w:t xml:space="preserve"> (estúdio </w:t>
      </w:r>
      <w:proofErr w:type="spellStart"/>
      <w:r w:rsidR="00D04891" w:rsidRPr="00283A18">
        <w:rPr>
          <w:rFonts w:ascii="Times New Roman" w:hAnsi="Times New Roman"/>
          <w:b/>
          <w:bCs/>
          <w:szCs w:val="24"/>
          <w:lang w:val="pt-BR"/>
        </w:rPr>
        <w:t>introductorio</w:t>
      </w:r>
      <w:proofErr w:type="spellEnd"/>
      <w:r w:rsidR="00D04891" w:rsidRPr="00283A18">
        <w:rPr>
          <w:rFonts w:ascii="Times New Roman" w:hAnsi="Times New Roman"/>
          <w:b/>
          <w:bCs/>
          <w:szCs w:val="24"/>
          <w:lang w:val="pt-BR"/>
        </w:rPr>
        <w:t xml:space="preserve"> y </w:t>
      </w:r>
      <w:proofErr w:type="spellStart"/>
      <w:r w:rsidR="00D04891" w:rsidRPr="00283A18">
        <w:rPr>
          <w:rFonts w:ascii="Times New Roman" w:hAnsi="Times New Roman"/>
          <w:b/>
          <w:bCs/>
          <w:szCs w:val="24"/>
          <w:lang w:val="pt-BR"/>
        </w:rPr>
        <w:t>edición</w:t>
      </w:r>
      <w:proofErr w:type="spellEnd"/>
      <w:r w:rsidR="00D04891" w:rsidRPr="00283A18">
        <w:rPr>
          <w:rFonts w:ascii="Times New Roman" w:hAnsi="Times New Roman"/>
          <w:b/>
          <w:bCs/>
          <w:szCs w:val="24"/>
          <w:lang w:val="pt-BR"/>
        </w:rPr>
        <w:t>)</w:t>
      </w:r>
      <w:r w:rsidR="00924FC4" w:rsidRPr="00283A18">
        <w:rPr>
          <w:rFonts w:ascii="Times New Roman" w:hAnsi="Times New Roman"/>
          <w:szCs w:val="24"/>
          <w:lang w:val="pt-BR"/>
        </w:rPr>
        <w:t xml:space="preserve">. </w:t>
      </w:r>
      <w:proofErr w:type="spellStart"/>
      <w:r w:rsidRPr="00283A18">
        <w:rPr>
          <w:rFonts w:ascii="Times New Roman" w:hAnsi="Times New Roman"/>
          <w:szCs w:val="24"/>
          <w:lang w:val="pt-BR"/>
        </w:rPr>
        <w:t>Porrúa</w:t>
      </w:r>
      <w:proofErr w:type="spellEnd"/>
      <w:r w:rsidR="00FA0C8F" w:rsidRPr="00283A18">
        <w:rPr>
          <w:rFonts w:ascii="Times New Roman" w:hAnsi="Times New Roman"/>
          <w:szCs w:val="24"/>
          <w:lang w:val="pt-BR"/>
        </w:rPr>
        <w:t>: México</w:t>
      </w:r>
      <w:r w:rsidR="00B667C2" w:rsidRPr="00283A18">
        <w:rPr>
          <w:rFonts w:ascii="Times New Roman" w:hAnsi="Times New Roman"/>
          <w:szCs w:val="24"/>
          <w:lang w:val="pt-BR"/>
        </w:rPr>
        <w:t>, 1993</w:t>
      </w:r>
      <w:r w:rsidRPr="00283A18">
        <w:rPr>
          <w:rFonts w:ascii="Times New Roman" w:hAnsi="Times New Roman"/>
          <w:szCs w:val="24"/>
          <w:lang w:val="pt-BR"/>
        </w:rPr>
        <w:t>.</w:t>
      </w:r>
    </w:p>
    <w:p w14:paraId="6865C4FB" w14:textId="77777777" w:rsidR="009A0D60" w:rsidRPr="00283A18" w:rsidRDefault="009A0D60" w:rsidP="00716AA7">
      <w:pPr>
        <w:pStyle w:val="Referncia"/>
        <w:jc w:val="both"/>
        <w:rPr>
          <w:rFonts w:ascii="Times New Roman" w:hAnsi="Times New Roman"/>
          <w:szCs w:val="24"/>
          <w:lang w:val="pt-BR"/>
        </w:rPr>
      </w:pPr>
    </w:p>
    <w:p w14:paraId="0DA10E1B" w14:textId="40C13222" w:rsidR="00B667C2" w:rsidRPr="00283A18" w:rsidRDefault="000B25ED" w:rsidP="00716AA7">
      <w:pPr>
        <w:pStyle w:val="Referncia"/>
        <w:jc w:val="both"/>
        <w:rPr>
          <w:rFonts w:ascii="Times New Roman" w:hAnsi="Times New Roman"/>
          <w:szCs w:val="24"/>
          <w:lang w:val="pt-BR"/>
        </w:rPr>
      </w:pPr>
      <w:r w:rsidRPr="00283A18">
        <w:rPr>
          <w:rFonts w:ascii="Times New Roman" w:hAnsi="Times New Roman"/>
          <w:szCs w:val="24"/>
          <w:highlight w:val="green"/>
          <w:lang w:val="pt-BR"/>
        </w:rPr>
        <w:t>ALVIM, M</w:t>
      </w:r>
      <w:r w:rsidR="00BE3C6C" w:rsidRPr="00283A18">
        <w:rPr>
          <w:rFonts w:ascii="Times New Roman" w:hAnsi="Times New Roman"/>
          <w:szCs w:val="24"/>
          <w:highlight w:val="green"/>
          <w:lang w:val="pt-BR"/>
        </w:rPr>
        <w:t>.</w:t>
      </w:r>
      <w:r w:rsidRPr="00283A18">
        <w:rPr>
          <w:rFonts w:ascii="Times New Roman" w:hAnsi="Times New Roman"/>
          <w:szCs w:val="24"/>
          <w:highlight w:val="green"/>
          <w:lang w:val="pt-BR"/>
        </w:rPr>
        <w:t xml:space="preserve"> A cronologia da crise migratória em Pacaraima, na fronteira entre Brasil e Venezuela. </w:t>
      </w:r>
      <w:r w:rsidRPr="00283A18">
        <w:rPr>
          <w:rFonts w:ascii="Times New Roman" w:hAnsi="Times New Roman"/>
          <w:b/>
          <w:bCs/>
          <w:szCs w:val="24"/>
          <w:highlight w:val="green"/>
          <w:lang w:val="pt-BR"/>
        </w:rPr>
        <w:t>BBC News Brasil</w:t>
      </w:r>
      <w:r w:rsidR="00C55EB6" w:rsidRPr="00283A18">
        <w:rPr>
          <w:rFonts w:ascii="Times New Roman" w:hAnsi="Times New Roman"/>
          <w:szCs w:val="24"/>
          <w:highlight w:val="green"/>
          <w:lang w:val="pt-BR"/>
        </w:rPr>
        <w:t>, 2018</w:t>
      </w:r>
      <w:r w:rsidRPr="00283A18">
        <w:rPr>
          <w:rFonts w:ascii="Times New Roman" w:hAnsi="Times New Roman"/>
          <w:szCs w:val="24"/>
          <w:highlight w:val="green"/>
          <w:lang w:val="pt-BR"/>
        </w:rPr>
        <w:t xml:space="preserve">. Disponível em: </w:t>
      </w:r>
      <w:hyperlink r:id="rId22" w:history="1">
        <w:r w:rsidR="00B667C2" w:rsidRPr="00283A18">
          <w:rPr>
            <w:rStyle w:val="Hyperlink"/>
            <w:rFonts w:ascii="Times New Roman" w:hAnsi="Times New Roman"/>
            <w:kern w:val="1"/>
            <w:szCs w:val="24"/>
            <w:highlight w:val="green"/>
            <w:lang w:val="pt-BR"/>
          </w:rPr>
          <w:t>https://www.bbc.com/portuguese/brasil-45242682</w:t>
        </w:r>
      </w:hyperlink>
      <w:r w:rsidRPr="00283A18">
        <w:rPr>
          <w:rFonts w:ascii="Times New Roman" w:hAnsi="Times New Roman"/>
          <w:kern w:val="1"/>
          <w:szCs w:val="24"/>
          <w:highlight w:val="green"/>
          <w:lang w:val="pt-BR"/>
        </w:rPr>
        <w:t>.</w:t>
      </w:r>
      <w:r w:rsidR="00B667C2" w:rsidRPr="00283A18">
        <w:rPr>
          <w:rFonts w:ascii="Times New Roman" w:hAnsi="Times New Roman"/>
          <w:kern w:val="1"/>
          <w:szCs w:val="24"/>
          <w:highlight w:val="green"/>
          <w:lang w:val="pt-BR"/>
        </w:rPr>
        <w:t xml:space="preserve"> </w:t>
      </w:r>
      <w:r w:rsidR="00B667C2" w:rsidRPr="00283A18">
        <w:rPr>
          <w:rFonts w:ascii="Times New Roman" w:hAnsi="Times New Roman"/>
          <w:szCs w:val="24"/>
          <w:highlight w:val="green"/>
          <w:lang w:val="pt-BR"/>
        </w:rPr>
        <w:t xml:space="preserve">Acesso em: </w:t>
      </w:r>
      <w:r w:rsidR="00D90B50" w:rsidRPr="00283A18">
        <w:rPr>
          <w:rFonts w:ascii="Times New Roman" w:hAnsi="Times New Roman"/>
          <w:szCs w:val="24"/>
          <w:highlight w:val="green"/>
          <w:lang w:val="pt-BR"/>
        </w:rPr>
        <w:t xml:space="preserve">15 </w:t>
      </w:r>
      <w:r w:rsidR="009A0D60" w:rsidRPr="00283A18">
        <w:rPr>
          <w:rFonts w:ascii="Times New Roman" w:hAnsi="Times New Roman"/>
          <w:szCs w:val="24"/>
          <w:highlight w:val="green"/>
          <w:lang w:val="pt-BR"/>
        </w:rPr>
        <w:t>s</w:t>
      </w:r>
      <w:r w:rsidR="00D90B50" w:rsidRPr="00283A18">
        <w:rPr>
          <w:rFonts w:ascii="Times New Roman" w:hAnsi="Times New Roman"/>
          <w:szCs w:val="24"/>
          <w:highlight w:val="green"/>
          <w:lang w:val="pt-BR"/>
        </w:rPr>
        <w:t>et</w:t>
      </w:r>
      <w:r w:rsidR="009A0D60" w:rsidRPr="00283A18">
        <w:rPr>
          <w:rFonts w:ascii="Times New Roman" w:hAnsi="Times New Roman"/>
          <w:szCs w:val="24"/>
          <w:highlight w:val="green"/>
          <w:lang w:val="pt-BR"/>
        </w:rPr>
        <w:t>.</w:t>
      </w:r>
      <w:r w:rsidR="00D90B50" w:rsidRPr="00283A18">
        <w:rPr>
          <w:rFonts w:ascii="Times New Roman" w:hAnsi="Times New Roman"/>
          <w:szCs w:val="24"/>
          <w:highlight w:val="green"/>
          <w:lang w:val="pt-BR"/>
        </w:rPr>
        <w:t xml:space="preserve"> 2021</w:t>
      </w:r>
      <w:r w:rsidR="00B667C2" w:rsidRPr="00283A18">
        <w:rPr>
          <w:rFonts w:ascii="Times New Roman" w:hAnsi="Times New Roman"/>
          <w:szCs w:val="24"/>
          <w:highlight w:val="green"/>
          <w:lang w:val="pt-BR"/>
        </w:rPr>
        <w:t>.</w:t>
      </w:r>
    </w:p>
    <w:p w14:paraId="2989D456" w14:textId="77777777" w:rsidR="00366E67" w:rsidRPr="00283A18" w:rsidRDefault="00366E67" w:rsidP="00716AA7">
      <w:pPr>
        <w:pStyle w:val="Referncia"/>
        <w:jc w:val="both"/>
        <w:rPr>
          <w:rFonts w:ascii="Times New Roman" w:hAnsi="Times New Roman"/>
          <w:szCs w:val="24"/>
          <w:lang w:val="pt-BR"/>
        </w:rPr>
      </w:pPr>
    </w:p>
    <w:p w14:paraId="17EA1607" w14:textId="60C944DC" w:rsidR="00377D08" w:rsidRPr="00283A18" w:rsidRDefault="001B7EB0" w:rsidP="00716AA7">
      <w:pPr>
        <w:pStyle w:val="NormalWeb"/>
        <w:spacing w:before="0" w:beforeAutospacing="0" w:after="0" w:afterAutospacing="0"/>
        <w:jc w:val="both"/>
        <w:rPr>
          <w:rFonts w:eastAsia="Calibri"/>
          <w:bCs/>
          <w:highlight w:val="green"/>
          <w:lang w:eastAsia="en-US"/>
        </w:rPr>
      </w:pPr>
      <w:r w:rsidRPr="00283A18">
        <w:rPr>
          <w:rFonts w:eastAsia="Calibri"/>
          <w:highlight w:val="green"/>
          <w:lang w:eastAsia="en-US"/>
        </w:rPr>
        <w:t>ANDRIOLO, M</w:t>
      </w:r>
      <w:r w:rsidR="00BE3C6C" w:rsidRPr="00283A18">
        <w:rPr>
          <w:rFonts w:eastAsia="Calibri"/>
          <w:highlight w:val="green"/>
          <w:lang w:eastAsia="en-US"/>
        </w:rPr>
        <w:t>.</w:t>
      </w:r>
      <w:r w:rsidRPr="00283A18">
        <w:rPr>
          <w:rFonts w:eastAsia="Calibri"/>
          <w:highlight w:val="green"/>
          <w:lang w:eastAsia="en-US"/>
        </w:rPr>
        <w:t xml:space="preserve"> </w:t>
      </w:r>
      <w:proofErr w:type="spellStart"/>
      <w:r w:rsidR="00B667C2" w:rsidRPr="00283A18">
        <w:rPr>
          <w:rFonts w:eastAsia="Calibri"/>
          <w:highlight w:val="green"/>
          <w:lang w:eastAsia="en-US"/>
        </w:rPr>
        <w:t>da</w:t>
      </w:r>
      <w:proofErr w:type="spellEnd"/>
      <w:r w:rsidR="00B667C2" w:rsidRPr="00283A18">
        <w:rPr>
          <w:rFonts w:eastAsia="Calibri"/>
          <w:highlight w:val="green"/>
          <w:lang w:eastAsia="en-US"/>
        </w:rPr>
        <w:t xml:space="preserve"> </w:t>
      </w:r>
      <w:r w:rsidRPr="00283A18">
        <w:rPr>
          <w:rFonts w:eastAsia="Calibri"/>
          <w:highlight w:val="green"/>
          <w:lang w:eastAsia="en-US"/>
        </w:rPr>
        <w:t xml:space="preserve">S. </w:t>
      </w:r>
      <w:r w:rsidRPr="00283A18">
        <w:rPr>
          <w:rFonts w:eastAsia="Calibri"/>
          <w:b/>
          <w:highlight w:val="green"/>
          <w:lang w:eastAsia="en-US"/>
        </w:rPr>
        <w:t xml:space="preserve">Da constituição dos </w:t>
      </w:r>
      <w:r w:rsidR="00F84D19" w:rsidRPr="00283A18">
        <w:rPr>
          <w:rFonts w:eastAsia="Calibri"/>
          <w:b/>
          <w:highlight w:val="green"/>
          <w:lang w:eastAsia="en-US"/>
        </w:rPr>
        <w:t>r</w:t>
      </w:r>
      <w:r w:rsidRPr="00283A18">
        <w:rPr>
          <w:rFonts w:eastAsia="Calibri"/>
          <w:b/>
          <w:highlight w:val="green"/>
          <w:lang w:eastAsia="en-US"/>
        </w:rPr>
        <w:t xml:space="preserve">egimes de </w:t>
      </w:r>
      <w:r w:rsidR="00F84D19" w:rsidRPr="00283A18">
        <w:rPr>
          <w:rFonts w:eastAsia="Calibri"/>
          <w:b/>
          <w:highlight w:val="green"/>
          <w:lang w:eastAsia="en-US"/>
        </w:rPr>
        <w:t>r</w:t>
      </w:r>
      <w:r w:rsidRPr="00283A18">
        <w:rPr>
          <w:rFonts w:eastAsia="Calibri"/>
          <w:b/>
          <w:highlight w:val="green"/>
          <w:lang w:eastAsia="en-US"/>
        </w:rPr>
        <w:t>efúgio à gestão migratória militarizada da Operação Acolhida</w:t>
      </w:r>
      <w:r w:rsidRPr="00283A18">
        <w:rPr>
          <w:rFonts w:eastAsia="Calibri"/>
          <w:highlight w:val="green"/>
          <w:lang w:eastAsia="en-US"/>
        </w:rPr>
        <w:t xml:space="preserve">. </w:t>
      </w:r>
      <w:r w:rsidR="00377D08" w:rsidRPr="00283A18">
        <w:rPr>
          <w:rFonts w:eastAsia="Calibri"/>
          <w:highlight w:val="green"/>
          <w:lang w:eastAsia="en-US"/>
        </w:rPr>
        <w:t xml:space="preserve">Dissertação (Mestrado em Ciências Sociais) – </w:t>
      </w:r>
      <w:r w:rsidR="00377D08" w:rsidRPr="00283A18">
        <w:rPr>
          <w:highlight w:val="green"/>
        </w:rPr>
        <w:t xml:space="preserve">Pós-graduação em Ciências Sociais, </w:t>
      </w:r>
      <w:r w:rsidR="00377D08" w:rsidRPr="00283A18">
        <w:rPr>
          <w:rFonts w:eastAsia="Calibri"/>
          <w:bCs/>
          <w:highlight w:val="green"/>
          <w:lang w:eastAsia="en-US"/>
        </w:rPr>
        <w:t xml:space="preserve">Pontifícia Universidade Católica do Rio de Janeiro, Rio de Janeiro, </w:t>
      </w:r>
      <w:r w:rsidR="00D84AE6" w:rsidRPr="00283A18">
        <w:rPr>
          <w:rFonts w:eastAsia="Calibri"/>
          <w:bCs/>
          <w:highlight w:val="green"/>
          <w:lang w:eastAsia="en-US"/>
        </w:rPr>
        <w:t>p.164, 2021</w:t>
      </w:r>
    </w:p>
    <w:p w14:paraId="030E52E8" w14:textId="77777777" w:rsidR="00377D08" w:rsidRPr="00283A18" w:rsidRDefault="00377D08" w:rsidP="00716AA7">
      <w:pPr>
        <w:pStyle w:val="NormalWeb"/>
        <w:spacing w:before="0" w:beforeAutospacing="0" w:after="0" w:afterAutospacing="0"/>
        <w:jc w:val="both"/>
        <w:rPr>
          <w:rFonts w:eastAsia="Calibri"/>
          <w:highlight w:val="green"/>
          <w:lang w:eastAsia="en-US"/>
        </w:rPr>
      </w:pPr>
    </w:p>
    <w:p w14:paraId="459921E9" w14:textId="4717F080" w:rsidR="00480122" w:rsidRPr="00283A18" w:rsidRDefault="00480122" w:rsidP="00716AA7">
      <w:pPr>
        <w:tabs>
          <w:tab w:val="left" w:pos="851"/>
        </w:tabs>
        <w:spacing w:afterLines="120" w:after="288" w:line="240" w:lineRule="auto"/>
        <w:rPr>
          <w:rFonts w:ascii="Times New Roman" w:hAnsi="Times New Roman" w:cs="Times New Roman"/>
          <w:kern w:val="1"/>
          <w:sz w:val="24"/>
          <w:szCs w:val="24"/>
          <w:lang w:val="pt-BR"/>
        </w:rPr>
      </w:pPr>
      <w:r w:rsidRPr="00283A18">
        <w:rPr>
          <w:rFonts w:ascii="Times New Roman" w:hAnsi="Times New Roman" w:cs="Times New Roman"/>
          <w:kern w:val="1"/>
          <w:sz w:val="24"/>
          <w:szCs w:val="24"/>
          <w:highlight w:val="green"/>
          <w:lang w:val="pt-BR"/>
        </w:rPr>
        <w:t xml:space="preserve">ARAÚJO, </w:t>
      </w:r>
      <w:r w:rsidR="009A7097" w:rsidRPr="00283A18">
        <w:rPr>
          <w:rFonts w:ascii="Times New Roman" w:hAnsi="Times New Roman" w:cs="Times New Roman"/>
          <w:kern w:val="1"/>
          <w:sz w:val="24"/>
          <w:szCs w:val="24"/>
          <w:highlight w:val="green"/>
          <w:lang w:val="pt-BR"/>
        </w:rPr>
        <w:t>M</w:t>
      </w:r>
      <w:r w:rsidR="00BE3C6C" w:rsidRPr="00283A18">
        <w:rPr>
          <w:rFonts w:ascii="Times New Roman" w:hAnsi="Times New Roman" w:cs="Times New Roman"/>
          <w:kern w:val="1"/>
          <w:sz w:val="24"/>
          <w:szCs w:val="24"/>
          <w:highlight w:val="green"/>
          <w:lang w:val="pt-BR"/>
        </w:rPr>
        <w:t>.</w:t>
      </w:r>
      <w:r w:rsidRPr="00283A18">
        <w:rPr>
          <w:rFonts w:ascii="Times New Roman" w:hAnsi="Times New Roman" w:cs="Times New Roman"/>
          <w:kern w:val="1"/>
          <w:sz w:val="24"/>
          <w:szCs w:val="24"/>
          <w:highlight w:val="green"/>
          <w:lang w:val="pt-BR"/>
        </w:rPr>
        <w:t>; RODRIGUES, M</w:t>
      </w:r>
      <w:r w:rsidR="00BE3C6C" w:rsidRPr="00283A18">
        <w:rPr>
          <w:rFonts w:ascii="Times New Roman" w:hAnsi="Times New Roman" w:cs="Times New Roman"/>
          <w:kern w:val="1"/>
          <w:sz w:val="24"/>
          <w:szCs w:val="24"/>
          <w:highlight w:val="green"/>
          <w:lang w:val="pt-BR"/>
        </w:rPr>
        <w:t>.</w:t>
      </w:r>
      <w:r w:rsidR="009A7097" w:rsidRPr="00283A18">
        <w:rPr>
          <w:rFonts w:ascii="Times New Roman" w:hAnsi="Times New Roman" w:cs="Times New Roman"/>
          <w:kern w:val="1"/>
          <w:sz w:val="24"/>
          <w:szCs w:val="24"/>
          <w:highlight w:val="green"/>
          <w:lang w:val="pt-BR"/>
        </w:rPr>
        <w:t xml:space="preserve"> de </w:t>
      </w:r>
      <w:r w:rsidRPr="00283A18">
        <w:rPr>
          <w:rFonts w:ascii="Times New Roman" w:hAnsi="Times New Roman" w:cs="Times New Roman"/>
          <w:kern w:val="1"/>
          <w:sz w:val="24"/>
          <w:szCs w:val="24"/>
          <w:highlight w:val="green"/>
          <w:lang w:val="pt-BR"/>
        </w:rPr>
        <w:t xml:space="preserve">L. Modelos de análise das políticas públicas. </w:t>
      </w:r>
      <w:r w:rsidRPr="00283A18">
        <w:rPr>
          <w:rFonts w:ascii="Times New Roman" w:hAnsi="Times New Roman" w:cs="Times New Roman"/>
          <w:b/>
          <w:bCs/>
          <w:kern w:val="1"/>
          <w:sz w:val="24"/>
          <w:szCs w:val="24"/>
          <w:highlight w:val="green"/>
          <w:lang w:val="pt-BR"/>
        </w:rPr>
        <w:t xml:space="preserve">Sociologia, </w:t>
      </w:r>
      <w:r w:rsidR="00F84D19" w:rsidRPr="00283A18">
        <w:rPr>
          <w:rFonts w:ascii="Times New Roman" w:hAnsi="Times New Roman" w:cs="Times New Roman"/>
          <w:b/>
          <w:bCs/>
          <w:kern w:val="1"/>
          <w:sz w:val="24"/>
          <w:szCs w:val="24"/>
          <w:highlight w:val="green"/>
          <w:lang w:val="pt-BR"/>
        </w:rPr>
        <w:t>p</w:t>
      </w:r>
      <w:r w:rsidRPr="00283A18">
        <w:rPr>
          <w:rFonts w:ascii="Times New Roman" w:hAnsi="Times New Roman" w:cs="Times New Roman"/>
          <w:b/>
          <w:bCs/>
          <w:kern w:val="1"/>
          <w:sz w:val="24"/>
          <w:szCs w:val="24"/>
          <w:highlight w:val="green"/>
          <w:lang w:val="pt-BR"/>
        </w:rPr>
        <w:t xml:space="preserve">roblemas e </w:t>
      </w:r>
      <w:r w:rsidR="00F84D19" w:rsidRPr="00283A18">
        <w:rPr>
          <w:rFonts w:ascii="Times New Roman" w:hAnsi="Times New Roman" w:cs="Times New Roman"/>
          <w:b/>
          <w:bCs/>
          <w:kern w:val="1"/>
          <w:sz w:val="24"/>
          <w:szCs w:val="24"/>
          <w:highlight w:val="green"/>
          <w:lang w:val="pt-BR"/>
        </w:rPr>
        <w:t>p</w:t>
      </w:r>
      <w:r w:rsidRPr="00283A18">
        <w:rPr>
          <w:rFonts w:ascii="Times New Roman" w:hAnsi="Times New Roman" w:cs="Times New Roman"/>
          <w:b/>
          <w:bCs/>
          <w:kern w:val="1"/>
          <w:sz w:val="24"/>
          <w:szCs w:val="24"/>
          <w:highlight w:val="green"/>
          <w:lang w:val="pt-BR"/>
        </w:rPr>
        <w:t>ráticas</w:t>
      </w:r>
      <w:r w:rsidRPr="00283A18">
        <w:rPr>
          <w:rFonts w:ascii="Times New Roman" w:hAnsi="Times New Roman" w:cs="Times New Roman"/>
          <w:kern w:val="1"/>
          <w:sz w:val="24"/>
          <w:szCs w:val="24"/>
          <w:highlight w:val="green"/>
          <w:lang w:val="pt-BR"/>
        </w:rPr>
        <w:t xml:space="preserve">, </w:t>
      </w:r>
      <w:r w:rsidR="007C1C96" w:rsidRPr="00283A18">
        <w:rPr>
          <w:rFonts w:ascii="Times New Roman" w:hAnsi="Times New Roman" w:cs="Times New Roman"/>
          <w:kern w:val="1"/>
          <w:sz w:val="24"/>
          <w:szCs w:val="24"/>
          <w:highlight w:val="green"/>
          <w:lang w:val="pt-BR"/>
        </w:rPr>
        <w:t>Lisboa</w:t>
      </w:r>
      <w:r w:rsidR="00B667C2" w:rsidRPr="00283A18">
        <w:rPr>
          <w:rFonts w:ascii="Times New Roman" w:hAnsi="Times New Roman" w:cs="Times New Roman"/>
          <w:kern w:val="1"/>
          <w:sz w:val="24"/>
          <w:szCs w:val="24"/>
          <w:highlight w:val="green"/>
          <w:lang w:val="pt-BR"/>
        </w:rPr>
        <w:t xml:space="preserve">, n. </w:t>
      </w:r>
      <w:r w:rsidRPr="00283A18">
        <w:rPr>
          <w:rFonts w:ascii="Times New Roman" w:hAnsi="Times New Roman" w:cs="Times New Roman"/>
          <w:kern w:val="1"/>
          <w:sz w:val="24"/>
          <w:szCs w:val="24"/>
          <w:highlight w:val="green"/>
          <w:lang w:val="pt-BR"/>
        </w:rPr>
        <w:t xml:space="preserve">83, </w:t>
      </w:r>
      <w:r w:rsidR="00B667C2" w:rsidRPr="00283A18">
        <w:rPr>
          <w:rFonts w:ascii="Times New Roman" w:hAnsi="Times New Roman" w:cs="Times New Roman"/>
          <w:kern w:val="1"/>
          <w:sz w:val="24"/>
          <w:szCs w:val="24"/>
          <w:highlight w:val="green"/>
          <w:lang w:val="pt-BR"/>
        </w:rPr>
        <w:t xml:space="preserve">p. </w:t>
      </w:r>
      <w:r w:rsidRPr="00283A18">
        <w:rPr>
          <w:rFonts w:ascii="Times New Roman" w:hAnsi="Times New Roman" w:cs="Times New Roman"/>
          <w:kern w:val="1"/>
          <w:sz w:val="24"/>
          <w:szCs w:val="24"/>
          <w:highlight w:val="green"/>
          <w:lang w:val="pt-BR"/>
        </w:rPr>
        <w:t>11</w:t>
      </w:r>
      <w:r w:rsidR="00B667C2" w:rsidRPr="00283A18">
        <w:rPr>
          <w:rFonts w:ascii="Times New Roman" w:hAnsi="Times New Roman" w:cs="Times New Roman"/>
          <w:kern w:val="1"/>
          <w:sz w:val="24"/>
          <w:szCs w:val="24"/>
          <w:highlight w:val="green"/>
          <w:lang w:val="pt-BR"/>
        </w:rPr>
        <w:t>-</w:t>
      </w:r>
      <w:r w:rsidRPr="00283A18">
        <w:rPr>
          <w:rFonts w:ascii="Times New Roman" w:hAnsi="Times New Roman" w:cs="Times New Roman"/>
          <w:kern w:val="1"/>
          <w:sz w:val="24"/>
          <w:szCs w:val="24"/>
          <w:highlight w:val="green"/>
          <w:lang w:val="pt-BR"/>
        </w:rPr>
        <w:t>35</w:t>
      </w:r>
      <w:r w:rsidR="00B667C2" w:rsidRPr="00283A18">
        <w:rPr>
          <w:rFonts w:ascii="Times New Roman" w:hAnsi="Times New Roman" w:cs="Times New Roman"/>
          <w:kern w:val="1"/>
          <w:sz w:val="24"/>
          <w:szCs w:val="24"/>
          <w:highlight w:val="green"/>
          <w:lang w:val="pt-BR"/>
        </w:rPr>
        <w:t>, 2017</w:t>
      </w:r>
      <w:r w:rsidRPr="00283A18">
        <w:rPr>
          <w:rFonts w:ascii="Times New Roman" w:hAnsi="Times New Roman" w:cs="Times New Roman"/>
          <w:kern w:val="1"/>
          <w:sz w:val="24"/>
          <w:szCs w:val="24"/>
          <w:highlight w:val="green"/>
          <w:lang w:val="pt-BR"/>
        </w:rPr>
        <w:t>. https://doi.org/10.7458/SPP2017839969</w:t>
      </w:r>
    </w:p>
    <w:p w14:paraId="65A0D08B" w14:textId="470D3A93" w:rsidR="000B25ED" w:rsidRPr="00283A18" w:rsidRDefault="000B25ED" w:rsidP="00716AA7">
      <w:pPr>
        <w:widowControl w:val="0"/>
        <w:autoSpaceDE w:val="0"/>
        <w:autoSpaceDN w:val="0"/>
        <w:adjustRightInd w:val="0"/>
        <w:spacing w:afterLines="120" w:after="288" w:line="240" w:lineRule="auto"/>
        <w:rPr>
          <w:rFonts w:ascii="Times New Roman" w:hAnsi="Times New Roman" w:cs="Times New Roman"/>
          <w:sz w:val="24"/>
          <w:szCs w:val="24"/>
          <w:lang w:val="pt-BR"/>
        </w:rPr>
      </w:pPr>
      <w:r w:rsidRPr="00283A18">
        <w:rPr>
          <w:rFonts w:ascii="Times New Roman" w:hAnsi="Times New Roman" w:cs="Times New Roman"/>
          <w:kern w:val="1"/>
          <w:sz w:val="24"/>
          <w:szCs w:val="24"/>
          <w:lang w:val="pt-BR"/>
        </w:rPr>
        <w:fldChar w:fldCharType="begin" w:fldLock="1"/>
      </w:r>
      <w:r w:rsidRPr="00283A18">
        <w:rPr>
          <w:rFonts w:ascii="Times New Roman" w:hAnsi="Times New Roman" w:cs="Times New Roman"/>
          <w:kern w:val="1"/>
          <w:sz w:val="24"/>
          <w:szCs w:val="24"/>
          <w:lang w:val="pt-BR"/>
        </w:rPr>
        <w:instrText xml:space="preserve">ADDIN Mendeley Bibliography CSL_BIBLIOGRAPHY </w:instrText>
      </w:r>
      <w:r w:rsidRPr="00283A18">
        <w:rPr>
          <w:rFonts w:ascii="Times New Roman" w:hAnsi="Times New Roman" w:cs="Times New Roman"/>
          <w:kern w:val="1"/>
          <w:sz w:val="24"/>
          <w:szCs w:val="24"/>
          <w:lang w:val="pt-BR"/>
        </w:rPr>
        <w:fldChar w:fldCharType="separate"/>
      </w:r>
      <w:r w:rsidRPr="00283A18">
        <w:rPr>
          <w:rFonts w:ascii="Times New Roman" w:hAnsi="Times New Roman" w:cs="Times New Roman"/>
          <w:sz w:val="24"/>
          <w:szCs w:val="24"/>
          <w:lang w:val="pt-BR"/>
        </w:rPr>
        <w:t>ASSIS, G</w:t>
      </w:r>
      <w:r w:rsidR="00BE3C6C" w:rsidRPr="00283A18">
        <w:rPr>
          <w:rFonts w:ascii="Times New Roman" w:hAnsi="Times New Roman" w:cs="Times New Roman"/>
          <w:sz w:val="24"/>
          <w:szCs w:val="24"/>
          <w:lang w:val="pt-BR"/>
        </w:rPr>
        <w:t>.</w:t>
      </w:r>
      <w:r w:rsidR="009A7097" w:rsidRPr="00283A18">
        <w:rPr>
          <w:rFonts w:ascii="Times New Roman" w:hAnsi="Times New Roman" w:cs="Times New Roman"/>
          <w:sz w:val="24"/>
          <w:szCs w:val="24"/>
          <w:lang w:val="pt-BR"/>
        </w:rPr>
        <w:t xml:space="preserve"> </w:t>
      </w:r>
      <w:r w:rsidRPr="00283A18">
        <w:rPr>
          <w:rFonts w:ascii="Times New Roman" w:hAnsi="Times New Roman" w:cs="Times New Roman"/>
          <w:sz w:val="24"/>
          <w:szCs w:val="24"/>
          <w:lang w:val="pt-BR"/>
        </w:rPr>
        <w:t xml:space="preserve">de O. Nova Lei de Migração no Brasil: </w:t>
      </w:r>
      <w:r w:rsidR="00B667C2" w:rsidRPr="00283A18">
        <w:rPr>
          <w:rFonts w:ascii="Times New Roman" w:hAnsi="Times New Roman" w:cs="Times New Roman"/>
          <w:sz w:val="24"/>
          <w:szCs w:val="24"/>
          <w:lang w:val="pt-BR"/>
        </w:rPr>
        <w:t xml:space="preserve">avanços e desafios. </w:t>
      </w:r>
      <w:r w:rsidRPr="00283A18">
        <w:rPr>
          <w:rFonts w:ascii="Times New Roman" w:hAnsi="Times New Roman" w:cs="Times New Roman"/>
          <w:i/>
          <w:sz w:val="24"/>
          <w:szCs w:val="24"/>
          <w:lang w:val="pt-BR"/>
        </w:rPr>
        <w:t>In</w:t>
      </w:r>
      <w:r w:rsidRPr="00283A18">
        <w:rPr>
          <w:rFonts w:ascii="Times New Roman" w:hAnsi="Times New Roman" w:cs="Times New Roman"/>
          <w:sz w:val="24"/>
          <w:szCs w:val="24"/>
          <w:lang w:val="pt-BR"/>
        </w:rPr>
        <w:t xml:space="preserve">: BAENINGER, Rosana </w:t>
      </w:r>
      <w:r w:rsidRPr="00283A18">
        <w:rPr>
          <w:rFonts w:ascii="Times New Roman" w:hAnsi="Times New Roman" w:cs="Times New Roman"/>
          <w:i/>
          <w:sz w:val="24"/>
          <w:szCs w:val="24"/>
          <w:lang w:val="pt-BR"/>
        </w:rPr>
        <w:t xml:space="preserve">et al. </w:t>
      </w:r>
      <w:r w:rsidRPr="00283A18">
        <w:rPr>
          <w:rFonts w:ascii="Times New Roman" w:hAnsi="Times New Roman" w:cs="Times New Roman"/>
          <w:b/>
          <w:bCs/>
          <w:sz w:val="24"/>
          <w:szCs w:val="24"/>
          <w:lang w:val="pt-BR"/>
        </w:rPr>
        <w:t>Migrações Sul-Sul.</w:t>
      </w:r>
      <w:r w:rsidRPr="00283A18">
        <w:rPr>
          <w:rFonts w:ascii="Times New Roman" w:hAnsi="Times New Roman" w:cs="Times New Roman"/>
          <w:sz w:val="24"/>
          <w:szCs w:val="24"/>
          <w:lang w:val="pt-BR"/>
        </w:rPr>
        <w:t xml:space="preserve"> 2. ed. Campinas: Núcleo de Estudos de População “Elza Berquó” – Nepo/Unicamp, </w:t>
      </w:r>
      <w:r w:rsidR="00B667C2" w:rsidRPr="00283A18">
        <w:rPr>
          <w:rFonts w:ascii="Times New Roman" w:hAnsi="Times New Roman" w:cs="Times New Roman"/>
          <w:sz w:val="24"/>
          <w:szCs w:val="24"/>
          <w:lang w:val="pt-BR"/>
        </w:rPr>
        <w:t xml:space="preserve">2018. </w:t>
      </w:r>
      <w:r w:rsidRPr="00283A18">
        <w:rPr>
          <w:rFonts w:ascii="Times New Roman" w:hAnsi="Times New Roman" w:cs="Times New Roman"/>
          <w:sz w:val="24"/>
          <w:szCs w:val="24"/>
          <w:lang w:val="pt-BR"/>
        </w:rPr>
        <w:t>p. 609-622.</w:t>
      </w:r>
    </w:p>
    <w:p w14:paraId="29B74AE2" w14:textId="3DD579D5" w:rsidR="000017C0" w:rsidRPr="00283A18" w:rsidRDefault="000017C0" w:rsidP="00716AA7">
      <w:pPr>
        <w:widowControl w:val="0"/>
        <w:autoSpaceDE w:val="0"/>
        <w:autoSpaceDN w:val="0"/>
        <w:adjustRightInd w:val="0"/>
        <w:spacing w:afterLines="120" w:after="288" w:line="240" w:lineRule="auto"/>
        <w:rPr>
          <w:rFonts w:ascii="Times New Roman" w:hAnsi="Times New Roman" w:cs="Times New Roman"/>
          <w:sz w:val="24"/>
          <w:szCs w:val="24"/>
          <w:lang w:val="pt-BR"/>
        </w:rPr>
      </w:pPr>
      <w:r w:rsidRPr="00283A18">
        <w:rPr>
          <w:rFonts w:ascii="Times New Roman" w:hAnsi="Times New Roman" w:cs="Times New Roman"/>
          <w:sz w:val="24"/>
          <w:szCs w:val="24"/>
          <w:highlight w:val="green"/>
          <w:lang w:val="pt-BR"/>
        </w:rPr>
        <w:t>ASSIS, A</w:t>
      </w:r>
      <w:r w:rsidR="00BE3C6C" w:rsidRPr="00283A18">
        <w:rPr>
          <w:rFonts w:ascii="Times New Roman" w:hAnsi="Times New Roman" w:cs="Times New Roman"/>
          <w:sz w:val="24"/>
          <w:szCs w:val="24"/>
          <w:highlight w:val="green"/>
          <w:lang w:val="pt-BR"/>
        </w:rPr>
        <w:t>.</w:t>
      </w:r>
      <w:r w:rsidR="00054473" w:rsidRPr="00283A18">
        <w:rPr>
          <w:rFonts w:ascii="Times New Roman" w:hAnsi="Times New Roman" w:cs="Times New Roman"/>
          <w:sz w:val="24"/>
          <w:szCs w:val="24"/>
          <w:highlight w:val="green"/>
          <w:lang w:val="pt-BR"/>
        </w:rPr>
        <w:t xml:space="preserve"> </w:t>
      </w:r>
      <w:r w:rsidRPr="00283A18">
        <w:rPr>
          <w:rFonts w:ascii="Times New Roman" w:hAnsi="Times New Roman" w:cs="Times New Roman"/>
          <w:sz w:val="24"/>
          <w:szCs w:val="24"/>
          <w:highlight w:val="green"/>
          <w:lang w:val="pt-BR"/>
        </w:rPr>
        <w:t>E</w:t>
      </w:r>
      <w:r w:rsidR="00BE3C6C" w:rsidRPr="00283A18">
        <w:rPr>
          <w:rFonts w:ascii="Times New Roman" w:hAnsi="Times New Roman" w:cs="Times New Roman"/>
          <w:sz w:val="24"/>
          <w:szCs w:val="24"/>
          <w:highlight w:val="green"/>
          <w:lang w:val="pt-BR"/>
        </w:rPr>
        <w:t>.</w:t>
      </w:r>
      <w:r w:rsidR="00054473" w:rsidRPr="00283A18">
        <w:rPr>
          <w:rFonts w:ascii="Times New Roman" w:hAnsi="Times New Roman" w:cs="Times New Roman"/>
          <w:sz w:val="24"/>
          <w:szCs w:val="24"/>
          <w:highlight w:val="green"/>
          <w:lang w:val="pt-BR"/>
        </w:rPr>
        <w:t xml:space="preserve"> </w:t>
      </w:r>
      <w:r w:rsidRPr="00283A18">
        <w:rPr>
          <w:rFonts w:ascii="Times New Roman" w:hAnsi="Times New Roman" w:cs="Times New Roman"/>
          <w:sz w:val="24"/>
          <w:szCs w:val="24"/>
          <w:highlight w:val="green"/>
          <w:lang w:val="pt-BR"/>
        </w:rPr>
        <w:t>S. Q.; VEDOVATO, L</w:t>
      </w:r>
      <w:r w:rsidR="00BE3C6C" w:rsidRPr="00283A18">
        <w:rPr>
          <w:rFonts w:ascii="Times New Roman" w:hAnsi="Times New Roman" w:cs="Times New Roman"/>
          <w:sz w:val="24"/>
          <w:szCs w:val="24"/>
          <w:highlight w:val="green"/>
          <w:lang w:val="pt-BR"/>
        </w:rPr>
        <w:t>.</w:t>
      </w:r>
      <w:r w:rsidR="00054473" w:rsidRPr="00283A18">
        <w:rPr>
          <w:rFonts w:ascii="Times New Roman" w:hAnsi="Times New Roman" w:cs="Times New Roman"/>
          <w:sz w:val="24"/>
          <w:szCs w:val="24"/>
          <w:highlight w:val="green"/>
          <w:lang w:val="pt-BR"/>
        </w:rPr>
        <w:t xml:space="preserve"> </w:t>
      </w:r>
      <w:r w:rsidR="00BE3C6C" w:rsidRPr="00283A18">
        <w:rPr>
          <w:rFonts w:ascii="Times New Roman" w:hAnsi="Times New Roman" w:cs="Times New Roman"/>
          <w:sz w:val="24"/>
          <w:szCs w:val="24"/>
          <w:highlight w:val="green"/>
          <w:lang w:val="pt-BR"/>
        </w:rPr>
        <w:t>R.</w:t>
      </w:r>
      <w:r w:rsidRPr="00283A18">
        <w:rPr>
          <w:rFonts w:ascii="Times New Roman" w:hAnsi="Times New Roman" w:cs="Times New Roman"/>
          <w:sz w:val="24"/>
          <w:szCs w:val="24"/>
          <w:highlight w:val="green"/>
          <w:lang w:val="pt-BR"/>
        </w:rPr>
        <w:t xml:space="preserve"> Interpretação </w:t>
      </w:r>
      <w:r w:rsidR="00B667C2" w:rsidRPr="00283A18">
        <w:rPr>
          <w:rFonts w:ascii="Times New Roman" w:hAnsi="Times New Roman" w:cs="Times New Roman"/>
          <w:sz w:val="24"/>
          <w:szCs w:val="24"/>
          <w:highlight w:val="green"/>
          <w:lang w:val="pt-BR"/>
        </w:rPr>
        <w:t>jurídica</w:t>
      </w:r>
      <w:r w:rsidRPr="00283A18">
        <w:rPr>
          <w:rFonts w:ascii="Times New Roman" w:hAnsi="Times New Roman" w:cs="Times New Roman"/>
          <w:sz w:val="24"/>
          <w:szCs w:val="24"/>
          <w:highlight w:val="green"/>
          <w:lang w:val="pt-BR"/>
        </w:rPr>
        <w:t xml:space="preserve">: considerações para a análise de políticas públicas. </w:t>
      </w:r>
      <w:r w:rsidRPr="00283A18">
        <w:rPr>
          <w:rFonts w:ascii="Times New Roman" w:hAnsi="Times New Roman" w:cs="Times New Roman"/>
          <w:b/>
          <w:bCs/>
          <w:sz w:val="24"/>
          <w:szCs w:val="24"/>
          <w:highlight w:val="green"/>
          <w:lang w:val="pt-BR"/>
        </w:rPr>
        <w:t>Revista de Direito das Políticas Públicas</w:t>
      </w:r>
      <w:r w:rsidRPr="00283A18">
        <w:rPr>
          <w:rFonts w:ascii="Times New Roman" w:hAnsi="Times New Roman" w:cs="Times New Roman"/>
          <w:sz w:val="24"/>
          <w:szCs w:val="24"/>
          <w:highlight w:val="green"/>
          <w:lang w:val="pt-BR"/>
        </w:rPr>
        <w:t xml:space="preserve">, </w:t>
      </w:r>
      <w:r w:rsidR="004C6AEC" w:rsidRPr="00283A18">
        <w:rPr>
          <w:rFonts w:ascii="Times New Roman" w:hAnsi="Times New Roman" w:cs="Times New Roman"/>
          <w:sz w:val="24"/>
          <w:szCs w:val="24"/>
          <w:highlight w:val="green"/>
          <w:lang w:val="pt-BR"/>
        </w:rPr>
        <w:t xml:space="preserve">Rio de Janeiro, </w:t>
      </w:r>
      <w:r w:rsidR="00F84D19" w:rsidRPr="00283A18">
        <w:rPr>
          <w:rFonts w:ascii="Times New Roman" w:hAnsi="Times New Roman" w:cs="Times New Roman"/>
          <w:sz w:val="24"/>
          <w:szCs w:val="24"/>
          <w:highlight w:val="green"/>
          <w:lang w:val="pt-BR"/>
        </w:rPr>
        <w:t xml:space="preserve">v. </w:t>
      </w:r>
      <w:r w:rsidR="005E11B7" w:rsidRPr="00283A18">
        <w:rPr>
          <w:rFonts w:ascii="Times New Roman" w:hAnsi="Times New Roman" w:cs="Times New Roman"/>
          <w:sz w:val="24"/>
          <w:szCs w:val="24"/>
          <w:highlight w:val="green"/>
          <w:lang w:val="pt-BR"/>
        </w:rPr>
        <w:t>2, n. 1, p. 11-29</w:t>
      </w:r>
      <w:r w:rsidR="00B667C2" w:rsidRPr="00283A18">
        <w:rPr>
          <w:rFonts w:ascii="Times New Roman" w:hAnsi="Times New Roman" w:cs="Times New Roman"/>
          <w:sz w:val="24"/>
          <w:szCs w:val="24"/>
          <w:highlight w:val="green"/>
          <w:lang w:val="pt-BR"/>
        </w:rPr>
        <w:t>, 2020</w:t>
      </w:r>
      <w:r w:rsidRPr="00283A18">
        <w:rPr>
          <w:rFonts w:ascii="Times New Roman" w:hAnsi="Times New Roman" w:cs="Times New Roman"/>
          <w:sz w:val="24"/>
          <w:szCs w:val="24"/>
          <w:highlight w:val="green"/>
          <w:lang w:val="pt-BR"/>
        </w:rPr>
        <w:t>.</w:t>
      </w:r>
    </w:p>
    <w:p w14:paraId="30330A5F" w14:textId="0BC6C738" w:rsidR="000B25ED" w:rsidRPr="00283A18" w:rsidRDefault="000B25ED" w:rsidP="00716AA7">
      <w:pPr>
        <w:widowControl w:val="0"/>
        <w:autoSpaceDE w:val="0"/>
        <w:autoSpaceDN w:val="0"/>
        <w:adjustRightInd w:val="0"/>
        <w:spacing w:afterLines="120" w:after="288" w:line="240" w:lineRule="auto"/>
        <w:rPr>
          <w:rFonts w:ascii="Times New Roman" w:hAnsi="Times New Roman" w:cs="Times New Roman"/>
          <w:sz w:val="24"/>
          <w:szCs w:val="24"/>
          <w:highlight w:val="green"/>
          <w:lang w:val="pt-BR"/>
        </w:rPr>
      </w:pPr>
      <w:r w:rsidRPr="00983237">
        <w:rPr>
          <w:rFonts w:ascii="Times New Roman" w:hAnsi="Times New Roman" w:cs="Times New Roman"/>
          <w:sz w:val="24"/>
          <w:szCs w:val="24"/>
          <w:highlight w:val="green"/>
          <w:lang w:val="es-VE"/>
        </w:rPr>
        <w:t>ASTORGA, C</w:t>
      </w:r>
      <w:r w:rsidR="00BE3C6C" w:rsidRPr="00983237">
        <w:rPr>
          <w:rFonts w:ascii="Times New Roman" w:hAnsi="Times New Roman" w:cs="Times New Roman"/>
          <w:sz w:val="24"/>
          <w:szCs w:val="24"/>
          <w:highlight w:val="green"/>
          <w:lang w:val="es-VE"/>
        </w:rPr>
        <w:t>.</w:t>
      </w:r>
      <w:r w:rsidR="00054473" w:rsidRPr="00983237">
        <w:rPr>
          <w:rFonts w:ascii="Times New Roman" w:hAnsi="Times New Roman" w:cs="Times New Roman"/>
          <w:sz w:val="24"/>
          <w:szCs w:val="24"/>
          <w:highlight w:val="green"/>
          <w:lang w:val="es-VE"/>
        </w:rPr>
        <w:t xml:space="preserve"> R</w:t>
      </w:r>
      <w:r w:rsidR="00BE3C6C" w:rsidRPr="00983237">
        <w:rPr>
          <w:rFonts w:ascii="Times New Roman" w:hAnsi="Times New Roman" w:cs="Times New Roman"/>
          <w:sz w:val="24"/>
          <w:szCs w:val="24"/>
          <w:highlight w:val="green"/>
          <w:lang w:val="es-VE"/>
        </w:rPr>
        <w:t>.</w:t>
      </w:r>
      <w:r w:rsidR="00054473" w:rsidRPr="00983237">
        <w:rPr>
          <w:rFonts w:ascii="Times New Roman" w:hAnsi="Times New Roman" w:cs="Times New Roman"/>
          <w:sz w:val="24"/>
          <w:szCs w:val="24"/>
          <w:highlight w:val="green"/>
          <w:lang w:val="es-VE"/>
        </w:rPr>
        <w:t xml:space="preserve"> A.</w:t>
      </w:r>
      <w:r w:rsidRPr="00983237">
        <w:rPr>
          <w:rFonts w:ascii="Times New Roman" w:hAnsi="Times New Roman" w:cs="Times New Roman"/>
          <w:sz w:val="24"/>
          <w:szCs w:val="24"/>
          <w:highlight w:val="green"/>
          <w:lang w:val="es-VE"/>
        </w:rPr>
        <w:t>; FACIO, M</w:t>
      </w:r>
      <w:r w:rsidR="00BE3C6C" w:rsidRPr="00983237">
        <w:rPr>
          <w:rFonts w:ascii="Times New Roman" w:hAnsi="Times New Roman" w:cs="Times New Roman"/>
          <w:sz w:val="24"/>
          <w:szCs w:val="24"/>
          <w:highlight w:val="green"/>
          <w:lang w:val="es-VE"/>
        </w:rPr>
        <w:t>.</w:t>
      </w:r>
      <w:r w:rsidR="00054473" w:rsidRPr="00983237">
        <w:rPr>
          <w:rFonts w:ascii="Times New Roman" w:hAnsi="Times New Roman" w:cs="Times New Roman"/>
          <w:sz w:val="24"/>
          <w:szCs w:val="24"/>
          <w:highlight w:val="green"/>
          <w:lang w:val="es-VE"/>
        </w:rPr>
        <w:t xml:space="preserve"> A</w:t>
      </w:r>
      <w:r w:rsidR="00BE3C6C" w:rsidRPr="00983237">
        <w:rPr>
          <w:rFonts w:ascii="Times New Roman" w:hAnsi="Times New Roman" w:cs="Times New Roman"/>
          <w:sz w:val="24"/>
          <w:szCs w:val="24"/>
          <w:highlight w:val="green"/>
          <w:lang w:val="es-VE"/>
        </w:rPr>
        <w:t xml:space="preserve">. </w:t>
      </w:r>
      <w:r w:rsidR="00054473" w:rsidRPr="00983237">
        <w:rPr>
          <w:rFonts w:ascii="Times New Roman" w:hAnsi="Times New Roman" w:cs="Times New Roman"/>
          <w:sz w:val="24"/>
          <w:szCs w:val="24"/>
          <w:highlight w:val="green"/>
          <w:lang w:val="es-VE"/>
        </w:rPr>
        <w:t xml:space="preserve">L. </w:t>
      </w:r>
      <w:r w:rsidRPr="00983237">
        <w:rPr>
          <w:rFonts w:ascii="Times New Roman" w:hAnsi="Times New Roman" w:cs="Times New Roman"/>
          <w:sz w:val="24"/>
          <w:szCs w:val="24"/>
          <w:highlight w:val="green"/>
          <w:lang w:val="es-VE"/>
        </w:rPr>
        <w:t xml:space="preserve">¿Qué Son Y Para Qué Sirven Las Políticas Públicas? </w:t>
      </w:r>
      <w:proofErr w:type="spellStart"/>
      <w:r w:rsidRPr="00283A18">
        <w:rPr>
          <w:rFonts w:ascii="Times New Roman" w:hAnsi="Times New Roman" w:cs="Times New Roman"/>
          <w:b/>
          <w:bCs/>
          <w:sz w:val="24"/>
          <w:szCs w:val="24"/>
          <w:highlight w:val="green"/>
          <w:lang w:val="pt-BR"/>
        </w:rPr>
        <w:t>Contribuciones</w:t>
      </w:r>
      <w:proofErr w:type="spellEnd"/>
      <w:r w:rsidRPr="00283A18">
        <w:rPr>
          <w:rFonts w:ascii="Times New Roman" w:hAnsi="Times New Roman" w:cs="Times New Roman"/>
          <w:b/>
          <w:bCs/>
          <w:sz w:val="24"/>
          <w:szCs w:val="24"/>
          <w:highlight w:val="green"/>
          <w:lang w:val="pt-BR"/>
        </w:rPr>
        <w:t xml:space="preserve"> a </w:t>
      </w:r>
      <w:proofErr w:type="spellStart"/>
      <w:r w:rsidRPr="00283A18">
        <w:rPr>
          <w:rFonts w:ascii="Times New Roman" w:hAnsi="Times New Roman" w:cs="Times New Roman"/>
          <w:b/>
          <w:bCs/>
          <w:sz w:val="24"/>
          <w:szCs w:val="24"/>
          <w:highlight w:val="green"/>
          <w:lang w:val="pt-BR"/>
        </w:rPr>
        <w:t>las</w:t>
      </w:r>
      <w:proofErr w:type="spellEnd"/>
      <w:r w:rsidRPr="00283A18">
        <w:rPr>
          <w:rFonts w:ascii="Times New Roman" w:hAnsi="Times New Roman" w:cs="Times New Roman"/>
          <w:b/>
          <w:bCs/>
          <w:sz w:val="24"/>
          <w:szCs w:val="24"/>
          <w:highlight w:val="green"/>
          <w:lang w:val="pt-BR"/>
        </w:rPr>
        <w:t xml:space="preserve"> </w:t>
      </w:r>
      <w:proofErr w:type="spellStart"/>
      <w:r w:rsidRPr="00283A18">
        <w:rPr>
          <w:rFonts w:ascii="Times New Roman" w:hAnsi="Times New Roman" w:cs="Times New Roman"/>
          <w:b/>
          <w:bCs/>
          <w:sz w:val="24"/>
          <w:szCs w:val="24"/>
          <w:highlight w:val="green"/>
          <w:lang w:val="pt-BR"/>
        </w:rPr>
        <w:t>Ciencias</w:t>
      </w:r>
      <w:proofErr w:type="spellEnd"/>
      <w:r w:rsidRPr="00283A18">
        <w:rPr>
          <w:rFonts w:ascii="Times New Roman" w:hAnsi="Times New Roman" w:cs="Times New Roman"/>
          <w:b/>
          <w:bCs/>
          <w:sz w:val="24"/>
          <w:szCs w:val="24"/>
          <w:highlight w:val="green"/>
          <w:lang w:val="pt-BR"/>
        </w:rPr>
        <w:t xml:space="preserve"> Sociales</w:t>
      </w:r>
      <w:r w:rsidRPr="00283A18">
        <w:rPr>
          <w:rFonts w:ascii="Times New Roman" w:hAnsi="Times New Roman" w:cs="Times New Roman"/>
          <w:sz w:val="24"/>
          <w:szCs w:val="24"/>
          <w:highlight w:val="green"/>
          <w:lang w:val="pt-BR"/>
        </w:rPr>
        <w:t>,</w:t>
      </w:r>
      <w:r w:rsidR="00054473" w:rsidRPr="00283A18">
        <w:rPr>
          <w:rFonts w:ascii="Times New Roman" w:hAnsi="Times New Roman" w:cs="Times New Roman"/>
          <w:sz w:val="24"/>
          <w:szCs w:val="24"/>
          <w:highlight w:val="green"/>
          <w:lang w:val="pt-BR"/>
        </w:rPr>
        <w:t xml:space="preserve"> Malaga, </w:t>
      </w:r>
      <w:r w:rsidRPr="00283A18">
        <w:rPr>
          <w:rFonts w:ascii="Times New Roman" w:hAnsi="Times New Roman" w:cs="Times New Roman"/>
          <w:sz w:val="24"/>
          <w:szCs w:val="24"/>
          <w:highlight w:val="green"/>
          <w:lang w:val="pt-BR"/>
        </w:rPr>
        <w:t>n.</w:t>
      </w:r>
      <w:r w:rsidR="00B667C2" w:rsidRPr="00283A18">
        <w:rPr>
          <w:rFonts w:ascii="Times New Roman" w:hAnsi="Times New Roman" w:cs="Times New Roman"/>
          <w:sz w:val="24"/>
          <w:szCs w:val="24"/>
          <w:highlight w:val="green"/>
          <w:lang w:val="pt-BR"/>
        </w:rPr>
        <w:t xml:space="preserve"> 9, </w:t>
      </w:r>
      <w:r w:rsidRPr="00283A18">
        <w:rPr>
          <w:rFonts w:ascii="Times New Roman" w:hAnsi="Times New Roman" w:cs="Times New Roman"/>
          <w:sz w:val="24"/>
          <w:szCs w:val="24"/>
          <w:highlight w:val="green"/>
          <w:lang w:val="pt-BR"/>
        </w:rPr>
        <w:t>2009</w:t>
      </w:r>
      <w:r w:rsidR="00B667C2" w:rsidRPr="00283A18">
        <w:rPr>
          <w:rFonts w:ascii="Times New Roman" w:hAnsi="Times New Roman" w:cs="Times New Roman"/>
          <w:sz w:val="24"/>
          <w:szCs w:val="24"/>
          <w:highlight w:val="green"/>
          <w:lang w:val="pt-BR"/>
        </w:rPr>
        <w:t xml:space="preserve">. </w:t>
      </w:r>
      <w:r w:rsidR="00054473" w:rsidRPr="00283A18">
        <w:rPr>
          <w:rFonts w:ascii="Times New Roman" w:hAnsi="Times New Roman" w:cs="Times New Roman"/>
          <w:sz w:val="24"/>
          <w:szCs w:val="24"/>
          <w:highlight w:val="green"/>
          <w:lang w:val="pt-BR"/>
        </w:rPr>
        <w:t>Disponível em: https://www.eumed.net/rev/cccss/05/aalf.htm. Acesso em: 75 set. 2021.</w:t>
      </w:r>
    </w:p>
    <w:p w14:paraId="754B4AA2" w14:textId="342E411B" w:rsidR="000B25ED" w:rsidRPr="00283A18" w:rsidRDefault="000B25ED" w:rsidP="00716AA7">
      <w:pPr>
        <w:tabs>
          <w:tab w:val="left" w:pos="851"/>
        </w:tabs>
        <w:spacing w:afterLines="120" w:after="288" w:line="240" w:lineRule="auto"/>
        <w:rPr>
          <w:rStyle w:val="fontstyle01"/>
          <w:rFonts w:ascii="Times New Roman" w:hAnsi="Times New Roman" w:cs="Times New Roman"/>
          <w:color w:val="auto"/>
          <w:lang w:val="pt-BR"/>
        </w:rPr>
      </w:pPr>
      <w:r w:rsidRPr="00283A18">
        <w:rPr>
          <w:rStyle w:val="fontstyle01"/>
          <w:rFonts w:ascii="Times New Roman" w:hAnsi="Times New Roman" w:cs="Times New Roman"/>
          <w:color w:val="auto"/>
          <w:highlight w:val="green"/>
          <w:lang w:val="pt-BR"/>
        </w:rPr>
        <w:lastRenderedPageBreak/>
        <w:t xml:space="preserve">BARROS, R. </w:t>
      </w:r>
      <w:r w:rsidRPr="00283A18">
        <w:rPr>
          <w:rStyle w:val="fontstyle21"/>
          <w:rFonts w:ascii="Times New Roman" w:hAnsi="Times New Roman" w:cs="Times New Roman"/>
          <w:color w:val="auto"/>
          <w:sz w:val="24"/>
          <w:szCs w:val="24"/>
          <w:highlight w:val="green"/>
          <w:lang w:val="pt-BR"/>
        </w:rPr>
        <w:t>Especialistas analisam o documento ‘Uma ponte para o futuro’, considerado o programa de governo de Michel Temer</w:t>
      </w:r>
      <w:r w:rsidRPr="00283A18">
        <w:rPr>
          <w:rStyle w:val="fontstyle01"/>
          <w:rFonts w:ascii="Times New Roman" w:hAnsi="Times New Roman" w:cs="Times New Roman"/>
          <w:color w:val="auto"/>
          <w:highlight w:val="green"/>
          <w:lang w:val="pt-BR"/>
        </w:rPr>
        <w:t>.</w:t>
      </w:r>
      <w:r w:rsidRPr="00283A18">
        <w:rPr>
          <w:rStyle w:val="fontstyle01"/>
          <w:rFonts w:ascii="Times New Roman" w:hAnsi="Times New Roman" w:cs="Times New Roman"/>
          <w:b/>
          <w:bCs/>
          <w:color w:val="auto"/>
          <w:highlight w:val="green"/>
          <w:lang w:val="pt-BR"/>
        </w:rPr>
        <w:t xml:space="preserve"> Extra</w:t>
      </w:r>
      <w:r w:rsidR="00AF48B5" w:rsidRPr="00283A18">
        <w:rPr>
          <w:rStyle w:val="fontstyle01"/>
          <w:rFonts w:ascii="Times New Roman" w:hAnsi="Times New Roman" w:cs="Times New Roman"/>
          <w:b/>
          <w:bCs/>
          <w:color w:val="auto"/>
          <w:highlight w:val="green"/>
          <w:lang w:val="pt-BR"/>
        </w:rPr>
        <w:t xml:space="preserve">, </w:t>
      </w:r>
      <w:r w:rsidR="00AF48B5" w:rsidRPr="00283A18">
        <w:rPr>
          <w:rStyle w:val="fontstyle01"/>
          <w:rFonts w:ascii="Times New Roman" w:hAnsi="Times New Roman" w:cs="Times New Roman"/>
          <w:color w:val="auto"/>
          <w:highlight w:val="green"/>
          <w:lang w:val="pt-BR"/>
        </w:rPr>
        <w:t>2016</w:t>
      </w:r>
      <w:r w:rsidRPr="00283A18">
        <w:rPr>
          <w:rStyle w:val="fontstyle01"/>
          <w:rFonts w:ascii="Times New Roman" w:hAnsi="Times New Roman" w:cs="Times New Roman"/>
          <w:color w:val="auto"/>
          <w:highlight w:val="green"/>
          <w:lang w:val="pt-BR"/>
        </w:rPr>
        <w:t>. Disponível em: http://extra.globo.com/noticias/</w:t>
      </w:r>
      <w:r w:rsidRPr="00283A18">
        <w:rPr>
          <w:rFonts w:ascii="Times New Roman" w:hAnsi="Times New Roman" w:cs="Times New Roman"/>
          <w:sz w:val="24"/>
          <w:szCs w:val="24"/>
          <w:highlight w:val="green"/>
          <w:lang w:val="pt-BR"/>
        </w:rPr>
        <w:br/>
      </w:r>
      <w:r w:rsidRPr="00283A18">
        <w:rPr>
          <w:rStyle w:val="fontstyle01"/>
          <w:rFonts w:ascii="Times New Roman" w:hAnsi="Times New Roman" w:cs="Times New Roman"/>
          <w:color w:val="auto"/>
          <w:highlight w:val="green"/>
          <w:lang w:val="pt-BR"/>
        </w:rPr>
        <w:t>economia/especialistas-analisam-documento-uma-ponte-para-futuro-considerado-programade-governo-de-michel-temer-19253499.html.</w:t>
      </w:r>
      <w:r w:rsidR="00B667C2" w:rsidRPr="00283A18">
        <w:rPr>
          <w:rStyle w:val="fontstyle01"/>
          <w:rFonts w:ascii="Times New Roman" w:hAnsi="Times New Roman" w:cs="Times New Roman"/>
          <w:color w:val="auto"/>
          <w:highlight w:val="green"/>
          <w:lang w:val="pt-BR"/>
        </w:rPr>
        <w:t xml:space="preserve">Acesso em: </w:t>
      </w:r>
      <w:r w:rsidR="009A0D60" w:rsidRPr="00283A18">
        <w:rPr>
          <w:rFonts w:ascii="Times New Roman" w:hAnsi="Times New Roman" w:cs="Times New Roman"/>
          <w:sz w:val="24"/>
          <w:szCs w:val="24"/>
          <w:highlight w:val="green"/>
          <w:lang w:val="pt-BR"/>
        </w:rPr>
        <w:t>15 nov.</w:t>
      </w:r>
      <w:r w:rsidR="00D90B50" w:rsidRPr="00283A18">
        <w:rPr>
          <w:rFonts w:ascii="Times New Roman" w:hAnsi="Times New Roman" w:cs="Times New Roman"/>
          <w:sz w:val="24"/>
          <w:szCs w:val="24"/>
          <w:highlight w:val="green"/>
          <w:lang w:val="pt-BR"/>
        </w:rPr>
        <w:t xml:space="preserve"> 2021.</w:t>
      </w:r>
    </w:p>
    <w:p w14:paraId="6DF83C3F" w14:textId="6D84771B" w:rsidR="00B667C2" w:rsidRPr="00283A18" w:rsidRDefault="000B25ED" w:rsidP="00716AA7">
      <w:pPr>
        <w:tabs>
          <w:tab w:val="left" w:pos="851"/>
        </w:tabs>
        <w:spacing w:afterLines="120" w:after="288" w:line="240" w:lineRule="auto"/>
        <w:rPr>
          <w:rStyle w:val="fontstyle01"/>
          <w:rFonts w:ascii="Times New Roman" w:hAnsi="Times New Roman" w:cs="Times New Roman"/>
          <w:color w:val="auto"/>
          <w:lang w:val="pt-BR"/>
        </w:rPr>
      </w:pPr>
      <w:r w:rsidRPr="00283A18">
        <w:rPr>
          <w:rFonts w:ascii="Times New Roman" w:hAnsi="Times New Roman" w:cs="Times New Roman"/>
          <w:sz w:val="24"/>
          <w:szCs w:val="24"/>
          <w:highlight w:val="green"/>
          <w:lang w:val="pt-BR"/>
        </w:rPr>
        <w:t>BRANDÃO, I. RR decreta emergência na Saúde por causa da imigração de</w:t>
      </w:r>
      <w:r w:rsidR="002603EF" w:rsidRPr="00283A18">
        <w:rPr>
          <w:rFonts w:ascii="Times New Roman" w:hAnsi="Times New Roman" w:cs="Times New Roman"/>
          <w:sz w:val="24"/>
          <w:szCs w:val="24"/>
          <w:highlight w:val="green"/>
          <w:lang w:val="pt-BR"/>
        </w:rPr>
        <w:t xml:space="preserve"> </w:t>
      </w:r>
      <w:r w:rsidRPr="00283A18">
        <w:rPr>
          <w:rFonts w:ascii="Times New Roman" w:hAnsi="Times New Roman" w:cs="Times New Roman"/>
          <w:sz w:val="24"/>
          <w:szCs w:val="24"/>
          <w:highlight w:val="green"/>
          <w:lang w:val="pt-BR"/>
        </w:rPr>
        <w:t xml:space="preserve">venezuelanos. </w:t>
      </w:r>
      <w:r w:rsidRPr="00283A18">
        <w:rPr>
          <w:rFonts w:ascii="Times New Roman" w:hAnsi="Times New Roman" w:cs="Times New Roman"/>
          <w:b/>
          <w:bCs/>
          <w:sz w:val="24"/>
          <w:szCs w:val="24"/>
          <w:highlight w:val="green"/>
          <w:lang w:val="pt-BR"/>
        </w:rPr>
        <w:t>G1 RR</w:t>
      </w:r>
      <w:r w:rsidR="00E60795" w:rsidRPr="00283A18">
        <w:rPr>
          <w:rFonts w:ascii="Times New Roman" w:hAnsi="Times New Roman" w:cs="Times New Roman"/>
          <w:sz w:val="24"/>
          <w:szCs w:val="24"/>
          <w:highlight w:val="green"/>
          <w:lang w:val="pt-BR"/>
        </w:rPr>
        <w:t>, 2016</w:t>
      </w:r>
      <w:r w:rsidRPr="00283A18">
        <w:rPr>
          <w:rFonts w:ascii="Times New Roman" w:hAnsi="Times New Roman" w:cs="Times New Roman"/>
          <w:sz w:val="24"/>
          <w:szCs w:val="24"/>
          <w:highlight w:val="green"/>
          <w:lang w:val="pt-BR"/>
        </w:rPr>
        <w:t>. Disponível em: http://g1.globo.com/rr/roraima/noticia/2016/12/rr-decreta-emergencia-na-saude-por-causa-da-imigracao-de-venezuelanos.html.</w:t>
      </w:r>
      <w:r w:rsidR="00B667C2" w:rsidRPr="00283A18">
        <w:rPr>
          <w:rStyle w:val="fontstyle01"/>
          <w:rFonts w:ascii="Times New Roman" w:hAnsi="Times New Roman" w:cs="Times New Roman"/>
          <w:color w:val="auto"/>
          <w:highlight w:val="green"/>
          <w:lang w:val="pt-BR"/>
        </w:rPr>
        <w:t xml:space="preserve"> Acesso em: </w:t>
      </w:r>
      <w:r w:rsidR="00D90B50" w:rsidRPr="00283A18">
        <w:rPr>
          <w:rFonts w:ascii="Times New Roman" w:hAnsi="Times New Roman" w:cs="Times New Roman"/>
          <w:sz w:val="24"/>
          <w:szCs w:val="24"/>
          <w:highlight w:val="green"/>
          <w:lang w:val="pt-BR"/>
        </w:rPr>
        <w:t>15 nov</w:t>
      </w:r>
      <w:r w:rsidR="009A0D60" w:rsidRPr="00283A18">
        <w:rPr>
          <w:rFonts w:ascii="Times New Roman" w:hAnsi="Times New Roman" w:cs="Times New Roman"/>
          <w:sz w:val="24"/>
          <w:szCs w:val="24"/>
          <w:highlight w:val="green"/>
          <w:lang w:val="pt-BR"/>
        </w:rPr>
        <w:t>.</w:t>
      </w:r>
      <w:r w:rsidR="00D90B50" w:rsidRPr="00283A18">
        <w:rPr>
          <w:rFonts w:ascii="Times New Roman" w:hAnsi="Times New Roman" w:cs="Times New Roman"/>
          <w:sz w:val="24"/>
          <w:szCs w:val="24"/>
          <w:highlight w:val="green"/>
          <w:lang w:val="pt-BR"/>
        </w:rPr>
        <w:t xml:space="preserve"> 2021</w:t>
      </w:r>
      <w:r w:rsidR="00D90B50" w:rsidRPr="00283A18">
        <w:rPr>
          <w:rFonts w:ascii="Times New Roman" w:hAnsi="Times New Roman" w:cs="Times New Roman"/>
          <w:sz w:val="24"/>
          <w:szCs w:val="24"/>
          <w:lang w:val="pt-BR"/>
        </w:rPr>
        <w:t>.</w:t>
      </w:r>
    </w:p>
    <w:p w14:paraId="11913D07" w14:textId="7AD90F5C" w:rsidR="00B667C2" w:rsidRPr="006B5E1E" w:rsidRDefault="000B25ED" w:rsidP="00716AA7">
      <w:pPr>
        <w:tabs>
          <w:tab w:val="left" w:pos="851"/>
        </w:tabs>
        <w:spacing w:afterLines="120" w:after="288" w:line="240" w:lineRule="auto"/>
        <w:rPr>
          <w:rStyle w:val="fontstyle01"/>
          <w:rFonts w:ascii="Times New Roman" w:hAnsi="Times New Roman" w:cs="Times New Roman"/>
          <w:color w:val="auto"/>
          <w:highlight w:val="green"/>
          <w:lang w:val="pt-BR"/>
        </w:rPr>
      </w:pPr>
      <w:r w:rsidRPr="006B5E1E">
        <w:rPr>
          <w:rFonts w:ascii="Times New Roman" w:hAnsi="Times New Roman" w:cs="Times New Roman"/>
          <w:noProof/>
          <w:sz w:val="24"/>
          <w:szCs w:val="24"/>
          <w:highlight w:val="green"/>
          <w:lang w:val="pt-BR"/>
        </w:rPr>
        <w:t xml:space="preserve">BRASIL. </w:t>
      </w:r>
      <w:hyperlink r:id="rId23" w:history="1">
        <w:r w:rsidRPr="006B5E1E">
          <w:rPr>
            <w:rStyle w:val="Hyperlink"/>
            <w:rFonts w:ascii="Times New Roman" w:hAnsi="Times New Roman" w:cs="Times New Roman"/>
            <w:bCs/>
            <w:sz w:val="24"/>
            <w:szCs w:val="24"/>
            <w:highlight w:val="green"/>
            <w:lang w:val="pt-BR"/>
          </w:rPr>
          <w:t>Decreto nº 9.483, de 28 de agosto de 2018</w:t>
        </w:r>
      </w:hyperlink>
      <w:r w:rsidRPr="006B5E1E">
        <w:rPr>
          <w:rStyle w:val="Forte"/>
          <w:rFonts w:ascii="Times New Roman" w:hAnsi="Times New Roman" w:cs="Times New Roman"/>
          <w:b w:val="0"/>
          <w:bCs w:val="0"/>
          <w:sz w:val="24"/>
          <w:szCs w:val="24"/>
          <w:highlight w:val="green"/>
          <w:lang w:val="pt-BR"/>
        </w:rPr>
        <w:t xml:space="preserve">. </w:t>
      </w:r>
      <w:r w:rsidRPr="00C40752">
        <w:rPr>
          <w:rStyle w:val="Forte"/>
          <w:rFonts w:ascii="Times New Roman" w:hAnsi="Times New Roman" w:cs="Times New Roman"/>
          <w:sz w:val="24"/>
          <w:szCs w:val="24"/>
          <w:highlight w:val="green"/>
          <w:lang w:val="pt-BR"/>
        </w:rPr>
        <w:t xml:space="preserve">Autoriza o emprego das Forças Armadas para a Garantia da Lei e da Ordem nas áreas especificadas, no Estado de Roraima. </w:t>
      </w:r>
      <w:r w:rsidR="00C40752">
        <w:rPr>
          <w:rStyle w:val="Forte"/>
          <w:rFonts w:ascii="Times New Roman" w:hAnsi="Times New Roman" w:cs="Times New Roman"/>
          <w:b w:val="0"/>
          <w:bCs w:val="0"/>
          <w:sz w:val="24"/>
          <w:szCs w:val="24"/>
          <w:highlight w:val="green"/>
          <w:lang w:val="pt-BR"/>
        </w:rPr>
        <w:t xml:space="preserve">Brasília, DF, ago 2018. </w:t>
      </w:r>
      <w:r w:rsidRPr="006B5E1E">
        <w:rPr>
          <w:rStyle w:val="Forte"/>
          <w:rFonts w:ascii="Times New Roman" w:hAnsi="Times New Roman" w:cs="Times New Roman"/>
          <w:b w:val="0"/>
          <w:bCs w:val="0"/>
          <w:sz w:val="24"/>
          <w:szCs w:val="24"/>
          <w:highlight w:val="green"/>
          <w:lang w:val="pt-BR"/>
        </w:rPr>
        <w:t>Disponível em</w:t>
      </w:r>
      <w:r w:rsidRPr="006B5E1E">
        <w:rPr>
          <w:rFonts w:ascii="Times New Roman" w:hAnsi="Times New Roman" w:cs="Times New Roman"/>
          <w:b/>
          <w:bCs/>
          <w:noProof/>
          <w:sz w:val="24"/>
          <w:szCs w:val="24"/>
          <w:highlight w:val="green"/>
          <w:lang w:val="pt-BR"/>
        </w:rPr>
        <w:t xml:space="preserve">: </w:t>
      </w:r>
      <w:hyperlink r:id="rId24" w:history="1">
        <w:r w:rsidRPr="006B5E1E">
          <w:rPr>
            <w:rStyle w:val="Hyperlink"/>
            <w:rFonts w:ascii="Times New Roman" w:hAnsi="Times New Roman" w:cs="Times New Roman"/>
            <w:sz w:val="24"/>
            <w:szCs w:val="24"/>
            <w:highlight w:val="green"/>
            <w:lang w:val="pt-BR"/>
          </w:rPr>
          <w:t>http://www.planalto.gov.br/ccivil_03/_Ato2015-2018/2018/Decreto/D9483.htm</w:t>
        </w:r>
      </w:hyperlink>
      <w:r w:rsidR="00B667C2" w:rsidRPr="006B5E1E">
        <w:rPr>
          <w:rFonts w:ascii="Times New Roman" w:hAnsi="Times New Roman" w:cs="Times New Roman"/>
          <w:noProof/>
          <w:sz w:val="24"/>
          <w:szCs w:val="24"/>
          <w:highlight w:val="green"/>
          <w:lang w:val="pt-BR"/>
        </w:rPr>
        <w:t xml:space="preserve">. </w:t>
      </w:r>
      <w:r w:rsidR="00B667C2" w:rsidRPr="006B5E1E">
        <w:rPr>
          <w:rStyle w:val="fontstyle01"/>
          <w:rFonts w:ascii="Times New Roman" w:hAnsi="Times New Roman" w:cs="Times New Roman"/>
          <w:color w:val="auto"/>
          <w:highlight w:val="green"/>
          <w:lang w:val="pt-BR"/>
        </w:rPr>
        <w:t>Acesso em</w:t>
      </w:r>
      <w:r w:rsidR="004C6AEC" w:rsidRPr="006B5E1E">
        <w:rPr>
          <w:rStyle w:val="fontstyle01"/>
          <w:rFonts w:ascii="Times New Roman" w:hAnsi="Times New Roman" w:cs="Times New Roman"/>
          <w:color w:val="auto"/>
          <w:highlight w:val="green"/>
          <w:lang w:val="pt-BR"/>
        </w:rPr>
        <w:t>:</w:t>
      </w:r>
      <w:r w:rsidR="00B667C2" w:rsidRPr="006B5E1E">
        <w:rPr>
          <w:rStyle w:val="fontstyle01"/>
          <w:rFonts w:ascii="Times New Roman" w:hAnsi="Times New Roman" w:cs="Times New Roman"/>
          <w:color w:val="auto"/>
          <w:highlight w:val="green"/>
          <w:lang w:val="pt-BR"/>
        </w:rPr>
        <w:t xml:space="preserve"> </w:t>
      </w:r>
      <w:r w:rsidR="00E22F25" w:rsidRPr="006B5E1E">
        <w:rPr>
          <w:rFonts w:ascii="Times New Roman" w:hAnsi="Times New Roman" w:cs="Times New Roman"/>
          <w:sz w:val="24"/>
          <w:szCs w:val="24"/>
          <w:highlight w:val="green"/>
          <w:lang w:val="pt-BR"/>
        </w:rPr>
        <w:t>07 nov</w:t>
      </w:r>
      <w:r w:rsidR="00901702" w:rsidRPr="006B5E1E">
        <w:rPr>
          <w:rFonts w:ascii="Times New Roman" w:hAnsi="Times New Roman" w:cs="Times New Roman"/>
          <w:sz w:val="24"/>
          <w:szCs w:val="24"/>
          <w:highlight w:val="green"/>
          <w:lang w:val="pt-BR"/>
        </w:rPr>
        <w:t xml:space="preserve">. </w:t>
      </w:r>
      <w:r w:rsidR="00E22F25" w:rsidRPr="006B5E1E">
        <w:rPr>
          <w:rFonts w:ascii="Times New Roman" w:hAnsi="Times New Roman" w:cs="Times New Roman"/>
          <w:sz w:val="24"/>
          <w:szCs w:val="24"/>
          <w:highlight w:val="green"/>
          <w:lang w:val="pt-BR"/>
        </w:rPr>
        <w:t>2021.</w:t>
      </w:r>
    </w:p>
    <w:p w14:paraId="01B3D415" w14:textId="68F3B406" w:rsidR="00E22F25" w:rsidRPr="006B5E1E" w:rsidRDefault="000B25ED" w:rsidP="00716AA7">
      <w:pPr>
        <w:tabs>
          <w:tab w:val="left" w:pos="851"/>
        </w:tabs>
        <w:spacing w:afterLines="120" w:after="288" w:line="240" w:lineRule="auto"/>
        <w:rPr>
          <w:rStyle w:val="fontstyle01"/>
          <w:rFonts w:ascii="Times New Roman" w:hAnsi="Times New Roman" w:cs="Times New Roman"/>
          <w:color w:val="auto"/>
          <w:highlight w:val="green"/>
          <w:lang w:val="pt-BR"/>
        </w:rPr>
      </w:pPr>
      <w:r w:rsidRPr="006B5E1E">
        <w:rPr>
          <w:rFonts w:ascii="Times New Roman" w:hAnsi="Times New Roman" w:cs="Times New Roman"/>
          <w:sz w:val="24"/>
          <w:szCs w:val="24"/>
          <w:highlight w:val="green"/>
          <w:lang w:val="pt-BR"/>
        </w:rPr>
        <w:t xml:space="preserve">BRASIL. </w:t>
      </w:r>
      <w:r w:rsidRPr="006B5E1E">
        <w:rPr>
          <w:rFonts w:ascii="Times New Roman" w:hAnsi="Times New Roman" w:cs="Times New Roman"/>
          <w:bCs/>
          <w:sz w:val="24"/>
          <w:szCs w:val="24"/>
          <w:highlight w:val="green"/>
          <w:lang w:val="pt-BR"/>
        </w:rPr>
        <w:t xml:space="preserve">Decreto </w:t>
      </w:r>
      <w:r w:rsidR="00B667C2" w:rsidRPr="006B5E1E">
        <w:rPr>
          <w:rFonts w:ascii="Times New Roman" w:hAnsi="Times New Roman" w:cs="Times New Roman"/>
          <w:bCs/>
          <w:sz w:val="24"/>
          <w:szCs w:val="24"/>
          <w:highlight w:val="green"/>
          <w:lang w:val="pt-BR"/>
        </w:rPr>
        <w:t>n</w:t>
      </w:r>
      <w:r w:rsidR="00B667C2" w:rsidRPr="006B5E1E">
        <w:rPr>
          <w:rFonts w:ascii="Times New Roman" w:hAnsi="Times New Roman" w:cs="Times New Roman"/>
          <w:bCs/>
          <w:sz w:val="24"/>
          <w:szCs w:val="24"/>
          <w:highlight w:val="green"/>
          <w:vertAlign w:val="superscript"/>
          <w:lang w:val="pt-BR"/>
        </w:rPr>
        <w:t>o</w:t>
      </w:r>
      <w:r w:rsidRPr="006B5E1E">
        <w:rPr>
          <w:rFonts w:ascii="Times New Roman" w:hAnsi="Times New Roman" w:cs="Times New Roman"/>
          <w:bCs/>
          <w:sz w:val="24"/>
          <w:szCs w:val="24"/>
          <w:highlight w:val="green"/>
          <w:lang w:val="pt-BR"/>
        </w:rPr>
        <w:t xml:space="preserve"> 9286, de 15 de fevereiro de 2018.</w:t>
      </w:r>
      <w:r w:rsidRPr="006B5E1E">
        <w:rPr>
          <w:rFonts w:ascii="Times New Roman" w:hAnsi="Times New Roman" w:cs="Times New Roman"/>
          <w:sz w:val="24"/>
          <w:szCs w:val="24"/>
          <w:highlight w:val="green"/>
          <w:lang w:val="pt-BR"/>
        </w:rPr>
        <w:t xml:space="preserve"> </w:t>
      </w:r>
      <w:r w:rsidRPr="00C40752">
        <w:rPr>
          <w:rFonts w:ascii="Times New Roman" w:hAnsi="Times New Roman" w:cs="Times New Roman"/>
          <w:b/>
          <w:bCs/>
          <w:sz w:val="24"/>
          <w:szCs w:val="24"/>
          <w:highlight w:val="green"/>
          <w:lang w:val="pt-BR"/>
        </w:rPr>
        <w:t>Define a composição, as competências e as normas de funcionamento do Comitê Federal de Assistência Emergencial para acolhimento a pessoas em situação de vulnerabilidade decorrente de fluxo migratório provocado por crise humanitária.</w:t>
      </w:r>
      <w:r w:rsidR="00C40752" w:rsidRPr="00C40752">
        <w:rPr>
          <w:rStyle w:val="Forte"/>
          <w:rFonts w:ascii="Times New Roman" w:hAnsi="Times New Roman" w:cs="Times New Roman"/>
          <w:b w:val="0"/>
          <w:bCs w:val="0"/>
          <w:sz w:val="24"/>
          <w:szCs w:val="24"/>
          <w:highlight w:val="green"/>
          <w:lang w:val="pt-BR"/>
        </w:rPr>
        <w:t xml:space="preserve"> </w:t>
      </w:r>
      <w:r w:rsidR="00C40752">
        <w:rPr>
          <w:rStyle w:val="Forte"/>
          <w:rFonts w:ascii="Times New Roman" w:hAnsi="Times New Roman" w:cs="Times New Roman"/>
          <w:b w:val="0"/>
          <w:bCs w:val="0"/>
          <w:sz w:val="24"/>
          <w:szCs w:val="24"/>
          <w:highlight w:val="green"/>
          <w:lang w:val="pt-BR"/>
        </w:rPr>
        <w:t xml:space="preserve">Brasília, DF, fev 2018. </w:t>
      </w:r>
      <w:r w:rsidRPr="006B5E1E">
        <w:rPr>
          <w:rFonts w:ascii="Times New Roman" w:hAnsi="Times New Roman" w:cs="Times New Roman"/>
          <w:sz w:val="24"/>
          <w:szCs w:val="24"/>
          <w:highlight w:val="green"/>
          <w:lang w:val="pt-BR"/>
        </w:rPr>
        <w:t>Disponível em: http://www.planalto.gov.br/ccivil_03/_Ato2015-2018/2018/Decreto/D9286.htm</w:t>
      </w:r>
      <w:r w:rsidR="00B667C2" w:rsidRPr="006B5E1E">
        <w:rPr>
          <w:rFonts w:ascii="Times New Roman" w:hAnsi="Times New Roman" w:cs="Times New Roman"/>
          <w:sz w:val="24"/>
          <w:szCs w:val="24"/>
          <w:highlight w:val="green"/>
          <w:lang w:val="pt-BR"/>
        </w:rPr>
        <w:t xml:space="preserve">. </w:t>
      </w:r>
      <w:r w:rsidR="00B667C2" w:rsidRPr="006B5E1E">
        <w:rPr>
          <w:rStyle w:val="fontstyle01"/>
          <w:rFonts w:ascii="Times New Roman" w:hAnsi="Times New Roman" w:cs="Times New Roman"/>
          <w:color w:val="auto"/>
          <w:highlight w:val="green"/>
          <w:lang w:val="pt-BR"/>
        </w:rPr>
        <w:t>Acesso em:</w:t>
      </w:r>
      <w:r w:rsidR="00E22F25" w:rsidRPr="006B5E1E">
        <w:rPr>
          <w:rStyle w:val="fontstyle01"/>
          <w:rFonts w:ascii="Times New Roman" w:hAnsi="Times New Roman" w:cs="Times New Roman"/>
          <w:color w:val="auto"/>
          <w:highlight w:val="green"/>
          <w:lang w:val="pt-BR"/>
        </w:rPr>
        <w:t xml:space="preserve"> </w:t>
      </w:r>
      <w:r w:rsidR="00E22F25" w:rsidRPr="006B5E1E">
        <w:rPr>
          <w:rFonts w:ascii="Times New Roman" w:hAnsi="Times New Roman" w:cs="Times New Roman"/>
          <w:sz w:val="24"/>
          <w:szCs w:val="24"/>
          <w:highlight w:val="green"/>
          <w:lang w:val="pt-BR"/>
        </w:rPr>
        <w:t>07</w:t>
      </w:r>
      <w:r w:rsidR="00901702" w:rsidRPr="006B5E1E">
        <w:rPr>
          <w:rFonts w:ascii="Times New Roman" w:hAnsi="Times New Roman" w:cs="Times New Roman"/>
          <w:sz w:val="24"/>
          <w:szCs w:val="24"/>
          <w:highlight w:val="green"/>
          <w:lang w:val="pt-BR"/>
        </w:rPr>
        <w:t xml:space="preserve"> </w:t>
      </w:r>
      <w:r w:rsidR="00E22F25" w:rsidRPr="006B5E1E">
        <w:rPr>
          <w:rFonts w:ascii="Times New Roman" w:hAnsi="Times New Roman" w:cs="Times New Roman"/>
          <w:sz w:val="24"/>
          <w:szCs w:val="24"/>
          <w:highlight w:val="green"/>
          <w:lang w:val="pt-BR"/>
        </w:rPr>
        <w:t>nov</w:t>
      </w:r>
      <w:r w:rsidR="00901702" w:rsidRPr="006B5E1E">
        <w:rPr>
          <w:rFonts w:ascii="Times New Roman" w:hAnsi="Times New Roman" w:cs="Times New Roman"/>
          <w:sz w:val="24"/>
          <w:szCs w:val="24"/>
          <w:highlight w:val="green"/>
          <w:lang w:val="pt-BR"/>
        </w:rPr>
        <w:t xml:space="preserve">. </w:t>
      </w:r>
      <w:r w:rsidR="00E22F25" w:rsidRPr="006B5E1E">
        <w:rPr>
          <w:rFonts w:ascii="Times New Roman" w:hAnsi="Times New Roman" w:cs="Times New Roman"/>
          <w:sz w:val="24"/>
          <w:szCs w:val="24"/>
          <w:highlight w:val="green"/>
          <w:lang w:val="pt-BR"/>
        </w:rPr>
        <w:t>2021.</w:t>
      </w:r>
    </w:p>
    <w:p w14:paraId="630328FB" w14:textId="0149C77B" w:rsidR="00E22F25" w:rsidRPr="00283A18" w:rsidRDefault="000B25ED" w:rsidP="00716AA7">
      <w:pPr>
        <w:tabs>
          <w:tab w:val="left" w:pos="851"/>
        </w:tabs>
        <w:spacing w:afterLines="120" w:after="288" w:line="240" w:lineRule="auto"/>
        <w:rPr>
          <w:rStyle w:val="fontstyle01"/>
          <w:rFonts w:ascii="Times New Roman" w:hAnsi="Times New Roman" w:cs="Times New Roman"/>
          <w:color w:val="auto"/>
          <w:lang w:val="pt-BR"/>
        </w:rPr>
      </w:pPr>
      <w:r w:rsidRPr="006B5E1E">
        <w:rPr>
          <w:rFonts w:ascii="Times New Roman" w:hAnsi="Times New Roman" w:cs="Times New Roman"/>
          <w:noProof/>
          <w:sz w:val="24"/>
          <w:szCs w:val="24"/>
          <w:highlight w:val="green"/>
          <w:lang w:val="pt-BR"/>
        </w:rPr>
        <w:t xml:space="preserve">BRASIL. </w:t>
      </w:r>
      <w:r w:rsidRPr="006B5E1E">
        <w:rPr>
          <w:rFonts w:ascii="Times New Roman" w:hAnsi="Times New Roman" w:cs="Times New Roman"/>
          <w:bCs/>
          <w:noProof/>
          <w:sz w:val="24"/>
          <w:szCs w:val="24"/>
          <w:highlight w:val="green"/>
          <w:lang w:val="pt-BR"/>
        </w:rPr>
        <w:t>Lei nº 13.445, de 24 de maio de 2017.</w:t>
      </w:r>
      <w:r w:rsidRPr="006B5E1E">
        <w:rPr>
          <w:rFonts w:ascii="Times New Roman" w:hAnsi="Times New Roman" w:cs="Times New Roman"/>
          <w:b/>
          <w:bCs/>
          <w:noProof/>
          <w:sz w:val="24"/>
          <w:szCs w:val="24"/>
          <w:highlight w:val="green"/>
          <w:lang w:val="pt-BR"/>
        </w:rPr>
        <w:t xml:space="preserve"> </w:t>
      </w:r>
      <w:r w:rsidRPr="00C40752">
        <w:rPr>
          <w:rFonts w:ascii="Times New Roman" w:hAnsi="Times New Roman" w:cs="Times New Roman"/>
          <w:b/>
          <w:bCs/>
          <w:noProof/>
          <w:sz w:val="24"/>
          <w:szCs w:val="24"/>
          <w:highlight w:val="green"/>
          <w:lang w:val="pt-BR"/>
        </w:rPr>
        <w:t xml:space="preserve">Institui a Lei de Migração. </w:t>
      </w:r>
      <w:r w:rsidR="00C40752" w:rsidRPr="00C40752">
        <w:rPr>
          <w:rStyle w:val="Forte"/>
          <w:rFonts w:ascii="Times New Roman" w:hAnsi="Times New Roman" w:cs="Times New Roman"/>
          <w:b w:val="0"/>
          <w:bCs w:val="0"/>
          <w:sz w:val="24"/>
          <w:szCs w:val="24"/>
          <w:highlight w:val="green"/>
          <w:lang w:val="pt-BR"/>
        </w:rPr>
        <w:t xml:space="preserve">Brasília, DF, mai 2017. </w:t>
      </w:r>
      <w:r w:rsidRPr="006B5E1E">
        <w:rPr>
          <w:rFonts w:ascii="Times New Roman" w:hAnsi="Times New Roman" w:cs="Times New Roman"/>
          <w:noProof/>
          <w:sz w:val="24"/>
          <w:szCs w:val="24"/>
          <w:highlight w:val="green"/>
          <w:lang w:val="pt-BR"/>
        </w:rPr>
        <w:t>Disponível em: http://www.planalto.gov.br/ccivil_03/_ato2015-2018/2017/lei/L13445.htm.</w:t>
      </w:r>
      <w:r w:rsidR="00B667C2" w:rsidRPr="006B5E1E">
        <w:rPr>
          <w:rFonts w:ascii="Times New Roman" w:hAnsi="Times New Roman" w:cs="Times New Roman"/>
          <w:noProof/>
          <w:sz w:val="24"/>
          <w:szCs w:val="24"/>
          <w:highlight w:val="green"/>
          <w:lang w:val="pt-BR"/>
        </w:rPr>
        <w:t xml:space="preserve"> </w:t>
      </w:r>
      <w:r w:rsidR="00B667C2" w:rsidRPr="006B5E1E">
        <w:rPr>
          <w:rStyle w:val="fontstyle01"/>
          <w:rFonts w:ascii="Times New Roman" w:hAnsi="Times New Roman" w:cs="Times New Roman"/>
          <w:color w:val="auto"/>
          <w:highlight w:val="green"/>
          <w:lang w:val="pt-BR"/>
        </w:rPr>
        <w:t>Acesso em:</w:t>
      </w:r>
      <w:r w:rsidR="00E22F25" w:rsidRPr="006B5E1E">
        <w:rPr>
          <w:rStyle w:val="fontstyle01"/>
          <w:rFonts w:ascii="Times New Roman" w:hAnsi="Times New Roman" w:cs="Times New Roman"/>
          <w:color w:val="auto"/>
          <w:highlight w:val="green"/>
          <w:lang w:val="pt-BR"/>
        </w:rPr>
        <w:t xml:space="preserve"> </w:t>
      </w:r>
      <w:r w:rsidR="00E22F25" w:rsidRPr="006B5E1E">
        <w:rPr>
          <w:rFonts w:ascii="Times New Roman" w:hAnsi="Times New Roman" w:cs="Times New Roman"/>
          <w:sz w:val="24"/>
          <w:szCs w:val="24"/>
          <w:highlight w:val="green"/>
          <w:lang w:val="pt-BR"/>
        </w:rPr>
        <w:t>07</w:t>
      </w:r>
      <w:r w:rsidR="00901702" w:rsidRPr="006B5E1E">
        <w:rPr>
          <w:rFonts w:ascii="Times New Roman" w:hAnsi="Times New Roman" w:cs="Times New Roman"/>
          <w:sz w:val="24"/>
          <w:szCs w:val="24"/>
          <w:highlight w:val="green"/>
          <w:lang w:val="pt-BR"/>
        </w:rPr>
        <w:t xml:space="preserve"> </w:t>
      </w:r>
      <w:r w:rsidR="00E22F25" w:rsidRPr="006B5E1E">
        <w:rPr>
          <w:rFonts w:ascii="Times New Roman" w:hAnsi="Times New Roman" w:cs="Times New Roman"/>
          <w:sz w:val="24"/>
          <w:szCs w:val="24"/>
          <w:highlight w:val="green"/>
          <w:lang w:val="pt-BR"/>
        </w:rPr>
        <w:t>nov</w:t>
      </w:r>
      <w:r w:rsidR="00901702" w:rsidRPr="006B5E1E">
        <w:rPr>
          <w:rFonts w:ascii="Times New Roman" w:hAnsi="Times New Roman" w:cs="Times New Roman"/>
          <w:sz w:val="24"/>
          <w:szCs w:val="24"/>
          <w:highlight w:val="green"/>
          <w:lang w:val="pt-BR"/>
        </w:rPr>
        <w:t xml:space="preserve">. </w:t>
      </w:r>
      <w:r w:rsidR="00E22F25" w:rsidRPr="006B5E1E">
        <w:rPr>
          <w:rFonts w:ascii="Times New Roman" w:hAnsi="Times New Roman" w:cs="Times New Roman"/>
          <w:sz w:val="24"/>
          <w:szCs w:val="24"/>
          <w:highlight w:val="green"/>
          <w:lang w:val="pt-BR"/>
        </w:rPr>
        <w:t>2021</w:t>
      </w:r>
      <w:r w:rsidR="000B553F" w:rsidRPr="006B5E1E">
        <w:rPr>
          <w:rFonts w:ascii="Times New Roman" w:hAnsi="Times New Roman" w:cs="Times New Roman"/>
          <w:sz w:val="24"/>
          <w:szCs w:val="24"/>
          <w:highlight w:val="green"/>
          <w:lang w:val="pt-BR"/>
        </w:rPr>
        <w:t>.</w:t>
      </w:r>
    </w:p>
    <w:p w14:paraId="5F64CC17" w14:textId="15123366" w:rsidR="00084B7B" w:rsidRPr="00283A18" w:rsidRDefault="00084B7B" w:rsidP="00716AA7">
      <w:pPr>
        <w:pStyle w:val="Referncia"/>
        <w:spacing w:afterLines="120" w:after="288"/>
        <w:jc w:val="both"/>
        <w:rPr>
          <w:rFonts w:ascii="Times New Roman" w:eastAsiaTheme="minorEastAsia" w:hAnsi="Times New Roman"/>
          <w:noProof/>
          <w:szCs w:val="24"/>
          <w:lang w:val="pt-BR"/>
        </w:rPr>
      </w:pPr>
      <w:r w:rsidRPr="00283A18">
        <w:rPr>
          <w:rFonts w:ascii="Times New Roman" w:eastAsiaTheme="minorEastAsia" w:hAnsi="Times New Roman"/>
          <w:noProof/>
          <w:szCs w:val="24"/>
          <w:lang w:val="pt-BR"/>
        </w:rPr>
        <w:t>CAPELLA, A</w:t>
      </w:r>
      <w:r w:rsidR="00EE0382" w:rsidRPr="00283A18">
        <w:rPr>
          <w:rFonts w:ascii="Times New Roman" w:eastAsiaTheme="minorEastAsia" w:hAnsi="Times New Roman"/>
          <w:noProof/>
          <w:szCs w:val="24"/>
          <w:lang w:val="pt-BR"/>
        </w:rPr>
        <w:t>.</w:t>
      </w:r>
      <w:r w:rsidR="00B1377F" w:rsidRPr="00283A18">
        <w:rPr>
          <w:rFonts w:ascii="Times New Roman" w:eastAsiaTheme="minorEastAsia" w:hAnsi="Times New Roman"/>
          <w:noProof/>
          <w:szCs w:val="24"/>
          <w:lang w:val="pt-BR"/>
        </w:rPr>
        <w:t xml:space="preserve"> C</w:t>
      </w:r>
      <w:r w:rsidR="00EE0382" w:rsidRPr="00283A18">
        <w:rPr>
          <w:rFonts w:ascii="Times New Roman" w:eastAsiaTheme="minorEastAsia" w:hAnsi="Times New Roman"/>
          <w:noProof/>
          <w:szCs w:val="24"/>
          <w:lang w:val="pt-BR"/>
        </w:rPr>
        <w:t>.</w:t>
      </w:r>
      <w:r w:rsidR="00B1377F" w:rsidRPr="00283A18">
        <w:rPr>
          <w:rFonts w:ascii="Times New Roman" w:eastAsiaTheme="minorEastAsia" w:hAnsi="Times New Roman"/>
          <w:noProof/>
          <w:szCs w:val="24"/>
          <w:lang w:val="pt-BR"/>
        </w:rPr>
        <w:t xml:space="preserve"> </w:t>
      </w:r>
      <w:r w:rsidRPr="00283A18">
        <w:rPr>
          <w:rFonts w:ascii="Times New Roman" w:eastAsiaTheme="minorEastAsia" w:hAnsi="Times New Roman"/>
          <w:noProof/>
          <w:szCs w:val="24"/>
          <w:lang w:val="pt-BR"/>
        </w:rPr>
        <w:t xml:space="preserve">N. Agenda-setting policy: strategies and agenda denial mechanisms. </w:t>
      </w:r>
      <w:r w:rsidRPr="00283A18">
        <w:rPr>
          <w:rFonts w:ascii="Times New Roman" w:eastAsiaTheme="minorEastAsia" w:hAnsi="Times New Roman"/>
          <w:b/>
          <w:bCs/>
          <w:noProof/>
          <w:szCs w:val="24"/>
          <w:lang w:val="pt-BR"/>
        </w:rPr>
        <w:t>Organizações &amp; Sociedade</w:t>
      </w:r>
      <w:r w:rsidRPr="00283A18">
        <w:rPr>
          <w:rFonts w:ascii="Times New Roman" w:eastAsiaTheme="minorEastAsia" w:hAnsi="Times New Roman"/>
          <w:noProof/>
          <w:szCs w:val="24"/>
          <w:lang w:val="pt-BR"/>
        </w:rPr>
        <w:t>,</w:t>
      </w:r>
      <w:r w:rsidR="009A7097" w:rsidRPr="00283A18">
        <w:rPr>
          <w:rFonts w:ascii="Times New Roman" w:eastAsiaTheme="minorEastAsia" w:hAnsi="Times New Roman"/>
          <w:noProof/>
          <w:szCs w:val="24"/>
          <w:lang w:val="pt-BR"/>
        </w:rPr>
        <w:t xml:space="preserve"> Salvador,</w:t>
      </w:r>
      <w:r w:rsidRPr="00283A18">
        <w:rPr>
          <w:rFonts w:ascii="Times New Roman" w:eastAsiaTheme="minorEastAsia" w:hAnsi="Times New Roman"/>
          <w:noProof/>
          <w:szCs w:val="24"/>
          <w:lang w:val="pt-BR"/>
        </w:rPr>
        <w:t xml:space="preserve"> </w:t>
      </w:r>
      <w:r w:rsidR="00B667C2" w:rsidRPr="00283A18">
        <w:rPr>
          <w:rFonts w:ascii="Times New Roman" w:eastAsiaTheme="minorEastAsia" w:hAnsi="Times New Roman"/>
          <w:noProof/>
          <w:szCs w:val="24"/>
          <w:lang w:val="pt-BR"/>
        </w:rPr>
        <w:t xml:space="preserve">n. </w:t>
      </w:r>
      <w:r w:rsidRPr="00283A18">
        <w:rPr>
          <w:rFonts w:ascii="Times New Roman" w:eastAsiaTheme="minorEastAsia" w:hAnsi="Times New Roman"/>
          <w:noProof/>
          <w:szCs w:val="24"/>
          <w:lang w:val="pt-BR"/>
        </w:rPr>
        <w:t>23</w:t>
      </w:r>
      <w:r w:rsidR="00B667C2" w:rsidRPr="00283A18">
        <w:rPr>
          <w:rFonts w:ascii="Times New Roman" w:eastAsiaTheme="minorEastAsia" w:hAnsi="Times New Roman"/>
          <w:noProof/>
          <w:szCs w:val="24"/>
          <w:lang w:val="pt-BR"/>
        </w:rPr>
        <w:t xml:space="preserve">, v. </w:t>
      </w:r>
      <w:r w:rsidRPr="00283A18">
        <w:rPr>
          <w:rFonts w:ascii="Times New Roman" w:eastAsiaTheme="minorEastAsia" w:hAnsi="Times New Roman"/>
          <w:noProof/>
          <w:szCs w:val="24"/>
          <w:lang w:val="pt-BR"/>
        </w:rPr>
        <w:t xml:space="preserve">79, </w:t>
      </w:r>
      <w:r w:rsidR="00B667C2" w:rsidRPr="00283A18">
        <w:rPr>
          <w:rFonts w:ascii="Times New Roman" w:eastAsiaTheme="minorEastAsia" w:hAnsi="Times New Roman"/>
          <w:noProof/>
          <w:szCs w:val="24"/>
          <w:lang w:val="pt-BR"/>
        </w:rPr>
        <w:t xml:space="preserve">p. </w:t>
      </w:r>
      <w:r w:rsidRPr="00283A18">
        <w:rPr>
          <w:rFonts w:ascii="Times New Roman" w:eastAsiaTheme="minorEastAsia" w:hAnsi="Times New Roman"/>
          <w:noProof/>
          <w:szCs w:val="24"/>
          <w:lang w:val="pt-BR"/>
        </w:rPr>
        <w:t>675</w:t>
      </w:r>
      <w:r w:rsidR="00B667C2" w:rsidRPr="00283A18">
        <w:rPr>
          <w:rFonts w:ascii="Times New Roman" w:eastAsiaTheme="minorEastAsia" w:hAnsi="Times New Roman"/>
          <w:noProof/>
          <w:szCs w:val="24"/>
          <w:lang w:val="pt-BR"/>
        </w:rPr>
        <w:t>-</w:t>
      </w:r>
      <w:r w:rsidRPr="00283A18">
        <w:rPr>
          <w:rFonts w:ascii="Times New Roman" w:eastAsiaTheme="minorEastAsia" w:hAnsi="Times New Roman"/>
          <w:noProof/>
          <w:szCs w:val="24"/>
          <w:lang w:val="pt-BR"/>
        </w:rPr>
        <w:t>691</w:t>
      </w:r>
      <w:r w:rsidR="00B667C2" w:rsidRPr="00283A18">
        <w:rPr>
          <w:rFonts w:ascii="Times New Roman" w:eastAsiaTheme="minorEastAsia" w:hAnsi="Times New Roman"/>
          <w:noProof/>
          <w:szCs w:val="24"/>
          <w:lang w:val="pt-BR"/>
        </w:rPr>
        <w:t>, 2016</w:t>
      </w:r>
      <w:r w:rsidRPr="00283A18">
        <w:rPr>
          <w:rFonts w:ascii="Times New Roman" w:eastAsiaTheme="minorEastAsia" w:hAnsi="Times New Roman"/>
          <w:noProof/>
          <w:szCs w:val="24"/>
          <w:lang w:val="pt-BR"/>
        </w:rPr>
        <w:t>. https://doi.org/10.1590/1984-9230713.</w:t>
      </w:r>
    </w:p>
    <w:p w14:paraId="2A8832D4" w14:textId="7DBD1228" w:rsidR="000B25ED" w:rsidRPr="00983237" w:rsidRDefault="000B25ED" w:rsidP="00716AA7">
      <w:pPr>
        <w:tabs>
          <w:tab w:val="left" w:pos="851"/>
        </w:tabs>
        <w:spacing w:afterLines="120" w:after="288" w:line="240" w:lineRule="auto"/>
        <w:rPr>
          <w:rFonts w:ascii="Times New Roman" w:hAnsi="Times New Roman" w:cs="Times New Roman"/>
          <w:sz w:val="24"/>
          <w:szCs w:val="24"/>
          <w:lang w:val="es-VE"/>
        </w:rPr>
      </w:pPr>
      <w:r w:rsidRPr="00983237">
        <w:rPr>
          <w:rFonts w:ascii="Times New Roman" w:hAnsi="Times New Roman" w:cs="Times New Roman"/>
          <w:sz w:val="24"/>
          <w:szCs w:val="24"/>
          <w:highlight w:val="green"/>
          <w:lang w:val="es-VE"/>
        </w:rPr>
        <w:t>CASTLES</w:t>
      </w:r>
      <w:r w:rsidR="00B667C2" w:rsidRPr="00983237">
        <w:rPr>
          <w:rFonts w:ascii="Times New Roman" w:hAnsi="Times New Roman" w:cs="Times New Roman"/>
          <w:sz w:val="24"/>
          <w:szCs w:val="24"/>
          <w:highlight w:val="green"/>
          <w:lang w:val="es-VE"/>
        </w:rPr>
        <w:t>,</w:t>
      </w:r>
      <w:r w:rsidRPr="00983237">
        <w:rPr>
          <w:rFonts w:ascii="Times New Roman" w:hAnsi="Times New Roman" w:cs="Times New Roman"/>
          <w:sz w:val="24"/>
          <w:szCs w:val="24"/>
          <w:highlight w:val="green"/>
          <w:lang w:val="es-VE"/>
        </w:rPr>
        <w:t xml:space="preserve"> S.</w:t>
      </w:r>
      <w:r w:rsidR="00B667C2" w:rsidRPr="00983237">
        <w:rPr>
          <w:rFonts w:ascii="Times New Roman" w:hAnsi="Times New Roman" w:cs="Times New Roman"/>
          <w:sz w:val="24"/>
          <w:szCs w:val="24"/>
          <w:highlight w:val="green"/>
          <w:lang w:val="es-VE"/>
        </w:rPr>
        <w:t>;</w:t>
      </w:r>
      <w:r w:rsidR="00186409" w:rsidRPr="00983237">
        <w:rPr>
          <w:rFonts w:ascii="Times New Roman" w:hAnsi="Times New Roman" w:cs="Times New Roman"/>
          <w:sz w:val="24"/>
          <w:szCs w:val="24"/>
          <w:highlight w:val="green"/>
          <w:lang w:val="es-VE"/>
        </w:rPr>
        <w:t xml:space="preserve"> HAAS, H</w:t>
      </w:r>
      <w:r w:rsidR="00EE0382" w:rsidRPr="00983237">
        <w:rPr>
          <w:rFonts w:ascii="Times New Roman" w:hAnsi="Times New Roman" w:cs="Times New Roman"/>
          <w:sz w:val="24"/>
          <w:szCs w:val="24"/>
          <w:highlight w:val="green"/>
          <w:lang w:val="es-VE"/>
        </w:rPr>
        <w:t>.</w:t>
      </w:r>
      <w:r w:rsidR="00186409" w:rsidRPr="00983237">
        <w:rPr>
          <w:rFonts w:ascii="Times New Roman" w:hAnsi="Times New Roman" w:cs="Times New Roman"/>
          <w:sz w:val="24"/>
          <w:szCs w:val="24"/>
          <w:highlight w:val="green"/>
          <w:lang w:val="es-VE"/>
        </w:rPr>
        <w:t xml:space="preserve"> de; </w:t>
      </w:r>
      <w:r w:rsidRPr="00983237">
        <w:rPr>
          <w:rFonts w:ascii="Times New Roman" w:hAnsi="Times New Roman" w:cs="Times New Roman"/>
          <w:sz w:val="24"/>
          <w:szCs w:val="24"/>
          <w:highlight w:val="green"/>
          <w:lang w:val="es-VE"/>
        </w:rPr>
        <w:t>MILLER, M.</w:t>
      </w:r>
      <w:r w:rsidR="00B667C2" w:rsidRPr="00983237">
        <w:rPr>
          <w:rFonts w:ascii="Times New Roman" w:hAnsi="Times New Roman" w:cs="Times New Roman"/>
          <w:sz w:val="24"/>
          <w:szCs w:val="24"/>
          <w:highlight w:val="green"/>
          <w:lang w:val="es-VE"/>
        </w:rPr>
        <w:t xml:space="preserve"> </w:t>
      </w:r>
      <w:r w:rsidRPr="00983237">
        <w:rPr>
          <w:rFonts w:ascii="Times New Roman" w:hAnsi="Times New Roman" w:cs="Times New Roman"/>
          <w:sz w:val="24"/>
          <w:szCs w:val="24"/>
          <w:highlight w:val="green"/>
          <w:lang w:val="es-VE"/>
        </w:rPr>
        <w:t xml:space="preserve">J. </w:t>
      </w:r>
      <w:proofErr w:type="spellStart"/>
      <w:r w:rsidRPr="00983237">
        <w:rPr>
          <w:rFonts w:ascii="Times New Roman" w:hAnsi="Times New Roman" w:cs="Times New Roman"/>
          <w:b/>
          <w:bCs/>
          <w:sz w:val="24"/>
          <w:szCs w:val="24"/>
          <w:highlight w:val="green"/>
          <w:lang w:val="es-VE"/>
        </w:rPr>
        <w:t>The</w:t>
      </w:r>
      <w:proofErr w:type="spellEnd"/>
      <w:r w:rsidRPr="00983237">
        <w:rPr>
          <w:rFonts w:ascii="Times New Roman" w:hAnsi="Times New Roman" w:cs="Times New Roman"/>
          <w:b/>
          <w:bCs/>
          <w:sz w:val="24"/>
          <w:szCs w:val="24"/>
          <w:highlight w:val="green"/>
          <w:lang w:val="es-VE"/>
        </w:rPr>
        <w:t xml:space="preserve"> </w:t>
      </w:r>
      <w:proofErr w:type="spellStart"/>
      <w:r w:rsidR="00B667C2" w:rsidRPr="00983237">
        <w:rPr>
          <w:rFonts w:ascii="Times New Roman" w:hAnsi="Times New Roman" w:cs="Times New Roman"/>
          <w:b/>
          <w:bCs/>
          <w:sz w:val="24"/>
          <w:szCs w:val="24"/>
          <w:highlight w:val="green"/>
          <w:lang w:val="es-VE"/>
        </w:rPr>
        <w:t>age</w:t>
      </w:r>
      <w:proofErr w:type="spellEnd"/>
      <w:r w:rsidR="00B667C2" w:rsidRPr="00983237">
        <w:rPr>
          <w:rFonts w:ascii="Times New Roman" w:hAnsi="Times New Roman" w:cs="Times New Roman"/>
          <w:b/>
          <w:bCs/>
          <w:sz w:val="24"/>
          <w:szCs w:val="24"/>
          <w:highlight w:val="green"/>
          <w:lang w:val="es-VE"/>
        </w:rPr>
        <w:t xml:space="preserve"> </w:t>
      </w:r>
      <w:proofErr w:type="spellStart"/>
      <w:r w:rsidR="00B667C2" w:rsidRPr="00983237">
        <w:rPr>
          <w:rFonts w:ascii="Times New Roman" w:hAnsi="Times New Roman" w:cs="Times New Roman"/>
          <w:b/>
          <w:bCs/>
          <w:sz w:val="24"/>
          <w:szCs w:val="24"/>
          <w:highlight w:val="green"/>
          <w:lang w:val="es-VE"/>
        </w:rPr>
        <w:t>of</w:t>
      </w:r>
      <w:proofErr w:type="spellEnd"/>
      <w:r w:rsidR="00B667C2" w:rsidRPr="00983237">
        <w:rPr>
          <w:rFonts w:ascii="Times New Roman" w:hAnsi="Times New Roman" w:cs="Times New Roman"/>
          <w:b/>
          <w:bCs/>
          <w:sz w:val="24"/>
          <w:szCs w:val="24"/>
          <w:highlight w:val="green"/>
          <w:lang w:val="es-VE"/>
        </w:rPr>
        <w:t xml:space="preserve"> </w:t>
      </w:r>
      <w:proofErr w:type="spellStart"/>
      <w:r w:rsidR="00B667C2" w:rsidRPr="00983237">
        <w:rPr>
          <w:rFonts w:ascii="Times New Roman" w:hAnsi="Times New Roman" w:cs="Times New Roman"/>
          <w:b/>
          <w:bCs/>
          <w:sz w:val="24"/>
          <w:szCs w:val="24"/>
          <w:highlight w:val="green"/>
          <w:lang w:val="es-VE"/>
        </w:rPr>
        <w:t>migration</w:t>
      </w:r>
      <w:proofErr w:type="spellEnd"/>
      <w:r w:rsidR="00B667C2" w:rsidRPr="00983237">
        <w:rPr>
          <w:rFonts w:ascii="Times New Roman" w:hAnsi="Times New Roman" w:cs="Times New Roman"/>
          <w:bCs/>
          <w:sz w:val="24"/>
          <w:szCs w:val="24"/>
          <w:highlight w:val="green"/>
          <w:lang w:val="es-VE"/>
        </w:rPr>
        <w:t xml:space="preserve">: </w:t>
      </w:r>
      <w:proofErr w:type="spellStart"/>
      <w:r w:rsidR="00B667C2" w:rsidRPr="00983237">
        <w:rPr>
          <w:rFonts w:ascii="Times New Roman" w:hAnsi="Times New Roman" w:cs="Times New Roman"/>
          <w:bCs/>
          <w:sz w:val="24"/>
          <w:szCs w:val="24"/>
          <w:highlight w:val="green"/>
          <w:lang w:val="es-VE"/>
        </w:rPr>
        <w:t>international</w:t>
      </w:r>
      <w:proofErr w:type="spellEnd"/>
      <w:r w:rsidR="00B667C2" w:rsidRPr="00983237">
        <w:rPr>
          <w:rFonts w:ascii="Times New Roman" w:hAnsi="Times New Roman" w:cs="Times New Roman"/>
          <w:bCs/>
          <w:sz w:val="24"/>
          <w:szCs w:val="24"/>
          <w:highlight w:val="green"/>
          <w:lang w:val="es-VE"/>
        </w:rPr>
        <w:t xml:space="preserve"> </w:t>
      </w:r>
      <w:proofErr w:type="spellStart"/>
      <w:r w:rsidR="00B667C2" w:rsidRPr="00983237">
        <w:rPr>
          <w:rFonts w:ascii="Times New Roman" w:hAnsi="Times New Roman" w:cs="Times New Roman"/>
          <w:bCs/>
          <w:sz w:val="24"/>
          <w:szCs w:val="24"/>
          <w:highlight w:val="green"/>
          <w:lang w:val="es-VE"/>
        </w:rPr>
        <w:t>population</w:t>
      </w:r>
      <w:proofErr w:type="spellEnd"/>
      <w:r w:rsidR="00B667C2" w:rsidRPr="00983237">
        <w:rPr>
          <w:rFonts w:ascii="Times New Roman" w:hAnsi="Times New Roman" w:cs="Times New Roman"/>
          <w:bCs/>
          <w:sz w:val="24"/>
          <w:szCs w:val="24"/>
          <w:highlight w:val="green"/>
          <w:lang w:val="es-VE"/>
        </w:rPr>
        <w:t xml:space="preserve"> </w:t>
      </w:r>
      <w:proofErr w:type="spellStart"/>
      <w:r w:rsidR="00B667C2" w:rsidRPr="00983237">
        <w:rPr>
          <w:rFonts w:ascii="Times New Roman" w:hAnsi="Times New Roman" w:cs="Times New Roman"/>
          <w:bCs/>
          <w:sz w:val="24"/>
          <w:szCs w:val="24"/>
          <w:highlight w:val="green"/>
          <w:lang w:val="es-VE"/>
        </w:rPr>
        <w:t>movements</w:t>
      </w:r>
      <w:proofErr w:type="spellEnd"/>
      <w:r w:rsidR="00B667C2" w:rsidRPr="00983237">
        <w:rPr>
          <w:rFonts w:ascii="Times New Roman" w:hAnsi="Times New Roman" w:cs="Times New Roman"/>
          <w:bCs/>
          <w:sz w:val="24"/>
          <w:szCs w:val="24"/>
          <w:highlight w:val="green"/>
          <w:lang w:val="es-VE"/>
        </w:rPr>
        <w:t xml:space="preserve"> in </w:t>
      </w:r>
      <w:proofErr w:type="spellStart"/>
      <w:r w:rsidR="00B667C2" w:rsidRPr="00983237">
        <w:rPr>
          <w:rFonts w:ascii="Times New Roman" w:hAnsi="Times New Roman" w:cs="Times New Roman"/>
          <w:bCs/>
          <w:sz w:val="24"/>
          <w:szCs w:val="24"/>
          <w:highlight w:val="green"/>
          <w:lang w:val="es-VE"/>
        </w:rPr>
        <w:t>the</w:t>
      </w:r>
      <w:proofErr w:type="spellEnd"/>
      <w:r w:rsidR="00B667C2" w:rsidRPr="00983237">
        <w:rPr>
          <w:rFonts w:ascii="Times New Roman" w:hAnsi="Times New Roman" w:cs="Times New Roman"/>
          <w:bCs/>
          <w:sz w:val="24"/>
          <w:szCs w:val="24"/>
          <w:highlight w:val="green"/>
          <w:lang w:val="es-VE"/>
        </w:rPr>
        <w:t xml:space="preserve"> </w:t>
      </w:r>
      <w:proofErr w:type="spellStart"/>
      <w:r w:rsidR="00B667C2" w:rsidRPr="00983237">
        <w:rPr>
          <w:rFonts w:ascii="Times New Roman" w:hAnsi="Times New Roman" w:cs="Times New Roman"/>
          <w:bCs/>
          <w:sz w:val="24"/>
          <w:szCs w:val="24"/>
          <w:highlight w:val="green"/>
          <w:lang w:val="es-VE"/>
        </w:rPr>
        <w:t>modern</w:t>
      </w:r>
      <w:proofErr w:type="spellEnd"/>
      <w:r w:rsidR="00B667C2" w:rsidRPr="00983237">
        <w:rPr>
          <w:rFonts w:ascii="Times New Roman" w:hAnsi="Times New Roman" w:cs="Times New Roman"/>
          <w:bCs/>
          <w:sz w:val="24"/>
          <w:szCs w:val="24"/>
          <w:highlight w:val="green"/>
          <w:lang w:val="es-VE"/>
        </w:rPr>
        <w:t xml:space="preserve"> </w:t>
      </w:r>
      <w:proofErr w:type="spellStart"/>
      <w:r w:rsidR="00B667C2" w:rsidRPr="00983237">
        <w:rPr>
          <w:rFonts w:ascii="Times New Roman" w:hAnsi="Times New Roman" w:cs="Times New Roman"/>
          <w:bCs/>
          <w:sz w:val="24"/>
          <w:szCs w:val="24"/>
          <w:highlight w:val="green"/>
          <w:lang w:val="es-VE"/>
        </w:rPr>
        <w:t>world</w:t>
      </w:r>
      <w:proofErr w:type="spellEnd"/>
      <w:r w:rsidR="00B667C2" w:rsidRPr="00983237">
        <w:rPr>
          <w:rFonts w:ascii="Times New Roman" w:hAnsi="Times New Roman" w:cs="Times New Roman"/>
          <w:sz w:val="24"/>
          <w:szCs w:val="24"/>
          <w:highlight w:val="green"/>
          <w:lang w:val="es-VE"/>
        </w:rPr>
        <w:t>.</w:t>
      </w:r>
      <w:r w:rsidRPr="00983237">
        <w:rPr>
          <w:rFonts w:ascii="Times New Roman" w:hAnsi="Times New Roman" w:cs="Times New Roman"/>
          <w:sz w:val="24"/>
          <w:szCs w:val="24"/>
          <w:highlight w:val="green"/>
          <w:lang w:val="es-VE"/>
        </w:rPr>
        <w:t xml:space="preserve"> </w:t>
      </w:r>
      <w:proofErr w:type="spellStart"/>
      <w:r w:rsidRPr="00983237">
        <w:rPr>
          <w:rFonts w:ascii="Times New Roman" w:hAnsi="Times New Roman" w:cs="Times New Roman"/>
          <w:sz w:val="24"/>
          <w:szCs w:val="24"/>
          <w:highlight w:val="green"/>
          <w:lang w:val="es-VE"/>
        </w:rPr>
        <w:t>Basingstoke</w:t>
      </w:r>
      <w:proofErr w:type="spellEnd"/>
      <w:r w:rsidRPr="00983237">
        <w:rPr>
          <w:rFonts w:ascii="Times New Roman" w:hAnsi="Times New Roman" w:cs="Times New Roman"/>
          <w:sz w:val="24"/>
          <w:szCs w:val="24"/>
          <w:highlight w:val="green"/>
          <w:lang w:val="es-VE"/>
        </w:rPr>
        <w:t xml:space="preserve">: </w:t>
      </w:r>
      <w:proofErr w:type="spellStart"/>
      <w:r w:rsidRPr="00983237">
        <w:rPr>
          <w:rFonts w:ascii="Times New Roman" w:hAnsi="Times New Roman" w:cs="Times New Roman"/>
          <w:sz w:val="24"/>
          <w:szCs w:val="24"/>
          <w:highlight w:val="green"/>
          <w:lang w:val="es-VE"/>
        </w:rPr>
        <w:t>Palgrave</w:t>
      </w:r>
      <w:proofErr w:type="spellEnd"/>
      <w:r w:rsidRPr="00983237">
        <w:rPr>
          <w:rFonts w:ascii="Times New Roman" w:hAnsi="Times New Roman" w:cs="Times New Roman"/>
          <w:sz w:val="24"/>
          <w:szCs w:val="24"/>
          <w:highlight w:val="green"/>
          <w:lang w:val="es-VE"/>
        </w:rPr>
        <w:t xml:space="preserve"> </w:t>
      </w:r>
      <w:proofErr w:type="spellStart"/>
      <w:r w:rsidRPr="00983237">
        <w:rPr>
          <w:rFonts w:ascii="Times New Roman" w:hAnsi="Times New Roman" w:cs="Times New Roman"/>
          <w:sz w:val="24"/>
          <w:szCs w:val="24"/>
          <w:highlight w:val="green"/>
          <w:lang w:val="es-VE"/>
        </w:rPr>
        <w:t>MacMillan</w:t>
      </w:r>
      <w:proofErr w:type="spellEnd"/>
      <w:r w:rsidR="00B667C2" w:rsidRPr="00983237">
        <w:rPr>
          <w:rFonts w:ascii="Times New Roman" w:hAnsi="Times New Roman" w:cs="Times New Roman"/>
          <w:sz w:val="24"/>
          <w:szCs w:val="24"/>
          <w:highlight w:val="green"/>
          <w:lang w:val="es-VE"/>
        </w:rPr>
        <w:t>, 2009</w:t>
      </w:r>
      <w:r w:rsidRPr="00983237">
        <w:rPr>
          <w:rFonts w:ascii="Times New Roman" w:hAnsi="Times New Roman" w:cs="Times New Roman"/>
          <w:sz w:val="24"/>
          <w:szCs w:val="24"/>
          <w:highlight w:val="green"/>
          <w:lang w:val="es-VE"/>
        </w:rPr>
        <w:t>.</w:t>
      </w:r>
    </w:p>
    <w:p w14:paraId="1904496A" w14:textId="5F8A67C9" w:rsidR="00B667C2" w:rsidRPr="00C40752" w:rsidRDefault="00440084" w:rsidP="00716AA7">
      <w:pPr>
        <w:tabs>
          <w:tab w:val="left" w:pos="851"/>
        </w:tabs>
        <w:spacing w:afterLines="120" w:after="288" w:line="240" w:lineRule="auto"/>
        <w:rPr>
          <w:highlight w:val="green"/>
          <w:lang w:val="pt-BR"/>
        </w:rPr>
      </w:pPr>
      <w:r w:rsidRPr="00C40752">
        <w:rPr>
          <w:rFonts w:ascii="Times New Roman" w:hAnsi="Times New Roman" w:cs="Times New Roman"/>
          <w:sz w:val="24"/>
          <w:szCs w:val="24"/>
          <w:highlight w:val="green"/>
          <w:lang w:val="pt-BR"/>
        </w:rPr>
        <w:t>CNIG – CONSELHO NACIONAL DE IMIGRAÇÃO</w:t>
      </w:r>
      <w:r w:rsidR="000B25ED" w:rsidRPr="00C40752">
        <w:rPr>
          <w:rFonts w:ascii="Times New Roman" w:hAnsi="Times New Roman" w:cs="Times New Roman"/>
          <w:sz w:val="24"/>
          <w:szCs w:val="24"/>
          <w:highlight w:val="green"/>
          <w:lang w:val="pt-BR"/>
        </w:rPr>
        <w:t xml:space="preserve">. (2017). Normativa CNIg </w:t>
      </w:r>
      <w:r w:rsidR="002603EF" w:rsidRPr="00C40752">
        <w:rPr>
          <w:rFonts w:ascii="Times New Roman" w:hAnsi="Times New Roman" w:cs="Times New Roman"/>
          <w:sz w:val="24"/>
          <w:szCs w:val="24"/>
          <w:highlight w:val="green"/>
          <w:lang w:val="pt-BR"/>
        </w:rPr>
        <w:t>n</w:t>
      </w:r>
      <w:r w:rsidR="000B25ED" w:rsidRPr="00C40752">
        <w:rPr>
          <w:rFonts w:ascii="Times New Roman" w:hAnsi="Times New Roman" w:cs="Times New Roman"/>
          <w:sz w:val="24"/>
          <w:szCs w:val="24"/>
          <w:highlight w:val="green"/>
          <w:lang w:val="pt-BR"/>
        </w:rPr>
        <w:t xml:space="preserve">º 126 </w:t>
      </w:r>
      <w:r w:rsidR="002603EF" w:rsidRPr="00C40752">
        <w:rPr>
          <w:rFonts w:ascii="Times New Roman" w:hAnsi="Times New Roman" w:cs="Times New Roman"/>
          <w:sz w:val="24"/>
          <w:szCs w:val="24"/>
          <w:highlight w:val="green"/>
          <w:lang w:val="pt-BR"/>
        </w:rPr>
        <w:t xml:space="preserve">de </w:t>
      </w:r>
      <w:r w:rsidR="000B25ED" w:rsidRPr="00C40752">
        <w:rPr>
          <w:rFonts w:ascii="Times New Roman" w:hAnsi="Times New Roman" w:cs="Times New Roman"/>
          <w:sz w:val="24"/>
          <w:szCs w:val="24"/>
          <w:highlight w:val="green"/>
          <w:lang w:val="pt-BR"/>
        </w:rPr>
        <w:t>02 de março de 2017</w:t>
      </w:r>
      <w:r w:rsidR="00C40752">
        <w:rPr>
          <w:rFonts w:ascii="Times New Roman" w:hAnsi="Times New Roman" w:cs="Times New Roman"/>
          <w:sz w:val="24"/>
          <w:szCs w:val="24"/>
          <w:highlight w:val="green"/>
          <w:lang w:val="pt-BR"/>
        </w:rPr>
        <w:t xml:space="preserve">. </w:t>
      </w:r>
      <w:r w:rsidRPr="00C40752">
        <w:rPr>
          <w:rFonts w:ascii="Times New Roman" w:hAnsi="Times New Roman" w:cs="Times New Roman"/>
          <w:b/>
          <w:bCs/>
          <w:sz w:val="24"/>
          <w:szCs w:val="24"/>
          <w:highlight w:val="green"/>
          <w:lang w:val="pt-BR"/>
        </w:rPr>
        <w:t>Dispõe sobre a concessão de residência temporária a nacional de país fronteiriço.</w:t>
      </w:r>
      <w:r w:rsidR="000B25ED" w:rsidRPr="00C40752">
        <w:rPr>
          <w:rFonts w:ascii="Times New Roman" w:hAnsi="Times New Roman" w:cs="Times New Roman"/>
          <w:b/>
          <w:bCs/>
          <w:sz w:val="24"/>
          <w:szCs w:val="24"/>
          <w:highlight w:val="green"/>
          <w:lang w:val="pt-BR"/>
        </w:rPr>
        <w:t xml:space="preserve"> </w:t>
      </w:r>
      <w:r w:rsidR="00C40752" w:rsidRPr="00C40752">
        <w:rPr>
          <w:rFonts w:ascii="Times New Roman" w:hAnsi="Times New Roman" w:cs="Times New Roman"/>
          <w:sz w:val="24"/>
          <w:szCs w:val="24"/>
          <w:highlight w:val="green"/>
          <w:lang w:val="pt-BR"/>
        </w:rPr>
        <w:t xml:space="preserve">Brasília, DF, mar 2017. </w:t>
      </w:r>
      <w:r w:rsidR="000B25ED" w:rsidRPr="00C40752">
        <w:rPr>
          <w:rFonts w:ascii="Times New Roman" w:hAnsi="Times New Roman" w:cs="Times New Roman"/>
          <w:sz w:val="24"/>
          <w:szCs w:val="24"/>
          <w:highlight w:val="green"/>
          <w:lang w:val="pt-BR"/>
        </w:rPr>
        <w:t xml:space="preserve">Disponível em: </w:t>
      </w:r>
      <w:hyperlink r:id="rId25" w:history="1">
        <w:r w:rsidR="000B25ED" w:rsidRPr="00C40752">
          <w:rPr>
            <w:rFonts w:ascii="Times New Roman" w:hAnsi="Times New Roman" w:cs="Times New Roman"/>
            <w:sz w:val="24"/>
            <w:szCs w:val="24"/>
            <w:highlight w:val="green"/>
            <w:lang w:val="pt-BR"/>
          </w:rPr>
          <w:t>https://www.legisweb.com.br/legislacao/?id=338243</w:t>
        </w:r>
      </w:hyperlink>
      <w:r w:rsidR="000B25ED" w:rsidRPr="00C40752">
        <w:rPr>
          <w:rFonts w:ascii="Times New Roman" w:hAnsi="Times New Roman" w:cs="Times New Roman"/>
          <w:sz w:val="24"/>
          <w:szCs w:val="24"/>
          <w:highlight w:val="green"/>
          <w:lang w:val="pt-BR"/>
        </w:rPr>
        <w:t>.</w:t>
      </w:r>
      <w:r w:rsidR="00B667C2" w:rsidRPr="00C40752">
        <w:rPr>
          <w:rFonts w:ascii="Times New Roman" w:hAnsi="Times New Roman" w:cs="Times New Roman"/>
          <w:sz w:val="24"/>
          <w:szCs w:val="24"/>
          <w:highlight w:val="green"/>
          <w:lang w:val="pt-BR"/>
        </w:rPr>
        <w:t xml:space="preserve"> Acesso em: </w:t>
      </w:r>
      <w:r w:rsidR="00D90B50" w:rsidRPr="00C40752">
        <w:rPr>
          <w:rFonts w:ascii="Times New Roman" w:hAnsi="Times New Roman" w:cs="Times New Roman"/>
          <w:sz w:val="24"/>
          <w:szCs w:val="24"/>
          <w:highlight w:val="green"/>
          <w:lang w:val="pt-BR"/>
        </w:rPr>
        <w:t>25 nov</w:t>
      </w:r>
      <w:r w:rsidR="00901702" w:rsidRPr="00C40752">
        <w:rPr>
          <w:rFonts w:ascii="Times New Roman" w:hAnsi="Times New Roman" w:cs="Times New Roman"/>
          <w:sz w:val="24"/>
          <w:szCs w:val="24"/>
          <w:highlight w:val="green"/>
          <w:lang w:val="pt-BR"/>
        </w:rPr>
        <w:t>.</w:t>
      </w:r>
      <w:r w:rsidR="00D90B50" w:rsidRPr="00C40752">
        <w:rPr>
          <w:rFonts w:ascii="Times New Roman" w:hAnsi="Times New Roman" w:cs="Times New Roman"/>
          <w:sz w:val="24"/>
          <w:szCs w:val="24"/>
          <w:highlight w:val="green"/>
          <w:lang w:val="pt-BR"/>
        </w:rPr>
        <w:t xml:space="preserve"> 2021.</w:t>
      </w:r>
    </w:p>
    <w:p w14:paraId="2E0FAF55" w14:textId="04DD0AB3" w:rsidR="00B667C2" w:rsidRPr="00283A18" w:rsidRDefault="00CD3C32" w:rsidP="00716AA7">
      <w:pPr>
        <w:tabs>
          <w:tab w:val="left" w:pos="851"/>
        </w:tabs>
        <w:spacing w:afterLines="120" w:after="288" w:line="240" w:lineRule="auto"/>
        <w:rPr>
          <w:rStyle w:val="fontstyle01"/>
          <w:rFonts w:ascii="Times New Roman" w:hAnsi="Times New Roman" w:cs="Times New Roman"/>
          <w:color w:val="auto"/>
          <w:lang w:val="pt-BR"/>
        </w:rPr>
      </w:pPr>
      <w:r w:rsidRPr="00B37F5E">
        <w:rPr>
          <w:rFonts w:ascii="Times New Roman" w:hAnsi="Times New Roman" w:cs="Times New Roman"/>
          <w:sz w:val="24"/>
          <w:szCs w:val="24"/>
          <w:highlight w:val="green"/>
          <w:lang w:val="pt-BR"/>
        </w:rPr>
        <w:t>CNM</w:t>
      </w:r>
      <w:r w:rsidR="00440084" w:rsidRPr="00B37F5E">
        <w:rPr>
          <w:rFonts w:ascii="Times New Roman" w:hAnsi="Times New Roman" w:cs="Times New Roman"/>
          <w:sz w:val="24"/>
          <w:szCs w:val="24"/>
          <w:highlight w:val="green"/>
          <w:lang w:val="pt-BR"/>
        </w:rPr>
        <w:t xml:space="preserve"> – CONFEDERAÇÃO NACIONAL DE MUNICÍPIOS</w:t>
      </w:r>
      <w:r w:rsidRPr="00B37F5E">
        <w:rPr>
          <w:rFonts w:ascii="Times New Roman" w:hAnsi="Times New Roman" w:cs="Times New Roman"/>
          <w:sz w:val="24"/>
          <w:szCs w:val="24"/>
          <w:highlight w:val="green"/>
          <w:lang w:val="pt-BR"/>
        </w:rPr>
        <w:t>. Campanha de interiorização + humana.</w:t>
      </w:r>
      <w:r w:rsidR="005F6E9F" w:rsidRPr="00B37F5E">
        <w:rPr>
          <w:rFonts w:ascii="Times New Roman" w:hAnsi="Times New Roman" w:cs="Times New Roman"/>
          <w:sz w:val="24"/>
          <w:szCs w:val="24"/>
          <w:highlight w:val="green"/>
          <w:lang w:val="pt-BR"/>
        </w:rPr>
        <w:t xml:space="preserve"> </w:t>
      </w:r>
      <w:r w:rsidRPr="00B37F5E">
        <w:rPr>
          <w:rFonts w:ascii="Times New Roman" w:hAnsi="Times New Roman" w:cs="Times New Roman"/>
          <w:b/>
          <w:bCs/>
          <w:sz w:val="24"/>
          <w:szCs w:val="24"/>
          <w:highlight w:val="green"/>
          <w:lang w:val="pt-BR"/>
        </w:rPr>
        <w:t>CNM - Informe</w:t>
      </w:r>
      <w:r w:rsidR="004F648D" w:rsidRPr="00B37F5E">
        <w:rPr>
          <w:rFonts w:ascii="Times New Roman" w:hAnsi="Times New Roman" w:cs="Times New Roman"/>
          <w:b/>
          <w:bCs/>
          <w:sz w:val="24"/>
          <w:szCs w:val="24"/>
          <w:highlight w:val="green"/>
          <w:lang w:val="pt-BR"/>
        </w:rPr>
        <w:t xml:space="preserve">, </w:t>
      </w:r>
      <w:r w:rsidR="004F648D" w:rsidRPr="00B37F5E">
        <w:rPr>
          <w:rFonts w:ascii="Times New Roman" w:hAnsi="Times New Roman" w:cs="Times New Roman"/>
          <w:sz w:val="24"/>
          <w:szCs w:val="24"/>
          <w:highlight w:val="green"/>
          <w:lang w:val="pt-BR"/>
        </w:rPr>
        <w:t>c20</w:t>
      </w:r>
      <w:r w:rsidR="00B37F5E" w:rsidRPr="00B37F5E">
        <w:rPr>
          <w:rFonts w:ascii="Times New Roman" w:hAnsi="Times New Roman" w:cs="Times New Roman"/>
          <w:sz w:val="24"/>
          <w:szCs w:val="24"/>
          <w:highlight w:val="green"/>
          <w:lang w:val="pt-BR"/>
        </w:rPr>
        <w:t>19</w:t>
      </w:r>
      <w:r w:rsidRPr="00B37F5E">
        <w:rPr>
          <w:rFonts w:ascii="Times New Roman" w:hAnsi="Times New Roman" w:cs="Times New Roman"/>
          <w:b/>
          <w:bCs/>
          <w:sz w:val="24"/>
          <w:szCs w:val="24"/>
          <w:highlight w:val="green"/>
          <w:lang w:val="pt-BR"/>
        </w:rPr>
        <w:t>.</w:t>
      </w:r>
      <w:r w:rsidRPr="00B37F5E">
        <w:rPr>
          <w:rFonts w:ascii="Times New Roman" w:hAnsi="Times New Roman" w:cs="Times New Roman"/>
          <w:sz w:val="24"/>
          <w:szCs w:val="24"/>
          <w:highlight w:val="green"/>
          <w:lang w:val="pt-BR"/>
        </w:rPr>
        <w:t xml:space="preserve"> Disponível em: https://www.cnm.org.br/index.php/informe/exibe/campanha-de-interiorizacao-humana.</w:t>
      </w:r>
      <w:r w:rsidR="00B667C2" w:rsidRPr="00B37F5E">
        <w:rPr>
          <w:rFonts w:ascii="Times New Roman" w:hAnsi="Times New Roman" w:cs="Times New Roman"/>
          <w:sz w:val="24"/>
          <w:szCs w:val="24"/>
          <w:highlight w:val="green"/>
          <w:lang w:val="pt-BR"/>
        </w:rPr>
        <w:t xml:space="preserve"> </w:t>
      </w:r>
      <w:r w:rsidR="00B667C2" w:rsidRPr="00B37F5E">
        <w:rPr>
          <w:rStyle w:val="fontstyle01"/>
          <w:rFonts w:ascii="Times New Roman" w:hAnsi="Times New Roman" w:cs="Times New Roman"/>
          <w:color w:val="auto"/>
          <w:highlight w:val="green"/>
          <w:lang w:val="pt-BR"/>
        </w:rPr>
        <w:t xml:space="preserve">Acesso em: </w:t>
      </w:r>
      <w:r w:rsidR="00D90B50" w:rsidRPr="00B37F5E">
        <w:rPr>
          <w:rStyle w:val="fontstyle01"/>
          <w:rFonts w:ascii="Times New Roman" w:hAnsi="Times New Roman" w:cs="Times New Roman"/>
          <w:color w:val="auto"/>
          <w:highlight w:val="green"/>
          <w:lang w:val="pt-BR"/>
        </w:rPr>
        <w:t>12</w:t>
      </w:r>
      <w:r w:rsidR="00D90B50" w:rsidRPr="00B37F5E">
        <w:rPr>
          <w:rFonts w:ascii="Times New Roman" w:hAnsi="Times New Roman" w:cs="Times New Roman"/>
          <w:sz w:val="24"/>
          <w:szCs w:val="24"/>
          <w:highlight w:val="green"/>
          <w:lang w:val="pt-BR"/>
        </w:rPr>
        <w:t xml:space="preserve"> fev</w:t>
      </w:r>
      <w:r w:rsidR="00901702" w:rsidRPr="00B37F5E">
        <w:rPr>
          <w:rFonts w:ascii="Times New Roman" w:hAnsi="Times New Roman" w:cs="Times New Roman"/>
          <w:sz w:val="24"/>
          <w:szCs w:val="24"/>
          <w:highlight w:val="green"/>
          <w:lang w:val="pt-BR"/>
        </w:rPr>
        <w:t>.</w:t>
      </w:r>
      <w:r w:rsidR="00D90B50" w:rsidRPr="00B37F5E">
        <w:rPr>
          <w:rFonts w:ascii="Times New Roman" w:hAnsi="Times New Roman" w:cs="Times New Roman"/>
          <w:sz w:val="24"/>
          <w:szCs w:val="24"/>
          <w:highlight w:val="green"/>
          <w:lang w:val="pt-BR"/>
        </w:rPr>
        <w:t xml:space="preserve"> 2022.</w:t>
      </w:r>
    </w:p>
    <w:p w14:paraId="02B55CA3" w14:textId="77777777" w:rsidR="00BE1A44" w:rsidRPr="00283A18" w:rsidRDefault="00BE1A44" w:rsidP="00BE1A44">
      <w:pPr>
        <w:widowControl w:val="0"/>
        <w:autoSpaceDE w:val="0"/>
        <w:autoSpaceDN w:val="0"/>
        <w:adjustRightInd w:val="0"/>
        <w:spacing w:afterLines="120" w:after="288" w:line="240" w:lineRule="auto"/>
        <w:rPr>
          <w:rFonts w:ascii="Times New Roman" w:hAnsi="Times New Roman" w:cs="Times New Roman"/>
          <w:kern w:val="1"/>
          <w:sz w:val="24"/>
          <w:szCs w:val="24"/>
          <w:lang w:val="pt-BR"/>
        </w:rPr>
      </w:pPr>
      <w:r w:rsidRPr="00283A18">
        <w:rPr>
          <w:rFonts w:ascii="Times New Roman" w:hAnsi="Times New Roman" w:cs="Times New Roman"/>
          <w:sz w:val="24"/>
          <w:szCs w:val="24"/>
          <w:highlight w:val="green"/>
          <w:shd w:val="clear" w:color="auto" w:fill="FFFFFF"/>
          <w:lang w:val="pt-BR"/>
        </w:rPr>
        <w:t>CONSULTOR JURÍDICO</w:t>
      </w:r>
      <w:r w:rsidRPr="00283A18">
        <w:rPr>
          <w:rFonts w:ascii="Times New Roman" w:hAnsi="Times New Roman" w:cs="Times New Roman"/>
          <w:kern w:val="1"/>
          <w:sz w:val="24"/>
          <w:szCs w:val="24"/>
          <w:highlight w:val="green"/>
          <w:lang w:val="pt-BR"/>
        </w:rPr>
        <w:t xml:space="preserve">. </w:t>
      </w:r>
      <w:r w:rsidRPr="00283A18">
        <w:rPr>
          <w:rFonts w:ascii="Times New Roman" w:hAnsi="Times New Roman" w:cs="Times New Roman"/>
          <w:sz w:val="24"/>
          <w:szCs w:val="24"/>
          <w:highlight w:val="green"/>
          <w:shd w:val="clear" w:color="auto" w:fill="FFFFFF"/>
          <w:lang w:val="pt-BR"/>
        </w:rPr>
        <w:t xml:space="preserve">Governadora de Roraima pede que União feche fronteira do Brasil com a Venezuela. </w:t>
      </w:r>
      <w:r w:rsidRPr="00283A18">
        <w:rPr>
          <w:rFonts w:ascii="Times New Roman" w:hAnsi="Times New Roman" w:cs="Times New Roman"/>
          <w:b/>
          <w:bCs/>
          <w:sz w:val="24"/>
          <w:szCs w:val="24"/>
          <w:highlight w:val="green"/>
          <w:shd w:val="clear" w:color="auto" w:fill="FFFFFF"/>
          <w:lang w:val="pt-BR"/>
        </w:rPr>
        <w:t>Consultor Jurídico</w:t>
      </w:r>
      <w:r w:rsidRPr="00283A18">
        <w:rPr>
          <w:rFonts w:ascii="Times New Roman" w:hAnsi="Times New Roman" w:cs="Times New Roman"/>
          <w:sz w:val="24"/>
          <w:szCs w:val="24"/>
          <w:highlight w:val="green"/>
          <w:shd w:val="clear" w:color="auto" w:fill="FFFFFF"/>
          <w:lang w:val="pt-BR"/>
        </w:rPr>
        <w:t>, 2018. Disponível em: https://www.conjur.com.br/2018-abr-13/governadora-rr-fechar-fronteira-brasil-venezuela. Acesso em: 29 mar. 2022.</w:t>
      </w:r>
    </w:p>
    <w:p w14:paraId="4739D599" w14:textId="4A638C4F" w:rsidR="000B25ED" w:rsidRPr="00283A18" w:rsidRDefault="000B25ED" w:rsidP="00716AA7">
      <w:pPr>
        <w:widowControl w:val="0"/>
        <w:autoSpaceDE w:val="0"/>
        <w:autoSpaceDN w:val="0"/>
        <w:adjustRightInd w:val="0"/>
        <w:spacing w:afterLines="120" w:after="288" w:line="240" w:lineRule="auto"/>
        <w:rPr>
          <w:rFonts w:ascii="Times New Roman" w:hAnsi="Times New Roman" w:cs="Times New Roman"/>
          <w:noProof/>
          <w:sz w:val="24"/>
          <w:szCs w:val="24"/>
          <w:lang w:val="pt-BR"/>
        </w:rPr>
      </w:pPr>
      <w:r w:rsidRPr="00283A18">
        <w:rPr>
          <w:rFonts w:ascii="Times New Roman" w:hAnsi="Times New Roman" w:cs="Times New Roman"/>
          <w:noProof/>
          <w:sz w:val="24"/>
          <w:szCs w:val="24"/>
          <w:highlight w:val="green"/>
          <w:lang w:val="pt-BR"/>
        </w:rPr>
        <w:lastRenderedPageBreak/>
        <w:t>CRESTANI, D</w:t>
      </w:r>
      <w:r w:rsidR="00EE0382" w:rsidRPr="00283A18">
        <w:rPr>
          <w:rFonts w:ascii="Times New Roman" w:hAnsi="Times New Roman" w:cs="Times New Roman"/>
          <w:noProof/>
          <w:sz w:val="24"/>
          <w:szCs w:val="24"/>
          <w:highlight w:val="green"/>
          <w:lang w:val="pt-BR"/>
        </w:rPr>
        <w:t xml:space="preserve">. </w:t>
      </w:r>
      <w:r w:rsidR="00294364" w:rsidRPr="00283A18">
        <w:rPr>
          <w:rFonts w:ascii="Times New Roman" w:hAnsi="Times New Roman" w:cs="Times New Roman"/>
          <w:noProof/>
          <w:sz w:val="24"/>
          <w:szCs w:val="24"/>
          <w:highlight w:val="green"/>
          <w:lang w:val="pt-BR"/>
        </w:rPr>
        <w:t>A.</w:t>
      </w:r>
      <w:r w:rsidRPr="00283A18">
        <w:rPr>
          <w:rFonts w:ascii="Times New Roman" w:hAnsi="Times New Roman" w:cs="Times New Roman"/>
          <w:noProof/>
          <w:sz w:val="24"/>
          <w:szCs w:val="24"/>
          <w:highlight w:val="green"/>
          <w:lang w:val="pt-BR"/>
        </w:rPr>
        <w:t>; OLIVEIRA, C</w:t>
      </w:r>
      <w:r w:rsidR="00EE0382" w:rsidRPr="00283A18">
        <w:rPr>
          <w:rFonts w:ascii="Times New Roman" w:hAnsi="Times New Roman" w:cs="Times New Roman"/>
          <w:noProof/>
          <w:sz w:val="24"/>
          <w:szCs w:val="24"/>
          <w:highlight w:val="green"/>
          <w:lang w:val="pt-BR"/>
        </w:rPr>
        <w:t>.</w:t>
      </w:r>
      <w:r w:rsidR="00294364" w:rsidRPr="00283A18">
        <w:rPr>
          <w:rFonts w:ascii="Times New Roman" w:hAnsi="Times New Roman" w:cs="Times New Roman"/>
          <w:noProof/>
          <w:sz w:val="24"/>
          <w:szCs w:val="24"/>
          <w:highlight w:val="green"/>
          <w:lang w:val="pt-BR"/>
        </w:rPr>
        <w:t xml:space="preserve"> </w:t>
      </w:r>
      <w:r w:rsidRPr="00283A18">
        <w:rPr>
          <w:rFonts w:ascii="Times New Roman" w:hAnsi="Times New Roman" w:cs="Times New Roman"/>
          <w:noProof/>
          <w:sz w:val="24"/>
          <w:szCs w:val="24"/>
          <w:highlight w:val="green"/>
          <w:lang w:val="pt-BR"/>
        </w:rPr>
        <w:t xml:space="preserve">C. </w:t>
      </w:r>
      <w:r w:rsidR="00294364" w:rsidRPr="00283A18">
        <w:rPr>
          <w:rFonts w:ascii="Times New Roman" w:hAnsi="Times New Roman" w:cs="Times New Roman"/>
          <w:noProof/>
          <w:sz w:val="24"/>
          <w:szCs w:val="24"/>
          <w:highlight w:val="green"/>
          <w:lang w:val="pt-BR"/>
        </w:rPr>
        <w:t>d</w:t>
      </w:r>
      <w:r w:rsidRPr="00283A18">
        <w:rPr>
          <w:rFonts w:ascii="Times New Roman" w:hAnsi="Times New Roman" w:cs="Times New Roman"/>
          <w:noProof/>
          <w:sz w:val="24"/>
          <w:szCs w:val="24"/>
          <w:highlight w:val="green"/>
          <w:lang w:val="pt-BR"/>
        </w:rPr>
        <w:t xml:space="preserve">e. Políticas públicas permanentes no Brasil: realidade ou ficção? </w:t>
      </w:r>
      <w:r w:rsidRPr="00283A18">
        <w:rPr>
          <w:rFonts w:ascii="Times New Roman" w:hAnsi="Times New Roman" w:cs="Times New Roman"/>
          <w:b/>
          <w:bCs/>
          <w:noProof/>
          <w:sz w:val="24"/>
          <w:szCs w:val="24"/>
          <w:highlight w:val="green"/>
          <w:lang w:val="pt-BR"/>
        </w:rPr>
        <w:t>Revista Eletrônica Científica da UERGS</w:t>
      </w:r>
      <w:r w:rsidR="007C1C96" w:rsidRPr="00283A18">
        <w:rPr>
          <w:rFonts w:ascii="Times New Roman" w:hAnsi="Times New Roman" w:cs="Times New Roman"/>
          <w:b/>
          <w:bCs/>
          <w:noProof/>
          <w:sz w:val="24"/>
          <w:szCs w:val="24"/>
          <w:highlight w:val="green"/>
          <w:lang w:val="pt-BR"/>
        </w:rPr>
        <w:t xml:space="preserve">, </w:t>
      </w:r>
      <w:r w:rsidR="007C1C96" w:rsidRPr="00283A18">
        <w:rPr>
          <w:rFonts w:ascii="Times New Roman" w:hAnsi="Times New Roman" w:cs="Times New Roman"/>
          <w:noProof/>
          <w:sz w:val="24"/>
          <w:szCs w:val="24"/>
          <w:highlight w:val="green"/>
          <w:lang w:val="pt-BR"/>
        </w:rPr>
        <w:t>Porto Alegre</w:t>
      </w:r>
      <w:r w:rsidRPr="00283A18">
        <w:rPr>
          <w:rFonts w:ascii="Times New Roman" w:hAnsi="Times New Roman" w:cs="Times New Roman"/>
          <w:noProof/>
          <w:sz w:val="24"/>
          <w:szCs w:val="24"/>
          <w:highlight w:val="green"/>
          <w:lang w:val="pt-BR"/>
        </w:rPr>
        <w:t>, v. 4, n. 2, p. 176</w:t>
      </w:r>
      <w:r w:rsidR="00666B37" w:rsidRPr="00283A18">
        <w:rPr>
          <w:rFonts w:ascii="Times New Roman" w:hAnsi="Times New Roman" w:cs="Times New Roman"/>
          <w:noProof/>
          <w:sz w:val="24"/>
          <w:szCs w:val="24"/>
          <w:highlight w:val="green"/>
          <w:lang w:val="pt-BR"/>
        </w:rPr>
        <w:t>-</w:t>
      </w:r>
      <w:r w:rsidRPr="00283A18">
        <w:rPr>
          <w:rFonts w:ascii="Times New Roman" w:hAnsi="Times New Roman" w:cs="Times New Roman"/>
          <w:noProof/>
          <w:sz w:val="24"/>
          <w:szCs w:val="24"/>
          <w:highlight w:val="green"/>
          <w:lang w:val="pt-BR"/>
        </w:rPr>
        <w:t>197</w:t>
      </w:r>
      <w:r w:rsidR="00666B37" w:rsidRPr="00283A18">
        <w:rPr>
          <w:rFonts w:ascii="Times New Roman" w:hAnsi="Times New Roman" w:cs="Times New Roman"/>
          <w:noProof/>
          <w:sz w:val="24"/>
          <w:szCs w:val="24"/>
          <w:highlight w:val="green"/>
          <w:lang w:val="pt-BR"/>
        </w:rPr>
        <w:t>, 2008</w:t>
      </w:r>
      <w:r w:rsidRPr="00283A18">
        <w:rPr>
          <w:rFonts w:ascii="Times New Roman" w:hAnsi="Times New Roman" w:cs="Times New Roman"/>
          <w:noProof/>
          <w:sz w:val="24"/>
          <w:szCs w:val="24"/>
          <w:highlight w:val="green"/>
          <w:lang w:val="pt-BR"/>
        </w:rPr>
        <w:t>.</w:t>
      </w:r>
      <w:r w:rsidRPr="00283A18">
        <w:rPr>
          <w:rFonts w:ascii="Times New Roman" w:hAnsi="Times New Roman" w:cs="Times New Roman"/>
          <w:noProof/>
          <w:sz w:val="24"/>
          <w:szCs w:val="24"/>
          <w:lang w:val="pt-BR"/>
        </w:rPr>
        <w:t xml:space="preserve"> </w:t>
      </w:r>
    </w:p>
    <w:p w14:paraId="4FB17005" w14:textId="7881D302" w:rsidR="000B25ED" w:rsidRPr="00283A18" w:rsidRDefault="000B25ED" w:rsidP="00716AA7">
      <w:pPr>
        <w:widowControl w:val="0"/>
        <w:autoSpaceDE w:val="0"/>
        <w:autoSpaceDN w:val="0"/>
        <w:adjustRightInd w:val="0"/>
        <w:spacing w:afterLines="120" w:after="288" w:line="240" w:lineRule="auto"/>
        <w:rPr>
          <w:rFonts w:ascii="Times New Roman" w:hAnsi="Times New Roman" w:cs="Times New Roman"/>
          <w:noProof/>
          <w:sz w:val="24"/>
          <w:szCs w:val="24"/>
          <w:lang w:val="pt-BR"/>
        </w:rPr>
      </w:pPr>
      <w:r w:rsidRPr="00283A18">
        <w:rPr>
          <w:rFonts w:ascii="Times New Roman" w:hAnsi="Times New Roman" w:cs="Times New Roman"/>
          <w:noProof/>
          <w:sz w:val="24"/>
          <w:szCs w:val="24"/>
          <w:highlight w:val="green"/>
          <w:lang w:val="pt-BR"/>
        </w:rPr>
        <w:t>CRUZ JUNIOR, S</w:t>
      </w:r>
      <w:r w:rsidR="00EE0382" w:rsidRPr="00283A18">
        <w:rPr>
          <w:rFonts w:ascii="Times New Roman" w:hAnsi="Times New Roman" w:cs="Times New Roman"/>
          <w:noProof/>
          <w:sz w:val="24"/>
          <w:szCs w:val="24"/>
          <w:highlight w:val="green"/>
          <w:lang w:val="pt-BR"/>
        </w:rPr>
        <w:t>.</w:t>
      </w:r>
      <w:r w:rsidRPr="00283A18">
        <w:rPr>
          <w:rFonts w:ascii="Times New Roman" w:hAnsi="Times New Roman" w:cs="Times New Roman"/>
          <w:noProof/>
          <w:sz w:val="24"/>
          <w:szCs w:val="24"/>
          <w:highlight w:val="green"/>
          <w:lang w:val="pt-BR"/>
        </w:rPr>
        <w:t xml:space="preserve"> J. A Operação Acolhida e a </w:t>
      </w:r>
      <w:r w:rsidR="00666B37" w:rsidRPr="00283A18">
        <w:rPr>
          <w:rFonts w:ascii="Times New Roman" w:hAnsi="Times New Roman" w:cs="Times New Roman"/>
          <w:noProof/>
          <w:sz w:val="24"/>
          <w:szCs w:val="24"/>
          <w:highlight w:val="green"/>
          <w:lang w:val="pt-BR"/>
        </w:rPr>
        <w:t>imigração venezuelan</w:t>
      </w:r>
      <w:r w:rsidRPr="00283A18">
        <w:rPr>
          <w:rFonts w:ascii="Times New Roman" w:hAnsi="Times New Roman" w:cs="Times New Roman"/>
          <w:noProof/>
          <w:sz w:val="24"/>
          <w:szCs w:val="24"/>
          <w:highlight w:val="green"/>
          <w:lang w:val="pt-BR"/>
        </w:rPr>
        <w:t xml:space="preserve">a em Roraima. </w:t>
      </w:r>
      <w:r w:rsidRPr="00283A18">
        <w:rPr>
          <w:rFonts w:ascii="Times New Roman" w:hAnsi="Times New Roman" w:cs="Times New Roman"/>
          <w:b/>
          <w:bCs/>
          <w:noProof/>
          <w:sz w:val="24"/>
          <w:szCs w:val="24"/>
          <w:highlight w:val="green"/>
          <w:lang w:val="pt-BR"/>
        </w:rPr>
        <w:t>Pensar Acadêmico</w:t>
      </w:r>
      <w:r w:rsidRPr="00283A18">
        <w:rPr>
          <w:rFonts w:ascii="Times New Roman" w:hAnsi="Times New Roman" w:cs="Times New Roman"/>
          <w:noProof/>
          <w:sz w:val="24"/>
          <w:szCs w:val="24"/>
          <w:highlight w:val="green"/>
          <w:lang w:val="pt-BR"/>
        </w:rPr>
        <w:t xml:space="preserve">, </w:t>
      </w:r>
      <w:r w:rsidR="005E11B7" w:rsidRPr="00283A18">
        <w:rPr>
          <w:rFonts w:ascii="Times New Roman" w:hAnsi="Times New Roman" w:cs="Times New Roman"/>
          <w:noProof/>
          <w:sz w:val="24"/>
          <w:szCs w:val="24"/>
          <w:highlight w:val="green"/>
          <w:lang w:val="pt-BR"/>
        </w:rPr>
        <w:t>Manhuaçu</w:t>
      </w:r>
      <w:r w:rsidR="004C6AEC" w:rsidRPr="00283A18">
        <w:rPr>
          <w:rFonts w:ascii="Times New Roman" w:hAnsi="Times New Roman" w:cs="Times New Roman"/>
          <w:noProof/>
          <w:sz w:val="24"/>
          <w:szCs w:val="24"/>
          <w:highlight w:val="green"/>
          <w:lang w:val="pt-BR"/>
        </w:rPr>
        <w:t xml:space="preserve">, </w:t>
      </w:r>
      <w:r w:rsidRPr="00283A18">
        <w:rPr>
          <w:rFonts w:ascii="Times New Roman" w:hAnsi="Times New Roman" w:cs="Times New Roman"/>
          <w:noProof/>
          <w:sz w:val="24"/>
          <w:szCs w:val="24"/>
          <w:highlight w:val="green"/>
          <w:lang w:val="pt-BR"/>
        </w:rPr>
        <w:t>v. 17, n. 3, p. 430</w:t>
      </w:r>
      <w:r w:rsidR="00666B37" w:rsidRPr="00283A18">
        <w:rPr>
          <w:rFonts w:ascii="Times New Roman" w:hAnsi="Times New Roman" w:cs="Times New Roman"/>
          <w:noProof/>
          <w:sz w:val="24"/>
          <w:szCs w:val="24"/>
          <w:highlight w:val="green"/>
          <w:lang w:val="pt-BR"/>
        </w:rPr>
        <w:t>, 2019</w:t>
      </w:r>
      <w:r w:rsidRPr="00283A18">
        <w:rPr>
          <w:rFonts w:ascii="Times New Roman" w:hAnsi="Times New Roman" w:cs="Times New Roman"/>
          <w:noProof/>
          <w:sz w:val="24"/>
          <w:szCs w:val="24"/>
          <w:highlight w:val="green"/>
          <w:lang w:val="pt-BR"/>
        </w:rPr>
        <w:t>.</w:t>
      </w:r>
    </w:p>
    <w:p w14:paraId="15352A8F" w14:textId="4A311828" w:rsidR="000B25ED" w:rsidRPr="00283A18" w:rsidRDefault="000B25ED" w:rsidP="00716AA7">
      <w:pPr>
        <w:widowControl w:val="0"/>
        <w:autoSpaceDE w:val="0"/>
        <w:autoSpaceDN w:val="0"/>
        <w:adjustRightInd w:val="0"/>
        <w:spacing w:afterLines="120" w:after="288" w:line="240" w:lineRule="auto"/>
        <w:rPr>
          <w:rFonts w:ascii="Times New Roman" w:hAnsi="Times New Roman" w:cs="Times New Roman"/>
          <w:noProof/>
          <w:sz w:val="24"/>
          <w:szCs w:val="24"/>
          <w:lang w:val="pt-BR"/>
        </w:rPr>
      </w:pPr>
      <w:r w:rsidRPr="00283A18">
        <w:rPr>
          <w:rFonts w:ascii="Times New Roman" w:hAnsi="Times New Roman" w:cs="Times New Roman"/>
          <w:noProof/>
          <w:sz w:val="24"/>
          <w:szCs w:val="24"/>
          <w:highlight w:val="green"/>
          <w:lang w:val="pt-BR"/>
        </w:rPr>
        <w:t>DE OLIVEIRA, A</w:t>
      </w:r>
      <w:r w:rsidR="00EE0382" w:rsidRPr="00283A18">
        <w:rPr>
          <w:rFonts w:ascii="Times New Roman" w:hAnsi="Times New Roman" w:cs="Times New Roman"/>
          <w:noProof/>
          <w:sz w:val="24"/>
          <w:szCs w:val="24"/>
          <w:highlight w:val="green"/>
          <w:lang w:val="pt-BR"/>
        </w:rPr>
        <w:t>.</w:t>
      </w:r>
      <w:r w:rsidR="00FA2370" w:rsidRPr="00283A18">
        <w:rPr>
          <w:rFonts w:ascii="Times New Roman" w:hAnsi="Times New Roman" w:cs="Times New Roman"/>
          <w:noProof/>
          <w:sz w:val="24"/>
          <w:szCs w:val="24"/>
          <w:highlight w:val="green"/>
          <w:lang w:val="pt-BR"/>
        </w:rPr>
        <w:t xml:space="preserve"> </w:t>
      </w:r>
      <w:r w:rsidRPr="00283A18">
        <w:rPr>
          <w:rFonts w:ascii="Times New Roman" w:hAnsi="Times New Roman" w:cs="Times New Roman"/>
          <w:noProof/>
          <w:sz w:val="24"/>
          <w:szCs w:val="24"/>
          <w:highlight w:val="green"/>
          <w:lang w:val="pt-BR"/>
        </w:rPr>
        <w:t xml:space="preserve">T. R. A </w:t>
      </w:r>
      <w:r w:rsidR="00666B37" w:rsidRPr="00283A18">
        <w:rPr>
          <w:rFonts w:ascii="Times New Roman" w:hAnsi="Times New Roman" w:cs="Times New Roman"/>
          <w:noProof/>
          <w:sz w:val="24"/>
          <w:szCs w:val="24"/>
          <w:highlight w:val="green"/>
          <w:lang w:val="pt-BR"/>
        </w:rPr>
        <w:t>migração venezuelana</w:t>
      </w:r>
      <w:r w:rsidRPr="00283A18">
        <w:rPr>
          <w:rFonts w:ascii="Times New Roman" w:hAnsi="Times New Roman" w:cs="Times New Roman"/>
          <w:noProof/>
          <w:sz w:val="24"/>
          <w:szCs w:val="24"/>
          <w:highlight w:val="green"/>
          <w:lang w:val="pt-BR"/>
        </w:rPr>
        <w:t xml:space="preserve"> no Brasil: crise humanitária, desinformação e os aspectos normativos. </w:t>
      </w:r>
      <w:r w:rsidRPr="00283A18">
        <w:rPr>
          <w:rFonts w:ascii="Times New Roman" w:hAnsi="Times New Roman" w:cs="Times New Roman"/>
          <w:b/>
          <w:bCs/>
          <w:noProof/>
          <w:sz w:val="24"/>
          <w:szCs w:val="24"/>
          <w:highlight w:val="green"/>
          <w:lang w:val="pt-BR"/>
        </w:rPr>
        <w:t>Revista de Estudos e Pesquisas sobre as Américas</w:t>
      </w:r>
      <w:r w:rsidRPr="00283A18">
        <w:rPr>
          <w:rFonts w:ascii="Times New Roman" w:hAnsi="Times New Roman" w:cs="Times New Roman"/>
          <w:noProof/>
          <w:sz w:val="24"/>
          <w:szCs w:val="24"/>
          <w:highlight w:val="green"/>
          <w:lang w:val="pt-BR"/>
        </w:rPr>
        <w:t xml:space="preserve">, </w:t>
      </w:r>
      <w:r w:rsidR="005E11B7" w:rsidRPr="00283A18">
        <w:rPr>
          <w:rFonts w:ascii="Times New Roman" w:hAnsi="Times New Roman" w:cs="Times New Roman"/>
          <w:noProof/>
          <w:sz w:val="24"/>
          <w:szCs w:val="24"/>
          <w:highlight w:val="green"/>
          <w:lang w:val="pt-BR"/>
        </w:rPr>
        <w:t>Brasília</w:t>
      </w:r>
      <w:r w:rsidR="004C6AEC" w:rsidRPr="00283A18">
        <w:rPr>
          <w:rFonts w:ascii="Times New Roman" w:hAnsi="Times New Roman" w:cs="Times New Roman"/>
          <w:noProof/>
          <w:sz w:val="24"/>
          <w:szCs w:val="24"/>
          <w:highlight w:val="green"/>
          <w:lang w:val="pt-BR"/>
        </w:rPr>
        <w:t xml:space="preserve">, </w:t>
      </w:r>
      <w:r w:rsidRPr="00283A18">
        <w:rPr>
          <w:rFonts w:ascii="Times New Roman" w:hAnsi="Times New Roman" w:cs="Times New Roman"/>
          <w:noProof/>
          <w:sz w:val="24"/>
          <w:szCs w:val="24"/>
          <w:highlight w:val="green"/>
          <w:lang w:val="pt-BR"/>
        </w:rPr>
        <w:t>v. 13, n. 1, p. 219</w:t>
      </w:r>
      <w:r w:rsidR="00666B37" w:rsidRPr="00283A18">
        <w:rPr>
          <w:rFonts w:ascii="Times New Roman" w:hAnsi="Times New Roman" w:cs="Times New Roman"/>
          <w:noProof/>
          <w:sz w:val="24"/>
          <w:szCs w:val="24"/>
          <w:highlight w:val="green"/>
          <w:lang w:val="pt-BR"/>
        </w:rPr>
        <w:t>-</w:t>
      </w:r>
      <w:r w:rsidRPr="00283A18">
        <w:rPr>
          <w:rFonts w:ascii="Times New Roman" w:hAnsi="Times New Roman" w:cs="Times New Roman"/>
          <w:noProof/>
          <w:sz w:val="24"/>
          <w:szCs w:val="24"/>
          <w:highlight w:val="green"/>
          <w:lang w:val="pt-BR"/>
        </w:rPr>
        <w:t>244</w:t>
      </w:r>
      <w:r w:rsidR="00666B37" w:rsidRPr="00283A18">
        <w:rPr>
          <w:rFonts w:ascii="Times New Roman" w:hAnsi="Times New Roman" w:cs="Times New Roman"/>
          <w:noProof/>
          <w:sz w:val="24"/>
          <w:szCs w:val="24"/>
          <w:highlight w:val="green"/>
          <w:lang w:val="pt-BR"/>
        </w:rPr>
        <w:t>, 2019</w:t>
      </w:r>
      <w:r w:rsidRPr="00283A18">
        <w:rPr>
          <w:rFonts w:ascii="Times New Roman" w:hAnsi="Times New Roman" w:cs="Times New Roman"/>
          <w:noProof/>
          <w:sz w:val="24"/>
          <w:szCs w:val="24"/>
          <w:highlight w:val="green"/>
          <w:lang w:val="pt-BR"/>
        </w:rPr>
        <w:t>.</w:t>
      </w:r>
    </w:p>
    <w:p w14:paraId="7AD55E7B" w14:textId="2791984B" w:rsidR="00946ADA" w:rsidRPr="00283A18" w:rsidRDefault="000B25ED" w:rsidP="00716AA7">
      <w:pPr>
        <w:tabs>
          <w:tab w:val="left" w:pos="851"/>
        </w:tabs>
        <w:spacing w:afterLines="120" w:after="288" w:line="240" w:lineRule="auto"/>
        <w:rPr>
          <w:rFonts w:ascii="Times New Roman" w:hAnsi="Times New Roman" w:cs="Times New Roman"/>
          <w:sz w:val="24"/>
          <w:szCs w:val="24"/>
          <w:lang w:val="pt-BR"/>
        </w:rPr>
      </w:pPr>
      <w:r w:rsidRPr="00283A18">
        <w:rPr>
          <w:rFonts w:ascii="Times New Roman" w:hAnsi="Times New Roman" w:cs="Times New Roman"/>
          <w:noProof/>
          <w:sz w:val="24"/>
          <w:szCs w:val="24"/>
          <w:highlight w:val="green"/>
          <w:lang w:val="pt-BR"/>
        </w:rPr>
        <w:t>DELFIM, R</w:t>
      </w:r>
      <w:r w:rsidR="00EE0382" w:rsidRPr="00283A18">
        <w:rPr>
          <w:rFonts w:ascii="Times New Roman" w:hAnsi="Times New Roman" w:cs="Times New Roman"/>
          <w:noProof/>
          <w:sz w:val="24"/>
          <w:szCs w:val="24"/>
          <w:highlight w:val="green"/>
          <w:lang w:val="pt-BR"/>
        </w:rPr>
        <w:t>.</w:t>
      </w:r>
      <w:r w:rsidRPr="00283A18">
        <w:rPr>
          <w:rFonts w:ascii="Times New Roman" w:hAnsi="Times New Roman" w:cs="Times New Roman"/>
          <w:noProof/>
          <w:sz w:val="24"/>
          <w:szCs w:val="24"/>
          <w:highlight w:val="green"/>
          <w:lang w:val="pt-BR"/>
        </w:rPr>
        <w:t xml:space="preserve"> B. Lei de Migração completa um ano; veja linha do tempo da sua tramitação. </w:t>
      </w:r>
      <w:r w:rsidRPr="00283A18">
        <w:rPr>
          <w:rFonts w:ascii="Times New Roman" w:hAnsi="Times New Roman" w:cs="Times New Roman"/>
          <w:b/>
          <w:bCs/>
          <w:noProof/>
          <w:sz w:val="24"/>
          <w:szCs w:val="24"/>
          <w:highlight w:val="green"/>
          <w:lang w:val="pt-BR"/>
        </w:rPr>
        <w:t>Migramundo</w:t>
      </w:r>
      <w:r w:rsidRPr="00283A18">
        <w:rPr>
          <w:rFonts w:ascii="Times New Roman" w:hAnsi="Times New Roman" w:cs="Times New Roman"/>
          <w:noProof/>
          <w:sz w:val="24"/>
          <w:szCs w:val="24"/>
          <w:highlight w:val="green"/>
          <w:lang w:val="pt-BR"/>
        </w:rPr>
        <w:t>,</w:t>
      </w:r>
      <w:r w:rsidR="00FA2370" w:rsidRPr="00283A18">
        <w:rPr>
          <w:rFonts w:ascii="Times New Roman" w:hAnsi="Times New Roman" w:cs="Times New Roman"/>
          <w:noProof/>
          <w:sz w:val="24"/>
          <w:szCs w:val="24"/>
          <w:highlight w:val="green"/>
          <w:lang w:val="pt-BR"/>
        </w:rPr>
        <w:t xml:space="preserve"> 2018</w:t>
      </w:r>
      <w:r w:rsidRPr="00283A18">
        <w:rPr>
          <w:rFonts w:ascii="Times New Roman" w:hAnsi="Times New Roman" w:cs="Times New Roman"/>
          <w:noProof/>
          <w:sz w:val="24"/>
          <w:szCs w:val="24"/>
          <w:highlight w:val="green"/>
          <w:lang w:val="pt-BR"/>
        </w:rPr>
        <w:t>. Disponível em: https://www.migramundo.com/lei-de-migracao-completa-um-ano-veja-linha-do-tempo-da-sua-tramitacao/</w:t>
      </w:r>
      <w:r w:rsidR="009E7802" w:rsidRPr="00283A18">
        <w:rPr>
          <w:rFonts w:ascii="Times New Roman" w:hAnsi="Times New Roman" w:cs="Times New Roman"/>
          <w:noProof/>
          <w:sz w:val="24"/>
          <w:szCs w:val="24"/>
          <w:highlight w:val="green"/>
          <w:lang w:val="pt-BR"/>
        </w:rPr>
        <w:t xml:space="preserve"> </w:t>
      </w:r>
      <w:r w:rsidR="009E7802" w:rsidRPr="00283A18">
        <w:rPr>
          <w:rStyle w:val="fontstyle01"/>
          <w:rFonts w:ascii="Times New Roman" w:hAnsi="Times New Roman" w:cs="Times New Roman"/>
          <w:color w:val="auto"/>
          <w:highlight w:val="green"/>
          <w:lang w:val="pt-BR"/>
        </w:rPr>
        <w:t xml:space="preserve">Acesso em: </w:t>
      </w:r>
      <w:r w:rsidR="00D90B50" w:rsidRPr="00283A18">
        <w:rPr>
          <w:rStyle w:val="fontstyle01"/>
          <w:rFonts w:ascii="Times New Roman" w:hAnsi="Times New Roman" w:cs="Times New Roman"/>
          <w:color w:val="auto"/>
          <w:highlight w:val="green"/>
          <w:lang w:val="pt-BR"/>
        </w:rPr>
        <w:t>02</w:t>
      </w:r>
      <w:r w:rsidR="00901702" w:rsidRPr="00283A18">
        <w:rPr>
          <w:rStyle w:val="fontstyle01"/>
          <w:rFonts w:ascii="Times New Roman" w:hAnsi="Times New Roman" w:cs="Times New Roman"/>
          <w:color w:val="auto"/>
          <w:highlight w:val="green"/>
          <w:lang w:val="pt-BR"/>
        </w:rPr>
        <w:t xml:space="preserve"> </w:t>
      </w:r>
      <w:r w:rsidR="00D90B50" w:rsidRPr="00283A18">
        <w:rPr>
          <w:rFonts w:ascii="Times New Roman" w:hAnsi="Times New Roman" w:cs="Times New Roman"/>
          <w:sz w:val="24"/>
          <w:szCs w:val="24"/>
          <w:highlight w:val="green"/>
          <w:lang w:val="pt-BR"/>
        </w:rPr>
        <w:t>mar</w:t>
      </w:r>
      <w:r w:rsidR="00901702" w:rsidRPr="00283A18">
        <w:rPr>
          <w:rFonts w:ascii="Times New Roman" w:hAnsi="Times New Roman" w:cs="Times New Roman"/>
          <w:sz w:val="24"/>
          <w:szCs w:val="24"/>
          <w:highlight w:val="green"/>
          <w:lang w:val="pt-BR"/>
        </w:rPr>
        <w:t xml:space="preserve">. </w:t>
      </w:r>
      <w:r w:rsidR="00D90B50" w:rsidRPr="00283A18">
        <w:rPr>
          <w:rFonts w:ascii="Times New Roman" w:hAnsi="Times New Roman" w:cs="Times New Roman"/>
          <w:sz w:val="24"/>
          <w:szCs w:val="24"/>
          <w:highlight w:val="green"/>
          <w:lang w:val="pt-BR"/>
        </w:rPr>
        <w:t>2022.</w:t>
      </w:r>
    </w:p>
    <w:p w14:paraId="66969F13" w14:textId="6B9BF48A" w:rsidR="00946ADA" w:rsidRPr="00983237" w:rsidRDefault="00946ADA" w:rsidP="00716AA7">
      <w:pPr>
        <w:pStyle w:val="Referncia"/>
        <w:spacing w:afterLines="120" w:after="288"/>
        <w:jc w:val="both"/>
        <w:rPr>
          <w:rFonts w:ascii="Times New Roman" w:hAnsi="Times New Roman"/>
          <w:szCs w:val="24"/>
        </w:rPr>
      </w:pPr>
      <w:r w:rsidRPr="00983237">
        <w:rPr>
          <w:rFonts w:ascii="Times New Roman" w:hAnsi="Times New Roman"/>
          <w:szCs w:val="24"/>
          <w:highlight w:val="green"/>
        </w:rPr>
        <w:t xml:space="preserve">DELGADO WISE, R.; MÁRQUEZ COVARRUBIAS, H. </w:t>
      </w:r>
      <w:r w:rsidRPr="00983237">
        <w:rPr>
          <w:rFonts w:ascii="Times New Roman" w:hAnsi="Times New Roman"/>
          <w:b/>
          <w:bCs/>
          <w:szCs w:val="24"/>
          <w:highlight w:val="green"/>
        </w:rPr>
        <w:t>Desarrollo Desigual y Migración Forzada. Una Mirada desde el Sur Global</w:t>
      </w:r>
      <w:r w:rsidRPr="00983237">
        <w:rPr>
          <w:rFonts w:ascii="Times New Roman" w:hAnsi="Times New Roman"/>
          <w:szCs w:val="24"/>
          <w:highlight w:val="green"/>
        </w:rPr>
        <w:t xml:space="preserve">. </w:t>
      </w:r>
      <w:proofErr w:type="spellStart"/>
      <w:r w:rsidR="00F01B2E" w:rsidRPr="00983237">
        <w:rPr>
          <w:rFonts w:ascii="Times New Roman" w:hAnsi="Times New Roman"/>
          <w:szCs w:val="24"/>
          <w:highlight w:val="green"/>
        </w:rPr>
        <w:t>C</w:t>
      </w:r>
      <w:r w:rsidR="00F01B2E" w:rsidRPr="00983237">
        <w:rPr>
          <w:rFonts w:ascii="Times New Roman" w:eastAsiaTheme="minorEastAsia" w:hAnsi="Times New Roman"/>
          <w:noProof/>
          <w:szCs w:val="24"/>
          <w:highlight w:val="green"/>
        </w:rPr>
        <w:t>idade</w:t>
      </w:r>
      <w:proofErr w:type="spellEnd"/>
      <w:r w:rsidR="00F01B2E" w:rsidRPr="00983237">
        <w:rPr>
          <w:rFonts w:ascii="Times New Roman" w:eastAsiaTheme="minorEastAsia" w:hAnsi="Times New Roman"/>
          <w:noProof/>
          <w:szCs w:val="24"/>
          <w:highlight w:val="green"/>
        </w:rPr>
        <w:t xml:space="preserve"> do México: Miguel Ángel</w:t>
      </w:r>
      <w:r w:rsidR="00521033" w:rsidRPr="00983237">
        <w:rPr>
          <w:rFonts w:ascii="Times New Roman" w:eastAsiaTheme="minorEastAsia" w:hAnsi="Times New Roman"/>
          <w:noProof/>
          <w:szCs w:val="24"/>
          <w:highlight w:val="green"/>
        </w:rPr>
        <w:t xml:space="preserve"> </w:t>
      </w:r>
      <w:r w:rsidR="00F01B2E" w:rsidRPr="00983237">
        <w:rPr>
          <w:rFonts w:ascii="Times New Roman" w:eastAsiaTheme="minorEastAsia" w:hAnsi="Times New Roman"/>
          <w:noProof/>
          <w:szCs w:val="24"/>
          <w:highlight w:val="green"/>
        </w:rPr>
        <w:t>Porrúa</w:t>
      </w:r>
      <w:r w:rsidR="00521033" w:rsidRPr="00983237">
        <w:rPr>
          <w:rFonts w:ascii="Times New Roman" w:eastAsiaTheme="minorEastAsia" w:hAnsi="Times New Roman"/>
          <w:noProof/>
          <w:szCs w:val="24"/>
          <w:highlight w:val="green"/>
        </w:rPr>
        <w:t>,</w:t>
      </w:r>
      <w:r w:rsidR="00391CF7" w:rsidRPr="00983237">
        <w:rPr>
          <w:rFonts w:ascii="Times New Roman" w:eastAsiaTheme="minorEastAsia" w:hAnsi="Times New Roman"/>
          <w:noProof/>
          <w:szCs w:val="24"/>
          <w:highlight w:val="green"/>
        </w:rPr>
        <w:t xml:space="preserve"> 2012</w:t>
      </w:r>
      <w:r w:rsidR="00521033" w:rsidRPr="00983237">
        <w:rPr>
          <w:rFonts w:ascii="Times New Roman" w:eastAsiaTheme="minorEastAsia" w:hAnsi="Times New Roman"/>
          <w:noProof/>
          <w:szCs w:val="24"/>
        </w:rPr>
        <w:t xml:space="preserve">  </w:t>
      </w:r>
    </w:p>
    <w:p w14:paraId="2422AB7F" w14:textId="79F710DD" w:rsidR="000B25ED" w:rsidRPr="00283A18" w:rsidRDefault="000B25ED" w:rsidP="00716AA7">
      <w:pPr>
        <w:widowControl w:val="0"/>
        <w:autoSpaceDE w:val="0"/>
        <w:autoSpaceDN w:val="0"/>
        <w:adjustRightInd w:val="0"/>
        <w:spacing w:afterLines="120" w:after="288" w:line="240" w:lineRule="auto"/>
        <w:rPr>
          <w:rFonts w:ascii="Times New Roman" w:hAnsi="Times New Roman" w:cs="Times New Roman"/>
          <w:noProof/>
          <w:sz w:val="24"/>
          <w:szCs w:val="24"/>
          <w:lang w:val="pt-BR"/>
        </w:rPr>
      </w:pPr>
      <w:r w:rsidRPr="00983237">
        <w:rPr>
          <w:rFonts w:ascii="Times New Roman" w:hAnsi="Times New Roman" w:cs="Times New Roman"/>
          <w:noProof/>
          <w:sz w:val="24"/>
          <w:szCs w:val="24"/>
          <w:highlight w:val="green"/>
          <w:lang w:val="es-VE"/>
        </w:rPr>
        <w:t>DYE, T</w:t>
      </w:r>
      <w:r w:rsidR="00EE0382" w:rsidRPr="00983237">
        <w:rPr>
          <w:rFonts w:ascii="Times New Roman" w:hAnsi="Times New Roman" w:cs="Times New Roman"/>
          <w:noProof/>
          <w:sz w:val="24"/>
          <w:szCs w:val="24"/>
          <w:highlight w:val="green"/>
          <w:lang w:val="es-VE"/>
        </w:rPr>
        <w:t>.</w:t>
      </w:r>
      <w:r w:rsidR="00FA2370" w:rsidRPr="00983237">
        <w:rPr>
          <w:rFonts w:ascii="Times New Roman" w:hAnsi="Times New Roman" w:cs="Times New Roman"/>
          <w:noProof/>
          <w:sz w:val="24"/>
          <w:szCs w:val="24"/>
          <w:highlight w:val="green"/>
          <w:lang w:val="es-VE"/>
        </w:rPr>
        <w:t xml:space="preserve"> </w:t>
      </w:r>
      <w:r w:rsidRPr="00983237">
        <w:rPr>
          <w:rFonts w:ascii="Times New Roman" w:hAnsi="Times New Roman" w:cs="Times New Roman"/>
          <w:noProof/>
          <w:sz w:val="24"/>
          <w:szCs w:val="24"/>
          <w:highlight w:val="green"/>
          <w:lang w:val="es-VE"/>
        </w:rPr>
        <w:t xml:space="preserve">R. </w:t>
      </w:r>
      <w:r w:rsidRPr="00983237">
        <w:rPr>
          <w:rFonts w:ascii="Times New Roman" w:hAnsi="Times New Roman" w:cs="Times New Roman"/>
          <w:b/>
          <w:bCs/>
          <w:noProof/>
          <w:sz w:val="24"/>
          <w:szCs w:val="24"/>
          <w:highlight w:val="green"/>
          <w:lang w:val="es-VE"/>
        </w:rPr>
        <w:t>Understanding Public Policies</w:t>
      </w:r>
      <w:r w:rsidRPr="00983237">
        <w:rPr>
          <w:rFonts w:ascii="Times New Roman" w:hAnsi="Times New Roman" w:cs="Times New Roman"/>
          <w:noProof/>
          <w:sz w:val="24"/>
          <w:szCs w:val="24"/>
          <w:highlight w:val="green"/>
          <w:lang w:val="es-VE"/>
        </w:rPr>
        <w:t>. 14. ed. One Lake St.: Pearson Education</w:t>
      </w:r>
      <w:r w:rsidR="004C6AEC" w:rsidRPr="00983237">
        <w:rPr>
          <w:rFonts w:ascii="Times New Roman" w:hAnsi="Times New Roman" w:cs="Times New Roman"/>
          <w:noProof/>
          <w:sz w:val="24"/>
          <w:szCs w:val="24"/>
          <w:highlight w:val="green"/>
          <w:lang w:val="es-VE"/>
        </w:rPr>
        <w:t>.</w:t>
      </w:r>
      <w:r w:rsidR="009E7802" w:rsidRPr="00983237">
        <w:rPr>
          <w:rFonts w:ascii="Times New Roman" w:hAnsi="Times New Roman" w:cs="Times New Roman"/>
          <w:noProof/>
          <w:sz w:val="24"/>
          <w:szCs w:val="24"/>
          <w:highlight w:val="green"/>
          <w:lang w:val="es-VE"/>
        </w:rPr>
        <w:t xml:space="preserve"> </w:t>
      </w:r>
      <w:r w:rsidR="009E7802" w:rsidRPr="00283A18">
        <w:rPr>
          <w:rFonts w:ascii="Times New Roman" w:hAnsi="Times New Roman" w:cs="Times New Roman"/>
          <w:noProof/>
          <w:sz w:val="24"/>
          <w:szCs w:val="24"/>
          <w:highlight w:val="green"/>
          <w:lang w:val="pt-BR"/>
        </w:rPr>
        <w:t>2003</w:t>
      </w:r>
      <w:r w:rsidRPr="00283A18">
        <w:rPr>
          <w:rFonts w:ascii="Times New Roman" w:hAnsi="Times New Roman" w:cs="Times New Roman"/>
          <w:noProof/>
          <w:sz w:val="24"/>
          <w:szCs w:val="24"/>
          <w:highlight w:val="green"/>
          <w:lang w:val="pt-BR"/>
        </w:rPr>
        <w:t>.</w:t>
      </w:r>
    </w:p>
    <w:p w14:paraId="39C15C22" w14:textId="59013EC7" w:rsidR="009E7802" w:rsidRPr="00283A18" w:rsidRDefault="000B25ED" w:rsidP="00716AA7">
      <w:pPr>
        <w:tabs>
          <w:tab w:val="left" w:pos="851"/>
        </w:tabs>
        <w:spacing w:afterLines="120" w:after="288" w:line="240" w:lineRule="auto"/>
        <w:rPr>
          <w:rStyle w:val="fontstyle01"/>
          <w:rFonts w:ascii="Times New Roman" w:hAnsi="Times New Roman" w:cs="Times New Roman"/>
          <w:color w:val="auto"/>
          <w:lang w:val="pt-BR"/>
        </w:rPr>
      </w:pPr>
      <w:r w:rsidRPr="00283A18">
        <w:rPr>
          <w:rFonts w:ascii="Times New Roman" w:hAnsi="Times New Roman" w:cs="Times New Roman"/>
          <w:noProof/>
          <w:sz w:val="24"/>
          <w:szCs w:val="24"/>
          <w:highlight w:val="green"/>
          <w:lang w:val="pt-BR"/>
        </w:rPr>
        <w:t xml:space="preserve">FÉLIX, J. Governo de Roraima cria gabinete para ajudar venezuelanos refugiados. </w:t>
      </w:r>
      <w:r w:rsidRPr="00283A18">
        <w:rPr>
          <w:rFonts w:ascii="Times New Roman" w:hAnsi="Times New Roman" w:cs="Times New Roman"/>
          <w:b/>
          <w:noProof/>
          <w:sz w:val="24"/>
          <w:szCs w:val="24"/>
          <w:highlight w:val="green"/>
          <w:lang w:val="pt-BR"/>
        </w:rPr>
        <w:t>G1 RR</w:t>
      </w:r>
      <w:r w:rsidR="00FA2370" w:rsidRPr="00283A18">
        <w:rPr>
          <w:rFonts w:ascii="Times New Roman" w:hAnsi="Times New Roman" w:cs="Times New Roman"/>
          <w:bCs/>
          <w:noProof/>
          <w:sz w:val="24"/>
          <w:szCs w:val="24"/>
          <w:highlight w:val="green"/>
          <w:lang w:val="pt-BR"/>
        </w:rPr>
        <w:t>, 2016</w:t>
      </w:r>
      <w:r w:rsidRPr="00283A18">
        <w:rPr>
          <w:rFonts w:ascii="Times New Roman" w:hAnsi="Times New Roman" w:cs="Times New Roman"/>
          <w:bCs/>
          <w:noProof/>
          <w:sz w:val="24"/>
          <w:szCs w:val="24"/>
          <w:highlight w:val="green"/>
          <w:lang w:val="pt-BR"/>
        </w:rPr>
        <w:t>.</w:t>
      </w:r>
      <w:r w:rsidRPr="00283A18">
        <w:rPr>
          <w:rFonts w:ascii="Times New Roman" w:hAnsi="Times New Roman" w:cs="Times New Roman"/>
          <w:noProof/>
          <w:sz w:val="24"/>
          <w:szCs w:val="24"/>
          <w:highlight w:val="green"/>
          <w:lang w:val="pt-BR"/>
        </w:rPr>
        <w:t xml:space="preserve"> </w:t>
      </w:r>
      <w:r w:rsidR="009E7802" w:rsidRPr="00283A18">
        <w:rPr>
          <w:rFonts w:ascii="Times New Roman" w:hAnsi="Times New Roman" w:cs="Times New Roman"/>
          <w:noProof/>
          <w:sz w:val="24"/>
          <w:szCs w:val="24"/>
          <w:highlight w:val="green"/>
          <w:lang w:val="pt-BR"/>
        </w:rPr>
        <w:t xml:space="preserve">Disponível em: </w:t>
      </w:r>
      <w:r w:rsidRPr="00283A18">
        <w:rPr>
          <w:rFonts w:ascii="Times New Roman" w:hAnsi="Times New Roman" w:cs="Times New Roman"/>
          <w:noProof/>
          <w:sz w:val="24"/>
          <w:szCs w:val="24"/>
          <w:highlight w:val="green"/>
          <w:lang w:val="pt-BR"/>
        </w:rPr>
        <w:t>http://g1.globo.com/rr/roraima/noticia/2016/10/governo-de-roraima-cria-gabinete-para-ajudar-venezuelanos-refugiados.html.</w:t>
      </w:r>
      <w:r w:rsidR="009E7802" w:rsidRPr="00283A18">
        <w:rPr>
          <w:rFonts w:ascii="Times New Roman" w:hAnsi="Times New Roman" w:cs="Times New Roman"/>
          <w:noProof/>
          <w:sz w:val="24"/>
          <w:szCs w:val="24"/>
          <w:highlight w:val="green"/>
          <w:lang w:val="pt-BR"/>
        </w:rPr>
        <w:t xml:space="preserve"> </w:t>
      </w:r>
      <w:r w:rsidR="009E7802" w:rsidRPr="00283A18">
        <w:rPr>
          <w:rStyle w:val="fontstyle01"/>
          <w:rFonts w:ascii="Times New Roman" w:hAnsi="Times New Roman" w:cs="Times New Roman"/>
          <w:color w:val="auto"/>
          <w:highlight w:val="green"/>
          <w:lang w:val="pt-BR"/>
        </w:rPr>
        <w:t xml:space="preserve">Acesso em: </w:t>
      </w:r>
      <w:r w:rsidR="00D90B50" w:rsidRPr="00283A18">
        <w:rPr>
          <w:rStyle w:val="fontstyle01"/>
          <w:rFonts w:ascii="Times New Roman" w:hAnsi="Times New Roman" w:cs="Times New Roman"/>
          <w:color w:val="auto"/>
          <w:highlight w:val="green"/>
          <w:lang w:val="pt-BR"/>
        </w:rPr>
        <w:t>22</w:t>
      </w:r>
      <w:r w:rsidR="00D90B50" w:rsidRPr="00283A18">
        <w:rPr>
          <w:rFonts w:ascii="Times New Roman" w:hAnsi="Times New Roman" w:cs="Times New Roman"/>
          <w:sz w:val="24"/>
          <w:szCs w:val="24"/>
          <w:highlight w:val="green"/>
          <w:lang w:val="pt-BR"/>
        </w:rPr>
        <w:t xml:space="preserve"> abr</w:t>
      </w:r>
      <w:r w:rsidR="00901702" w:rsidRPr="00283A18">
        <w:rPr>
          <w:rFonts w:ascii="Times New Roman" w:hAnsi="Times New Roman" w:cs="Times New Roman"/>
          <w:sz w:val="24"/>
          <w:szCs w:val="24"/>
          <w:highlight w:val="green"/>
          <w:lang w:val="pt-BR"/>
        </w:rPr>
        <w:t xml:space="preserve">. </w:t>
      </w:r>
      <w:r w:rsidR="00D90B50" w:rsidRPr="00283A18">
        <w:rPr>
          <w:rFonts w:ascii="Times New Roman" w:hAnsi="Times New Roman" w:cs="Times New Roman"/>
          <w:sz w:val="24"/>
          <w:szCs w:val="24"/>
          <w:highlight w:val="green"/>
          <w:lang w:val="pt-BR"/>
        </w:rPr>
        <w:t>2022.</w:t>
      </w:r>
      <w:r w:rsidR="00D90B50" w:rsidRPr="00283A18">
        <w:rPr>
          <w:rStyle w:val="fontstyle01"/>
          <w:rFonts w:ascii="Times New Roman" w:hAnsi="Times New Roman" w:cs="Times New Roman"/>
          <w:color w:val="auto"/>
          <w:lang w:val="pt-BR"/>
        </w:rPr>
        <w:t xml:space="preserve"> </w:t>
      </w:r>
      <w:r w:rsidR="009E7802" w:rsidRPr="00283A18">
        <w:rPr>
          <w:rStyle w:val="fontstyle01"/>
          <w:rFonts w:ascii="Times New Roman" w:hAnsi="Times New Roman" w:cs="Times New Roman"/>
          <w:color w:val="auto"/>
          <w:lang w:val="pt-BR"/>
        </w:rPr>
        <w:t xml:space="preserve"> </w:t>
      </w:r>
    </w:p>
    <w:p w14:paraId="17188214" w14:textId="3C700C70" w:rsidR="009E7802" w:rsidRPr="00283A18" w:rsidRDefault="000B25ED" w:rsidP="00716AA7">
      <w:pPr>
        <w:tabs>
          <w:tab w:val="left" w:pos="851"/>
        </w:tabs>
        <w:spacing w:afterLines="120" w:after="288" w:line="240" w:lineRule="auto"/>
        <w:rPr>
          <w:rStyle w:val="fontstyle01"/>
          <w:rFonts w:ascii="Times New Roman" w:hAnsi="Times New Roman" w:cs="Times New Roman"/>
          <w:color w:val="auto"/>
          <w:lang w:val="pt-BR"/>
        </w:rPr>
      </w:pPr>
      <w:r w:rsidRPr="00283A18">
        <w:rPr>
          <w:rFonts w:ascii="Times New Roman" w:hAnsi="Times New Roman" w:cs="Times New Roman"/>
          <w:sz w:val="24"/>
          <w:szCs w:val="24"/>
          <w:highlight w:val="green"/>
          <w:lang w:val="pt-BR"/>
        </w:rPr>
        <w:t xml:space="preserve">FOLHA DE SÃO PAULO. Brasil deixa Pacto Global de Migração da ONU. </w:t>
      </w:r>
      <w:r w:rsidRPr="00283A18">
        <w:rPr>
          <w:rFonts w:ascii="Times New Roman" w:hAnsi="Times New Roman" w:cs="Times New Roman"/>
          <w:b/>
          <w:sz w:val="24"/>
          <w:szCs w:val="24"/>
          <w:highlight w:val="green"/>
          <w:lang w:val="pt-BR"/>
        </w:rPr>
        <w:t>Folha de São Paulo</w:t>
      </w:r>
      <w:r w:rsidR="009E7802" w:rsidRPr="00283A18">
        <w:rPr>
          <w:rFonts w:ascii="Times New Roman" w:hAnsi="Times New Roman" w:cs="Times New Roman"/>
          <w:b/>
          <w:sz w:val="24"/>
          <w:szCs w:val="24"/>
          <w:highlight w:val="green"/>
          <w:lang w:val="pt-BR"/>
        </w:rPr>
        <w:t xml:space="preserve">, </w:t>
      </w:r>
      <w:r w:rsidR="005B423D" w:rsidRPr="00283A18">
        <w:rPr>
          <w:rFonts w:ascii="Times New Roman" w:hAnsi="Times New Roman" w:cs="Times New Roman"/>
          <w:sz w:val="24"/>
          <w:szCs w:val="24"/>
          <w:highlight w:val="green"/>
          <w:lang w:val="pt-BR"/>
        </w:rPr>
        <w:t>2019</w:t>
      </w:r>
      <w:r w:rsidRPr="00283A18">
        <w:rPr>
          <w:rFonts w:ascii="Times New Roman" w:hAnsi="Times New Roman" w:cs="Times New Roman"/>
          <w:sz w:val="24"/>
          <w:szCs w:val="24"/>
          <w:highlight w:val="green"/>
          <w:lang w:val="pt-BR"/>
        </w:rPr>
        <w:t>. Disponível em: https://www1.folha.uol.com.br/mundo/2019/01/brasil-deixa-pacto-global-de-migracao-da-onu.shtml</w:t>
      </w:r>
      <w:r w:rsidR="009E7802" w:rsidRPr="00283A18">
        <w:rPr>
          <w:rFonts w:ascii="Times New Roman" w:hAnsi="Times New Roman" w:cs="Times New Roman"/>
          <w:noProof/>
          <w:sz w:val="24"/>
          <w:szCs w:val="24"/>
          <w:highlight w:val="green"/>
          <w:lang w:val="pt-BR"/>
        </w:rPr>
        <w:t xml:space="preserve">. </w:t>
      </w:r>
      <w:r w:rsidR="009E7802" w:rsidRPr="00283A18">
        <w:rPr>
          <w:rStyle w:val="fontstyle01"/>
          <w:rFonts w:ascii="Times New Roman" w:hAnsi="Times New Roman" w:cs="Times New Roman"/>
          <w:color w:val="auto"/>
          <w:highlight w:val="green"/>
          <w:lang w:val="pt-BR"/>
        </w:rPr>
        <w:t xml:space="preserve">Acesso em: </w:t>
      </w:r>
      <w:r w:rsidR="00D92599" w:rsidRPr="00283A18">
        <w:rPr>
          <w:rStyle w:val="fontstyle01"/>
          <w:rFonts w:ascii="Times New Roman" w:hAnsi="Times New Roman" w:cs="Times New Roman"/>
          <w:color w:val="auto"/>
          <w:highlight w:val="green"/>
          <w:lang w:val="pt-BR"/>
        </w:rPr>
        <w:t xml:space="preserve">04 </w:t>
      </w:r>
      <w:r w:rsidR="00D92599" w:rsidRPr="00283A18">
        <w:rPr>
          <w:rFonts w:ascii="Times New Roman" w:hAnsi="Times New Roman" w:cs="Times New Roman"/>
          <w:sz w:val="24"/>
          <w:szCs w:val="24"/>
          <w:highlight w:val="green"/>
          <w:lang w:val="pt-BR"/>
        </w:rPr>
        <w:t>mai</w:t>
      </w:r>
      <w:r w:rsidR="00CB2E72" w:rsidRPr="00283A18">
        <w:rPr>
          <w:rFonts w:ascii="Times New Roman" w:hAnsi="Times New Roman" w:cs="Times New Roman"/>
          <w:sz w:val="24"/>
          <w:szCs w:val="24"/>
          <w:highlight w:val="green"/>
          <w:lang w:val="pt-BR"/>
        </w:rPr>
        <w:t>o</w:t>
      </w:r>
      <w:r w:rsidR="00901702" w:rsidRPr="00283A18">
        <w:rPr>
          <w:rFonts w:ascii="Times New Roman" w:hAnsi="Times New Roman" w:cs="Times New Roman"/>
          <w:sz w:val="24"/>
          <w:szCs w:val="24"/>
          <w:highlight w:val="green"/>
          <w:lang w:val="pt-BR"/>
        </w:rPr>
        <w:t xml:space="preserve"> </w:t>
      </w:r>
      <w:r w:rsidR="00D92599" w:rsidRPr="00283A18">
        <w:rPr>
          <w:rFonts w:ascii="Times New Roman" w:hAnsi="Times New Roman" w:cs="Times New Roman"/>
          <w:sz w:val="24"/>
          <w:szCs w:val="24"/>
          <w:highlight w:val="green"/>
          <w:lang w:val="pt-BR"/>
        </w:rPr>
        <w:t>2022.</w:t>
      </w:r>
    </w:p>
    <w:p w14:paraId="2D2AD19A" w14:textId="1FD240D2" w:rsidR="009E7802" w:rsidRPr="00983237" w:rsidRDefault="000B25ED" w:rsidP="00716AA7">
      <w:pPr>
        <w:tabs>
          <w:tab w:val="left" w:pos="851"/>
        </w:tabs>
        <w:spacing w:afterLines="120" w:after="288" w:line="240" w:lineRule="auto"/>
        <w:rPr>
          <w:rStyle w:val="fontstyle01"/>
          <w:rFonts w:ascii="Times New Roman" w:hAnsi="Times New Roman" w:cs="Times New Roman"/>
          <w:color w:val="auto"/>
          <w:lang w:val="es-VE"/>
        </w:rPr>
      </w:pPr>
      <w:r w:rsidRPr="00283A18">
        <w:rPr>
          <w:rFonts w:ascii="Times New Roman" w:hAnsi="Times New Roman" w:cs="Times New Roman"/>
          <w:noProof/>
          <w:sz w:val="24"/>
          <w:szCs w:val="24"/>
          <w:highlight w:val="green"/>
          <w:lang w:val="pt-BR"/>
        </w:rPr>
        <w:t xml:space="preserve">FREY, K. Políticas </w:t>
      </w:r>
      <w:r w:rsidR="009E7802" w:rsidRPr="00283A18">
        <w:rPr>
          <w:rFonts w:ascii="Times New Roman" w:hAnsi="Times New Roman" w:cs="Times New Roman"/>
          <w:noProof/>
          <w:sz w:val="24"/>
          <w:szCs w:val="24"/>
          <w:highlight w:val="green"/>
          <w:lang w:val="pt-BR"/>
        </w:rPr>
        <w:t>públicas</w:t>
      </w:r>
      <w:r w:rsidRPr="00283A18">
        <w:rPr>
          <w:rFonts w:ascii="Times New Roman" w:hAnsi="Times New Roman" w:cs="Times New Roman"/>
          <w:noProof/>
          <w:sz w:val="24"/>
          <w:szCs w:val="24"/>
          <w:highlight w:val="green"/>
          <w:lang w:val="pt-BR"/>
        </w:rPr>
        <w:t xml:space="preserve">: </w:t>
      </w:r>
      <w:r w:rsidR="009E7802" w:rsidRPr="00283A18">
        <w:rPr>
          <w:rFonts w:ascii="Times New Roman" w:hAnsi="Times New Roman" w:cs="Times New Roman"/>
          <w:noProof/>
          <w:sz w:val="24"/>
          <w:szCs w:val="24"/>
          <w:highlight w:val="green"/>
          <w:lang w:val="pt-BR"/>
        </w:rPr>
        <w:t xml:space="preserve">um debate conceitual e reflexões referentes à prática da análise de políticas públicas </w:t>
      </w:r>
      <w:r w:rsidRPr="00283A18">
        <w:rPr>
          <w:rFonts w:ascii="Times New Roman" w:hAnsi="Times New Roman" w:cs="Times New Roman"/>
          <w:noProof/>
          <w:sz w:val="24"/>
          <w:szCs w:val="24"/>
          <w:highlight w:val="green"/>
          <w:lang w:val="pt-BR"/>
        </w:rPr>
        <w:t xml:space="preserve">no Brasil. </w:t>
      </w:r>
      <w:r w:rsidRPr="00283A18">
        <w:rPr>
          <w:rFonts w:ascii="Times New Roman" w:hAnsi="Times New Roman" w:cs="Times New Roman"/>
          <w:b/>
          <w:bCs/>
          <w:noProof/>
          <w:sz w:val="24"/>
          <w:szCs w:val="24"/>
          <w:highlight w:val="green"/>
          <w:lang w:val="pt-BR"/>
        </w:rPr>
        <w:t>Planejamento e Políticas Públicas</w:t>
      </w:r>
      <w:r w:rsidRPr="00283A18">
        <w:rPr>
          <w:rFonts w:ascii="Times New Roman" w:hAnsi="Times New Roman" w:cs="Times New Roman"/>
          <w:noProof/>
          <w:sz w:val="24"/>
          <w:szCs w:val="24"/>
          <w:highlight w:val="green"/>
          <w:lang w:val="pt-BR"/>
        </w:rPr>
        <w:t>,</w:t>
      </w:r>
      <w:r w:rsidR="005B423D" w:rsidRPr="00283A18">
        <w:rPr>
          <w:rFonts w:ascii="Times New Roman" w:hAnsi="Times New Roman" w:cs="Times New Roman"/>
          <w:noProof/>
          <w:sz w:val="24"/>
          <w:szCs w:val="24"/>
          <w:highlight w:val="green"/>
          <w:lang w:val="pt-BR"/>
        </w:rPr>
        <w:t xml:space="preserve"> Rio de Janeiro, </w:t>
      </w:r>
      <w:r w:rsidRPr="00283A18">
        <w:rPr>
          <w:rFonts w:ascii="Times New Roman" w:hAnsi="Times New Roman" w:cs="Times New Roman"/>
          <w:noProof/>
          <w:sz w:val="24"/>
          <w:szCs w:val="24"/>
          <w:highlight w:val="green"/>
          <w:lang w:val="pt-BR"/>
        </w:rPr>
        <w:t>v. 21, p. 211</w:t>
      </w:r>
      <w:r w:rsidR="009E7802" w:rsidRPr="00283A18">
        <w:rPr>
          <w:rFonts w:ascii="Times New Roman" w:hAnsi="Times New Roman" w:cs="Times New Roman"/>
          <w:noProof/>
          <w:sz w:val="24"/>
          <w:szCs w:val="24"/>
          <w:highlight w:val="green"/>
          <w:lang w:val="pt-BR"/>
        </w:rPr>
        <w:t>-</w:t>
      </w:r>
      <w:r w:rsidRPr="00283A18">
        <w:rPr>
          <w:rFonts w:ascii="Times New Roman" w:hAnsi="Times New Roman" w:cs="Times New Roman"/>
          <w:noProof/>
          <w:sz w:val="24"/>
          <w:szCs w:val="24"/>
          <w:highlight w:val="green"/>
          <w:lang w:val="pt-BR"/>
        </w:rPr>
        <w:t>259</w:t>
      </w:r>
      <w:r w:rsidR="009E7802" w:rsidRPr="00283A18">
        <w:rPr>
          <w:rFonts w:ascii="Times New Roman" w:hAnsi="Times New Roman" w:cs="Times New Roman"/>
          <w:noProof/>
          <w:sz w:val="24"/>
          <w:szCs w:val="24"/>
          <w:highlight w:val="green"/>
          <w:lang w:val="pt-BR"/>
        </w:rPr>
        <w:t>, 2000</w:t>
      </w:r>
      <w:r w:rsidRPr="00283A18">
        <w:rPr>
          <w:rFonts w:ascii="Times New Roman" w:hAnsi="Times New Roman" w:cs="Times New Roman"/>
          <w:noProof/>
          <w:sz w:val="24"/>
          <w:szCs w:val="24"/>
          <w:highlight w:val="green"/>
          <w:lang w:val="pt-BR"/>
        </w:rPr>
        <w:t xml:space="preserve">. Disponível em: </w:t>
      </w:r>
      <w:r w:rsidR="00D92599" w:rsidRPr="00283A18">
        <w:rPr>
          <w:rFonts w:ascii="Times New Roman" w:hAnsi="Times New Roman" w:cs="Times New Roman"/>
          <w:noProof/>
          <w:sz w:val="24"/>
          <w:szCs w:val="24"/>
          <w:highlight w:val="green"/>
          <w:lang w:val="pt-BR"/>
        </w:rPr>
        <w:t>https://www.ipea.gov.br/ppp/index.php/PPP/article/view/89</w:t>
      </w:r>
      <w:r w:rsidR="009E7802" w:rsidRPr="00283A18">
        <w:rPr>
          <w:rFonts w:ascii="Times New Roman" w:hAnsi="Times New Roman" w:cs="Times New Roman"/>
          <w:noProof/>
          <w:sz w:val="24"/>
          <w:szCs w:val="24"/>
          <w:highlight w:val="green"/>
          <w:lang w:val="pt-BR"/>
        </w:rPr>
        <w:t xml:space="preserve">. </w:t>
      </w:r>
      <w:proofErr w:type="spellStart"/>
      <w:r w:rsidR="009E7802" w:rsidRPr="00983237">
        <w:rPr>
          <w:rStyle w:val="fontstyle01"/>
          <w:rFonts w:ascii="Times New Roman" w:hAnsi="Times New Roman" w:cs="Times New Roman"/>
          <w:color w:val="auto"/>
          <w:highlight w:val="green"/>
          <w:lang w:val="es-VE"/>
        </w:rPr>
        <w:t>Acesso</w:t>
      </w:r>
      <w:proofErr w:type="spellEnd"/>
      <w:r w:rsidR="009E7802" w:rsidRPr="00983237">
        <w:rPr>
          <w:rStyle w:val="fontstyle01"/>
          <w:rFonts w:ascii="Times New Roman" w:hAnsi="Times New Roman" w:cs="Times New Roman"/>
          <w:color w:val="auto"/>
          <w:highlight w:val="green"/>
          <w:lang w:val="es-VE"/>
        </w:rPr>
        <w:t xml:space="preserve"> em: </w:t>
      </w:r>
      <w:r w:rsidR="00D92599" w:rsidRPr="00983237">
        <w:rPr>
          <w:rStyle w:val="fontstyle01"/>
          <w:rFonts w:ascii="Times New Roman" w:hAnsi="Times New Roman" w:cs="Times New Roman"/>
          <w:color w:val="auto"/>
          <w:highlight w:val="green"/>
          <w:lang w:val="es-VE"/>
        </w:rPr>
        <w:t xml:space="preserve">28 </w:t>
      </w:r>
      <w:r w:rsidR="00901702" w:rsidRPr="00983237">
        <w:rPr>
          <w:rStyle w:val="fontstyle01"/>
          <w:rFonts w:ascii="Times New Roman" w:hAnsi="Times New Roman" w:cs="Times New Roman"/>
          <w:color w:val="auto"/>
          <w:highlight w:val="green"/>
          <w:lang w:val="es-VE"/>
        </w:rPr>
        <w:t>m</w:t>
      </w:r>
      <w:r w:rsidR="00D92599" w:rsidRPr="00983237">
        <w:rPr>
          <w:rFonts w:ascii="Times New Roman" w:hAnsi="Times New Roman" w:cs="Times New Roman"/>
          <w:sz w:val="24"/>
          <w:szCs w:val="24"/>
          <w:highlight w:val="green"/>
          <w:lang w:val="es-VE"/>
        </w:rPr>
        <w:t>ar</w:t>
      </w:r>
      <w:r w:rsidR="00901702" w:rsidRPr="00983237">
        <w:rPr>
          <w:rFonts w:ascii="Times New Roman" w:hAnsi="Times New Roman" w:cs="Times New Roman"/>
          <w:sz w:val="24"/>
          <w:szCs w:val="24"/>
          <w:highlight w:val="green"/>
          <w:lang w:val="es-VE"/>
        </w:rPr>
        <w:t xml:space="preserve">. </w:t>
      </w:r>
      <w:r w:rsidR="00D92599" w:rsidRPr="00983237">
        <w:rPr>
          <w:rFonts w:ascii="Times New Roman" w:hAnsi="Times New Roman" w:cs="Times New Roman"/>
          <w:sz w:val="24"/>
          <w:szCs w:val="24"/>
          <w:highlight w:val="green"/>
          <w:lang w:val="es-VE"/>
        </w:rPr>
        <w:t>2022.</w:t>
      </w:r>
      <w:r w:rsidR="009E7802" w:rsidRPr="00983237">
        <w:rPr>
          <w:rStyle w:val="fontstyle01"/>
          <w:rFonts w:ascii="Times New Roman" w:hAnsi="Times New Roman" w:cs="Times New Roman"/>
          <w:color w:val="auto"/>
          <w:lang w:val="es-VE"/>
        </w:rPr>
        <w:t xml:space="preserve"> </w:t>
      </w:r>
    </w:p>
    <w:p w14:paraId="4660F3EF" w14:textId="600D7AAD" w:rsidR="00377D08" w:rsidRPr="00283A18" w:rsidRDefault="00377D08" w:rsidP="00377D08">
      <w:pPr>
        <w:widowControl w:val="0"/>
        <w:autoSpaceDE w:val="0"/>
        <w:autoSpaceDN w:val="0"/>
        <w:adjustRightInd w:val="0"/>
        <w:spacing w:afterLines="120" w:after="288" w:line="240" w:lineRule="auto"/>
        <w:rPr>
          <w:rFonts w:ascii="Times New Roman" w:hAnsi="Times New Roman" w:cs="Times New Roman"/>
          <w:kern w:val="1"/>
          <w:sz w:val="24"/>
          <w:szCs w:val="24"/>
          <w:lang w:val="pt-BR"/>
        </w:rPr>
      </w:pPr>
      <w:r w:rsidRPr="00983237">
        <w:rPr>
          <w:rFonts w:ascii="Times New Roman" w:hAnsi="Times New Roman" w:cs="Times New Roman"/>
          <w:kern w:val="1"/>
          <w:sz w:val="24"/>
          <w:szCs w:val="24"/>
          <w:highlight w:val="green"/>
          <w:lang w:val="es-VE"/>
        </w:rPr>
        <w:t xml:space="preserve">GONZÁLEZ GARCÍA, M. </w:t>
      </w:r>
      <w:r w:rsidRPr="00983237">
        <w:rPr>
          <w:rFonts w:ascii="Times New Roman" w:hAnsi="Times New Roman" w:cs="Times New Roman"/>
          <w:b/>
          <w:kern w:val="1"/>
          <w:sz w:val="24"/>
          <w:szCs w:val="24"/>
          <w:highlight w:val="green"/>
          <w:lang w:val="es-VE"/>
        </w:rPr>
        <w:t>Migración venezolana en Curitiba</w:t>
      </w:r>
      <w:r w:rsidRPr="00983237">
        <w:rPr>
          <w:rFonts w:ascii="Times New Roman" w:hAnsi="Times New Roman" w:cs="Times New Roman"/>
          <w:b/>
          <w:bCs/>
          <w:kern w:val="1"/>
          <w:sz w:val="24"/>
          <w:szCs w:val="24"/>
          <w:highlight w:val="green"/>
          <w:lang w:val="es-VE"/>
        </w:rPr>
        <w:t>: una visión de los procesos cotidianos de integración local.</w:t>
      </w:r>
      <w:r w:rsidRPr="00983237">
        <w:rPr>
          <w:rFonts w:ascii="Times New Roman" w:hAnsi="Times New Roman" w:cs="Times New Roman"/>
          <w:kern w:val="1"/>
          <w:sz w:val="24"/>
          <w:szCs w:val="24"/>
          <w:highlight w:val="green"/>
          <w:lang w:val="es-VE"/>
        </w:rPr>
        <w:t xml:space="preserve"> </w:t>
      </w:r>
      <w:r w:rsidRPr="00283A18">
        <w:rPr>
          <w:rFonts w:ascii="Times New Roman" w:hAnsi="Times New Roman" w:cs="Times New Roman"/>
          <w:kern w:val="1"/>
          <w:sz w:val="24"/>
          <w:szCs w:val="24"/>
          <w:highlight w:val="green"/>
          <w:lang w:val="pt-BR"/>
        </w:rPr>
        <w:t>Dissertação (</w:t>
      </w:r>
      <w:r w:rsidRPr="00283A18">
        <w:rPr>
          <w:rFonts w:ascii="Times New Roman" w:hAnsi="Times New Roman" w:cs="Times New Roman"/>
          <w:bCs/>
          <w:kern w:val="1"/>
          <w:sz w:val="24"/>
          <w:szCs w:val="24"/>
          <w:highlight w:val="green"/>
          <w:lang w:val="pt-BR"/>
        </w:rPr>
        <w:t xml:space="preserve">Mestrado em Geografia) – Pós-Graduação em Geografia, </w:t>
      </w:r>
      <w:r w:rsidRPr="00283A18">
        <w:rPr>
          <w:rFonts w:ascii="Times New Roman" w:hAnsi="Times New Roman" w:cs="Times New Roman"/>
          <w:kern w:val="1"/>
          <w:sz w:val="24"/>
          <w:szCs w:val="24"/>
          <w:highlight w:val="green"/>
          <w:lang w:val="pt-BR"/>
        </w:rPr>
        <w:t>Universidade Federal do Paraná, Curitiba</w:t>
      </w:r>
      <w:r w:rsidR="00D84AE6" w:rsidRPr="00283A18">
        <w:rPr>
          <w:rFonts w:ascii="Times New Roman" w:hAnsi="Times New Roman" w:cs="Times New Roman"/>
          <w:kern w:val="1"/>
          <w:sz w:val="24"/>
          <w:szCs w:val="24"/>
          <w:highlight w:val="green"/>
          <w:lang w:val="pt-BR"/>
        </w:rPr>
        <w:t>,</w:t>
      </w:r>
      <w:r w:rsidRPr="00283A18">
        <w:rPr>
          <w:rFonts w:ascii="Times New Roman" w:hAnsi="Times New Roman" w:cs="Times New Roman"/>
          <w:kern w:val="1"/>
          <w:sz w:val="24"/>
          <w:szCs w:val="24"/>
          <w:highlight w:val="green"/>
          <w:lang w:val="pt-BR"/>
        </w:rPr>
        <w:t xml:space="preserve"> p. 180, 2021.</w:t>
      </w:r>
    </w:p>
    <w:p w14:paraId="56789BFD" w14:textId="00281625" w:rsidR="000B25ED" w:rsidRPr="00983237" w:rsidRDefault="000B25ED" w:rsidP="00716AA7">
      <w:pPr>
        <w:widowControl w:val="0"/>
        <w:autoSpaceDE w:val="0"/>
        <w:autoSpaceDN w:val="0"/>
        <w:adjustRightInd w:val="0"/>
        <w:spacing w:afterLines="120" w:after="288" w:line="240" w:lineRule="auto"/>
        <w:rPr>
          <w:rFonts w:ascii="Times New Roman" w:hAnsi="Times New Roman" w:cs="Times New Roman"/>
          <w:kern w:val="1"/>
          <w:sz w:val="24"/>
          <w:szCs w:val="24"/>
          <w:lang w:val="es-VE"/>
        </w:rPr>
      </w:pPr>
      <w:r w:rsidRPr="00983237">
        <w:rPr>
          <w:rFonts w:ascii="Times New Roman" w:hAnsi="Times New Roman" w:cs="Times New Roman"/>
          <w:kern w:val="1"/>
          <w:sz w:val="24"/>
          <w:szCs w:val="24"/>
          <w:lang w:val="es-VE"/>
        </w:rPr>
        <w:t xml:space="preserve">GONZÁLEZ GARCÍA, M. Venezolanos en Curitiba: </w:t>
      </w:r>
      <w:r w:rsidR="009E7802" w:rsidRPr="00983237">
        <w:rPr>
          <w:rFonts w:ascii="Times New Roman" w:hAnsi="Times New Roman" w:cs="Times New Roman"/>
          <w:kern w:val="1"/>
          <w:sz w:val="24"/>
          <w:szCs w:val="24"/>
          <w:lang w:val="es-VE"/>
        </w:rPr>
        <w:t xml:space="preserve">movimiento </w:t>
      </w:r>
      <w:r w:rsidRPr="00983237">
        <w:rPr>
          <w:rFonts w:ascii="Times New Roman" w:hAnsi="Times New Roman" w:cs="Times New Roman"/>
          <w:kern w:val="1"/>
          <w:sz w:val="24"/>
          <w:szCs w:val="24"/>
          <w:lang w:val="es-VE"/>
        </w:rPr>
        <w:t xml:space="preserve">migratorio y proceso de integración social. </w:t>
      </w:r>
      <w:r w:rsidRPr="00983237">
        <w:rPr>
          <w:rFonts w:ascii="Times New Roman" w:hAnsi="Times New Roman" w:cs="Times New Roman"/>
          <w:b/>
          <w:bCs/>
          <w:kern w:val="1"/>
          <w:sz w:val="24"/>
          <w:szCs w:val="24"/>
          <w:lang w:val="es-VE"/>
        </w:rPr>
        <w:t>Revista Terra: Nueva Etapa</w:t>
      </w:r>
      <w:r w:rsidRPr="00983237">
        <w:rPr>
          <w:rFonts w:ascii="Times New Roman" w:hAnsi="Times New Roman" w:cs="Times New Roman"/>
          <w:kern w:val="1"/>
          <w:sz w:val="24"/>
          <w:szCs w:val="24"/>
          <w:lang w:val="es-VE"/>
        </w:rPr>
        <w:t>, Caracas, v. 35, n. 58</w:t>
      </w:r>
      <w:r w:rsidR="009E7802" w:rsidRPr="00983237">
        <w:rPr>
          <w:rFonts w:ascii="Times New Roman" w:hAnsi="Times New Roman" w:cs="Times New Roman"/>
          <w:kern w:val="1"/>
          <w:sz w:val="24"/>
          <w:szCs w:val="24"/>
          <w:lang w:val="es-VE"/>
        </w:rPr>
        <w:t>, 2019</w:t>
      </w:r>
      <w:r w:rsidR="0020558F" w:rsidRPr="00983237">
        <w:rPr>
          <w:rFonts w:ascii="Times New Roman" w:hAnsi="Times New Roman" w:cs="Times New Roman"/>
          <w:kern w:val="1"/>
          <w:sz w:val="24"/>
          <w:szCs w:val="24"/>
          <w:lang w:val="es-VE"/>
        </w:rPr>
        <w:t>.</w:t>
      </w:r>
    </w:p>
    <w:p w14:paraId="79A879EC" w14:textId="3E34040D" w:rsidR="008C6EAF" w:rsidRPr="00283A18" w:rsidRDefault="000B25ED" w:rsidP="00716AA7">
      <w:pPr>
        <w:tabs>
          <w:tab w:val="left" w:pos="851"/>
        </w:tabs>
        <w:spacing w:afterLines="120" w:after="288" w:line="240" w:lineRule="auto"/>
        <w:rPr>
          <w:rFonts w:ascii="Times New Roman" w:hAnsi="Times New Roman" w:cs="Times New Roman"/>
          <w:kern w:val="1"/>
          <w:sz w:val="24"/>
          <w:szCs w:val="24"/>
          <w:lang w:val="pt-BR"/>
        </w:rPr>
      </w:pPr>
      <w:r w:rsidRPr="00983237">
        <w:rPr>
          <w:rFonts w:ascii="Times New Roman" w:hAnsi="Times New Roman" w:cs="Times New Roman"/>
          <w:kern w:val="1"/>
          <w:sz w:val="24"/>
          <w:szCs w:val="24"/>
          <w:highlight w:val="green"/>
          <w:lang w:val="es-VE"/>
        </w:rPr>
        <w:t>HAM, C</w:t>
      </w:r>
      <w:r w:rsidR="00D84AE6" w:rsidRPr="00983237">
        <w:rPr>
          <w:rFonts w:ascii="Times New Roman" w:hAnsi="Times New Roman" w:cs="Times New Roman"/>
          <w:kern w:val="1"/>
          <w:sz w:val="24"/>
          <w:szCs w:val="24"/>
          <w:highlight w:val="green"/>
          <w:lang w:val="es-VE"/>
        </w:rPr>
        <w:t>hristopher</w:t>
      </w:r>
      <w:r w:rsidRPr="00983237">
        <w:rPr>
          <w:rFonts w:ascii="Times New Roman" w:hAnsi="Times New Roman" w:cs="Times New Roman"/>
          <w:kern w:val="1"/>
          <w:sz w:val="24"/>
          <w:szCs w:val="24"/>
          <w:highlight w:val="green"/>
          <w:lang w:val="es-VE"/>
        </w:rPr>
        <w:t>.</w:t>
      </w:r>
      <w:r w:rsidR="00BB3874" w:rsidRPr="00983237">
        <w:rPr>
          <w:rFonts w:ascii="Times New Roman" w:hAnsi="Times New Roman" w:cs="Times New Roman"/>
          <w:kern w:val="1"/>
          <w:sz w:val="24"/>
          <w:szCs w:val="24"/>
          <w:highlight w:val="green"/>
          <w:lang w:val="es-VE"/>
        </w:rPr>
        <w:t xml:space="preserve">; </w:t>
      </w:r>
      <w:r w:rsidRPr="00983237">
        <w:rPr>
          <w:rFonts w:ascii="Times New Roman" w:hAnsi="Times New Roman" w:cs="Times New Roman"/>
          <w:kern w:val="1"/>
          <w:sz w:val="24"/>
          <w:szCs w:val="24"/>
          <w:highlight w:val="green"/>
          <w:lang w:val="es-VE"/>
        </w:rPr>
        <w:t>HILL, M</w:t>
      </w:r>
      <w:r w:rsidR="00D84AE6" w:rsidRPr="00983237">
        <w:rPr>
          <w:rFonts w:ascii="Times New Roman" w:hAnsi="Times New Roman" w:cs="Times New Roman"/>
          <w:kern w:val="1"/>
          <w:sz w:val="24"/>
          <w:szCs w:val="24"/>
          <w:highlight w:val="green"/>
          <w:lang w:val="es-VE"/>
        </w:rPr>
        <w:t>ichael J.</w:t>
      </w:r>
      <w:r w:rsidRPr="00983237">
        <w:rPr>
          <w:rFonts w:ascii="Times New Roman" w:hAnsi="Times New Roman" w:cs="Times New Roman"/>
          <w:kern w:val="1"/>
          <w:sz w:val="24"/>
          <w:szCs w:val="24"/>
          <w:highlight w:val="green"/>
          <w:lang w:val="es-VE"/>
        </w:rPr>
        <w:t xml:space="preserve"> </w:t>
      </w:r>
      <w:proofErr w:type="spellStart"/>
      <w:r w:rsidR="008C6EAF" w:rsidRPr="00983237">
        <w:rPr>
          <w:rFonts w:ascii="Times New Roman" w:hAnsi="Times New Roman" w:cs="Times New Roman"/>
          <w:b/>
          <w:bCs/>
          <w:kern w:val="1"/>
          <w:sz w:val="24"/>
          <w:szCs w:val="24"/>
          <w:highlight w:val="green"/>
          <w:lang w:val="es-VE"/>
        </w:rPr>
        <w:t>The</w:t>
      </w:r>
      <w:proofErr w:type="spellEnd"/>
      <w:r w:rsidR="008C6EAF" w:rsidRPr="00983237">
        <w:rPr>
          <w:rFonts w:ascii="Times New Roman" w:hAnsi="Times New Roman" w:cs="Times New Roman"/>
          <w:b/>
          <w:bCs/>
          <w:kern w:val="1"/>
          <w:sz w:val="24"/>
          <w:szCs w:val="24"/>
          <w:highlight w:val="green"/>
          <w:lang w:val="es-VE"/>
        </w:rPr>
        <w:t xml:space="preserve"> </w:t>
      </w:r>
      <w:proofErr w:type="spellStart"/>
      <w:r w:rsidR="008C6EAF" w:rsidRPr="00983237">
        <w:rPr>
          <w:rFonts w:ascii="Times New Roman" w:hAnsi="Times New Roman" w:cs="Times New Roman"/>
          <w:b/>
          <w:bCs/>
          <w:kern w:val="1"/>
          <w:sz w:val="24"/>
          <w:szCs w:val="24"/>
          <w:highlight w:val="green"/>
          <w:lang w:val="es-VE"/>
        </w:rPr>
        <w:t>policy</w:t>
      </w:r>
      <w:proofErr w:type="spellEnd"/>
      <w:r w:rsidR="008C6EAF" w:rsidRPr="00983237">
        <w:rPr>
          <w:rFonts w:ascii="Times New Roman" w:hAnsi="Times New Roman" w:cs="Times New Roman"/>
          <w:b/>
          <w:bCs/>
          <w:kern w:val="1"/>
          <w:sz w:val="24"/>
          <w:szCs w:val="24"/>
          <w:highlight w:val="green"/>
          <w:lang w:val="es-VE"/>
        </w:rPr>
        <w:t xml:space="preserve"> </w:t>
      </w:r>
      <w:proofErr w:type="spellStart"/>
      <w:r w:rsidR="008C6EAF" w:rsidRPr="00983237">
        <w:rPr>
          <w:rFonts w:ascii="Times New Roman" w:hAnsi="Times New Roman" w:cs="Times New Roman"/>
          <w:b/>
          <w:bCs/>
          <w:kern w:val="1"/>
          <w:sz w:val="24"/>
          <w:szCs w:val="24"/>
          <w:highlight w:val="green"/>
          <w:lang w:val="es-VE"/>
        </w:rPr>
        <w:t>process</w:t>
      </w:r>
      <w:proofErr w:type="spellEnd"/>
      <w:r w:rsidR="008C6EAF" w:rsidRPr="00983237">
        <w:rPr>
          <w:rFonts w:ascii="Times New Roman" w:hAnsi="Times New Roman" w:cs="Times New Roman"/>
          <w:b/>
          <w:bCs/>
          <w:kern w:val="1"/>
          <w:sz w:val="24"/>
          <w:szCs w:val="24"/>
          <w:highlight w:val="green"/>
          <w:lang w:val="es-VE"/>
        </w:rPr>
        <w:t xml:space="preserve"> in </w:t>
      </w:r>
      <w:proofErr w:type="spellStart"/>
      <w:r w:rsidR="008C6EAF" w:rsidRPr="00983237">
        <w:rPr>
          <w:rFonts w:ascii="Times New Roman" w:hAnsi="Times New Roman" w:cs="Times New Roman"/>
          <w:b/>
          <w:bCs/>
          <w:kern w:val="1"/>
          <w:sz w:val="24"/>
          <w:szCs w:val="24"/>
          <w:highlight w:val="green"/>
          <w:lang w:val="es-VE"/>
        </w:rPr>
        <w:t>the</w:t>
      </w:r>
      <w:proofErr w:type="spellEnd"/>
      <w:r w:rsidR="008C6EAF" w:rsidRPr="00983237">
        <w:rPr>
          <w:rFonts w:ascii="Times New Roman" w:hAnsi="Times New Roman" w:cs="Times New Roman"/>
          <w:b/>
          <w:bCs/>
          <w:kern w:val="1"/>
          <w:sz w:val="24"/>
          <w:szCs w:val="24"/>
          <w:highlight w:val="green"/>
          <w:lang w:val="es-VE"/>
        </w:rPr>
        <w:t xml:space="preserve"> </w:t>
      </w:r>
      <w:proofErr w:type="spellStart"/>
      <w:r w:rsidR="008C6EAF" w:rsidRPr="00983237">
        <w:rPr>
          <w:rFonts w:ascii="Times New Roman" w:hAnsi="Times New Roman" w:cs="Times New Roman"/>
          <w:b/>
          <w:bCs/>
          <w:kern w:val="1"/>
          <w:sz w:val="24"/>
          <w:szCs w:val="24"/>
          <w:highlight w:val="green"/>
          <w:lang w:val="es-VE"/>
        </w:rPr>
        <w:t>modern</w:t>
      </w:r>
      <w:proofErr w:type="spellEnd"/>
      <w:r w:rsidR="008C6EAF" w:rsidRPr="00983237">
        <w:rPr>
          <w:rFonts w:ascii="Times New Roman" w:hAnsi="Times New Roman" w:cs="Times New Roman"/>
          <w:b/>
          <w:bCs/>
          <w:kern w:val="1"/>
          <w:sz w:val="24"/>
          <w:szCs w:val="24"/>
          <w:highlight w:val="green"/>
          <w:lang w:val="es-VE"/>
        </w:rPr>
        <w:t xml:space="preserve"> </w:t>
      </w:r>
      <w:proofErr w:type="spellStart"/>
      <w:r w:rsidR="008C6EAF" w:rsidRPr="00983237">
        <w:rPr>
          <w:rFonts w:ascii="Times New Roman" w:hAnsi="Times New Roman" w:cs="Times New Roman"/>
          <w:b/>
          <w:bCs/>
          <w:kern w:val="1"/>
          <w:sz w:val="24"/>
          <w:szCs w:val="24"/>
          <w:highlight w:val="green"/>
          <w:lang w:val="es-VE"/>
        </w:rPr>
        <w:t>capitalist</w:t>
      </w:r>
      <w:proofErr w:type="spellEnd"/>
      <w:r w:rsidR="008C6EAF" w:rsidRPr="00983237">
        <w:rPr>
          <w:rFonts w:ascii="Times New Roman" w:hAnsi="Times New Roman" w:cs="Times New Roman"/>
          <w:b/>
          <w:bCs/>
          <w:kern w:val="1"/>
          <w:sz w:val="24"/>
          <w:szCs w:val="24"/>
          <w:highlight w:val="green"/>
          <w:lang w:val="es-VE"/>
        </w:rPr>
        <w:t xml:space="preserve"> </w:t>
      </w:r>
      <w:proofErr w:type="spellStart"/>
      <w:r w:rsidR="008C6EAF" w:rsidRPr="00983237">
        <w:rPr>
          <w:rFonts w:ascii="Times New Roman" w:hAnsi="Times New Roman" w:cs="Times New Roman"/>
          <w:b/>
          <w:bCs/>
          <w:kern w:val="1"/>
          <w:sz w:val="24"/>
          <w:szCs w:val="24"/>
          <w:highlight w:val="green"/>
          <w:lang w:val="es-VE"/>
        </w:rPr>
        <w:t>state</w:t>
      </w:r>
      <w:proofErr w:type="spellEnd"/>
      <w:r w:rsidR="002B032D" w:rsidRPr="00983237">
        <w:rPr>
          <w:rFonts w:ascii="Times New Roman" w:hAnsi="Times New Roman" w:cs="Times New Roman"/>
          <w:b/>
          <w:bCs/>
          <w:kern w:val="1"/>
          <w:sz w:val="24"/>
          <w:szCs w:val="24"/>
          <w:highlight w:val="green"/>
          <w:lang w:val="es-VE"/>
        </w:rPr>
        <w:t xml:space="preserve">. </w:t>
      </w:r>
      <w:r w:rsidR="002B032D" w:rsidRPr="00283A18">
        <w:rPr>
          <w:rFonts w:ascii="Times New Roman" w:hAnsi="Times New Roman" w:cs="Times New Roman"/>
          <w:kern w:val="1"/>
          <w:sz w:val="24"/>
          <w:szCs w:val="24"/>
          <w:highlight w:val="green"/>
          <w:lang w:val="pt-BR"/>
        </w:rPr>
        <w:t xml:space="preserve">New York: </w:t>
      </w:r>
      <w:proofErr w:type="spellStart"/>
      <w:r w:rsidR="002B032D" w:rsidRPr="00283A18">
        <w:rPr>
          <w:rFonts w:ascii="Times New Roman" w:hAnsi="Times New Roman" w:cs="Times New Roman"/>
          <w:kern w:val="1"/>
          <w:sz w:val="24"/>
          <w:szCs w:val="24"/>
          <w:highlight w:val="green"/>
          <w:lang w:val="pt-BR"/>
        </w:rPr>
        <w:t>Harvester</w:t>
      </w:r>
      <w:proofErr w:type="spellEnd"/>
      <w:r w:rsidR="002B032D" w:rsidRPr="00283A18">
        <w:rPr>
          <w:rFonts w:ascii="Times New Roman" w:hAnsi="Times New Roman" w:cs="Times New Roman"/>
          <w:kern w:val="1"/>
          <w:sz w:val="24"/>
          <w:szCs w:val="24"/>
          <w:highlight w:val="green"/>
          <w:lang w:val="pt-BR"/>
        </w:rPr>
        <w:t xml:space="preserve"> </w:t>
      </w:r>
      <w:proofErr w:type="spellStart"/>
      <w:r w:rsidR="002B032D" w:rsidRPr="00283A18">
        <w:rPr>
          <w:rFonts w:ascii="Times New Roman" w:hAnsi="Times New Roman" w:cs="Times New Roman"/>
          <w:kern w:val="1"/>
          <w:sz w:val="24"/>
          <w:szCs w:val="24"/>
          <w:highlight w:val="green"/>
          <w:lang w:val="pt-BR"/>
        </w:rPr>
        <w:t>Wheatsheaf</w:t>
      </w:r>
      <w:proofErr w:type="spellEnd"/>
      <w:r w:rsidR="002B032D" w:rsidRPr="00283A18">
        <w:rPr>
          <w:rFonts w:ascii="Times New Roman" w:hAnsi="Times New Roman" w:cs="Times New Roman"/>
          <w:kern w:val="1"/>
          <w:sz w:val="24"/>
          <w:szCs w:val="24"/>
          <w:highlight w:val="green"/>
          <w:lang w:val="pt-BR"/>
        </w:rPr>
        <w:t xml:space="preserve">, </w:t>
      </w:r>
      <w:r w:rsidR="008C6EAF" w:rsidRPr="00283A18">
        <w:rPr>
          <w:rFonts w:ascii="Times New Roman" w:hAnsi="Times New Roman" w:cs="Times New Roman"/>
          <w:kern w:val="1"/>
          <w:sz w:val="24"/>
          <w:szCs w:val="24"/>
          <w:highlight w:val="green"/>
          <w:lang w:val="pt-BR"/>
        </w:rPr>
        <w:t>1993.</w:t>
      </w:r>
    </w:p>
    <w:p w14:paraId="21CEF5B4" w14:textId="457FCEC8" w:rsidR="000B25ED" w:rsidRPr="00283A18" w:rsidRDefault="000B25ED" w:rsidP="00716AA7">
      <w:pPr>
        <w:widowControl w:val="0"/>
        <w:autoSpaceDE w:val="0"/>
        <w:autoSpaceDN w:val="0"/>
        <w:adjustRightInd w:val="0"/>
        <w:spacing w:afterLines="120" w:after="288" w:line="240" w:lineRule="auto"/>
        <w:rPr>
          <w:rFonts w:ascii="Times New Roman" w:hAnsi="Times New Roman" w:cs="Times New Roman"/>
          <w:noProof/>
          <w:sz w:val="24"/>
          <w:szCs w:val="24"/>
          <w:lang w:val="pt-BR"/>
        </w:rPr>
      </w:pPr>
      <w:r w:rsidRPr="00283A18">
        <w:rPr>
          <w:rFonts w:ascii="Times New Roman" w:hAnsi="Times New Roman" w:cs="Times New Roman"/>
          <w:noProof/>
          <w:sz w:val="24"/>
          <w:szCs w:val="24"/>
          <w:lang w:val="pt-BR"/>
        </w:rPr>
        <w:t>HEIDEMANN, F</w:t>
      </w:r>
      <w:r w:rsidR="00EE0382" w:rsidRPr="00283A18">
        <w:rPr>
          <w:rFonts w:ascii="Times New Roman" w:hAnsi="Times New Roman" w:cs="Times New Roman"/>
          <w:noProof/>
          <w:sz w:val="24"/>
          <w:szCs w:val="24"/>
          <w:lang w:val="pt-BR"/>
        </w:rPr>
        <w:t>.</w:t>
      </w:r>
      <w:r w:rsidRPr="00283A18">
        <w:rPr>
          <w:rFonts w:ascii="Times New Roman" w:hAnsi="Times New Roman" w:cs="Times New Roman"/>
          <w:noProof/>
          <w:sz w:val="24"/>
          <w:szCs w:val="24"/>
          <w:lang w:val="pt-BR"/>
        </w:rPr>
        <w:t xml:space="preserve"> G. Do sonho do progresso às políticas de desenvolvimento. </w:t>
      </w:r>
      <w:r w:rsidRPr="00283A18">
        <w:rPr>
          <w:rFonts w:ascii="Times New Roman" w:hAnsi="Times New Roman" w:cs="Times New Roman"/>
          <w:i/>
          <w:noProof/>
          <w:sz w:val="24"/>
          <w:szCs w:val="24"/>
          <w:lang w:val="pt-BR"/>
        </w:rPr>
        <w:t>In</w:t>
      </w:r>
      <w:r w:rsidRPr="00283A18">
        <w:rPr>
          <w:rFonts w:ascii="Times New Roman" w:hAnsi="Times New Roman" w:cs="Times New Roman"/>
          <w:noProof/>
          <w:sz w:val="24"/>
          <w:szCs w:val="24"/>
          <w:lang w:val="pt-BR"/>
        </w:rPr>
        <w:t>: HEIDEMANN, F. G.; SALM, J. F. (</w:t>
      </w:r>
      <w:r w:rsidR="009E7802" w:rsidRPr="00283A18">
        <w:rPr>
          <w:rFonts w:ascii="Times New Roman" w:hAnsi="Times New Roman" w:cs="Times New Roman"/>
          <w:noProof/>
          <w:sz w:val="24"/>
          <w:szCs w:val="24"/>
          <w:lang w:val="pt-BR"/>
        </w:rPr>
        <w:t>e</w:t>
      </w:r>
      <w:r w:rsidRPr="00283A18">
        <w:rPr>
          <w:rFonts w:ascii="Times New Roman" w:hAnsi="Times New Roman" w:cs="Times New Roman"/>
          <w:noProof/>
          <w:sz w:val="24"/>
          <w:szCs w:val="24"/>
          <w:lang w:val="pt-BR"/>
        </w:rPr>
        <w:t xml:space="preserve">d.). </w:t>
      </w:r>
      <w:r w:rsidRPr="00283A18">
        <w:rPr>
          <w:rFonts w:ascii="Times New Roman" w:hAnsi="Times New Roman" w:cs="Times New Roman"/>
          <w:b/>
          <w:bCs/>
          <w:noProof/>
          <w:sz w:val="24"/>
          <w:szCs w:val="24"/>
          <w:lang w:val="pt-BR"/>
        </w:rPr>
        <w:t xml:space="preserve">Políticas </w:t>
      </w:r>
      <w:r w:rsidR="009E7802" w:rsidRPr="00283A18">
        <w:rPr>
          <w:rFonts w:ascii="Times New Roman" w:hAnsi="Times New Roman" w:cs="Times New Roman"/>
          <w:b/>
          <w:bCs/>
          <w:noProof/>
          <w:sz w:val="24"/>
          <w:szCs w:val="24"/>
          <w:lang w:val="pt-BR"/>
        </w:rPr>
        <w:t>públicas e desenvolvimento</w:t>
      </w:r>
      <w:r w:rsidRPr="00283A18">
        <w:rPr>
          <w:rFonts w:ascii="Times New Roman" w:hAnsi="Times New Roman" w:cs="Times New Roman"/>
          <w:bCs/>
          <w:noProof/>
          <w:sz w:val="24"/>
          <w:szCs w:val="24"/>
          <w:lang w:val="pt-BR"/>
        </w:rPr>
        <w:t xml:space="preserve">: </w:t>
      </w:r>
      <w:r w:rsidR="009E7802" w:rsidRPr="00283A18">
        <w:rPr>
          <w:rFonts w:ascii="Times New Roman" w:hAnsi="Times New Roman" w:cs="Times New Roman"/>
          <w:bCs/>
          <w:noProof/>
          <w:sz w:val="24"/>
          <w:szCs w:val="24"/>
          <w:lang w:val="pt-BR"/>
        </w:rPr>
        <w:t>bases epistemológicas e modelos de análise</w:t>
      </w:r>
      <w:r w:rsidR="009E7802" w:rsidRPr="00283A18">
        <w:rPr>
          <w:rFonts w:ascii="Times New Roman" w:hAnsi="Times New Roman" w:cs="Times New Roman"/>
          <w:noProof/>
          <w:sz w:val="24"/>
          <w:szCs w:val="24"/>
          <w:lang w:val="pt-BR"/>
        </w:rPr>
        <w:t xml:space="preserve">. </w:t>
      </w:r>
      <w:r w:rsidRPr="00283A18">
        <w:rPr>
          <w:rFonts w:ascii="Times New Roman" w:hAnsi="Times New Roman" w:cs="Times New Roman"/>
          <w:noProof/>
          <w:sz w:val="24"/>
          <w:szCs w:val="24"/>
          <w:lang w:val="pt-BR"/>
        </w:rPr>
        <w:t>Brasília: Editora UnB</w:t>
      </w:r>
      <w:r w:rsidR="009E7802" w:rsidRPr="00283A18">
        <w:rPr>
          <w:rFonts w:ascii="Times New Roman" w:hAnsi="Times New Roman" w:cs="Times New Roman"/>
          <w:noProof/>
          <w:sz w:val="24"/>
          <w:szCs w:val="24"/>
          <w:lang w:val="pt-BR"/>
        </w:rPr>
        <w:t>, 2019</w:t>
      </w:r>
      <w:r w:rsidRPr="00283A18">
        <w:rPr>
          <w:rFonts w:ascii="Times New Roman" w:hAnsi="Times New Roman" w:cs="Times New Roman"/>
          <w:noProof/>
          <w:sz w:val="24"/>
          <w:szCs w:val="24"/>
          <w:lang w:val="pt-BR"/>
        </w:rPr>
        <w:t>.</w:t>
      </w:r>
    </w:p>
    <w:p w14:paraId="171DF7C6" w14:textId="5E8F51A5" w:rsidR="00A211B4" w:rsidRPr="00283A18" w:rsidRDefault="00A211B4" w:rsidP="00716AA7">
      <w:pPr>
        <w:widowControl w:val="0"/>
        <w:autoSpaceDE w:val="0"/>
        <w:autoSpaceDN w:val="0"/>
        <w:adjustRightInd w:val="0"/>
        <w:spacing w:afterLines="120" w:after="288" w:line="240" w:lineRule="auto"/>
        <w:rPr>
          <w:rFonts w:ascii="Times New Roman" w:hAnsi="Times New Roman" w:cs="Times New Roman"/>
          <w:noProof/>
          <w:sz w:val="24"/>
          <w:szCs w:val="24"/>
          <w:lang w:val="pt-BR"/>
        </w:rPr>
      </w:pPr>
      <w:r w:rsidRPr="00283A18">
        <w:rPr>
          <w:rFonts w:ascii="Times New Roman" w:hAnsi="Times New Roman" w:cs="Times New Roman"/>
          <w:noProof/>
          <w:sz w:val="24"/>
          <w:szCs w:val="24"/>
          <w:lang w:val="pt-BR"/>
        </w:rPr>
        <w:lastRenderedPageBreak/>
        <w:t>HOOD, C</w:t>
      </w:r>
      <w:r w:rsidR="00BE3C6C" w:rsidRPr="00283A18">
        <w:rPr>
          <w:rFonts w:ascii="Times New Roman" w:hAnsi="Times New Roman" w:cs="Times New Roman"/>
          <w:noProof/>
          <w:sz w:val="24"/>
          <w:szCs w:val="24"/>
          <w:lang w:val="pt-BR"/>
        </w:rPr>
        <w:t>.</w:t>
      </w:r>
      <w:r w:rsidRPr="00283A18">
        <w:rPr>
          <w:rFonts w:ascii="Times New Roman" w:hAnsi="Times New Roman" w:cs="Times New Roman"/>
          <w:noProof/>
          <w:sz w:val="24"/>
          <w:szCs w:val="24"/>
          <w:lang w:val="pt-BR"/>
        </w:rPr>
        <w:t>.</w:t>
      </w:r>
      <w:r w:rsidR="009E7802" w:rsidRPr="00283A18">
        <w:rPr>
          <w:rFonts w:ascii="Times New Roman" w:hAnsi="Times New Roman" w:cs="Times New Roman"/>
          <w:noProof/>
          <w:sz w:val="24"/>
          <w:szCs w:val="24"/>
          <w:lang w:val="pt-BR"/>
        </w:rPr>
        <w:t xml:space="preserve">; </w:t>
      </w:r>
      <w:r w:rsidRPr="00283A18">
        <w:rPr>
          <w:rFonts w:ascii="Times New Roman" w:hAnsi="Times New Roman" w:cs="Times New Roman"/>
          <w:noProof/>
          <w:sz w:val="24"/>
          <w:szCs w:val="24"/>
          <w:lang w:val="pt-BR"/>
        </w:rPr>
        <w:t xml:space="preserve">LODGE, M. </w:t>
      </w:r>
      <w:r w:rsidRPr="00283A18">
        <w:rPr>
          <w:rFonts w:ascii="Times New Roman" w:hAnsi="Times New Roman" w:cs="Times New Roman"/>
          <w:b/>
          <w:noProof/>
          <w:sz w:val="24"/>
          <w:szCs w:val="24"/>
          <w:lang w:val="pt-BR"/>
        </w:rPr>
        <w:t>The Politics of Public Service Bargains</w:t>
      </w:r>
      <w:r w:rsidR="00B67186" w:rsidRPr="00283A18">
        <w:rPr>
          <w:rFonts w:ascii="Times New Roman" w:hAnsi="Times New Roman" w:cs="Times New Roman"/>
          <w:noProof/>
          <w:sz w:val="24"/>
          <w:szCs w:val="24"/>
          <w:lang w:val="pt-BR"/>
        </w:rPr>
        <w:t xml:space="preserve">: reward, competency, loyalty - and blame. New York: Oxford University Press, 2006. </w:t>
      </w:r>
    </w:p>
    <w:p w14:paraId="55D01A90" w14:textId="03769822" w:rsidR="00666A6E" w:rsidRPr="00983237" w:rsidRDefault="00666A6E" w:rsidP="00716AA7">
      <w:pPr>
        <w:widowControl w:val="0"/>
        <w:autoSpaceDE w:val="0"/>
        <w:autoSpaceDN w:val="0"/>
        <w:adjustRightInd w:val="0"/>
        <w:spacing w:afterLines="120" w:after="288" w:line="240" w:lineRule="auto"/>
        <w:rPr>
          <w:rFonts w:ascii="Times New Roman" w:hAnsi="Times New Roman" w:cs="Times New Roman"/>
          <w:noProof/>
          <w:sz w:val="24"/>
          <w:szCs w:val="24"/>
          <w:lang w:val="es-VE"/>
        </w:rPr>
      </w:pPr>
      <w:r w:rsidRPr="00983237">
        <w:rPr>
          <w:rFonts w:ascii="Times New Roman" w:hAnsi="Times New Roman" w:cs="Times New Roman"/>
          <w:noProof/>
          <w:sz w:val="24"/>
          <w:szCs w:val="24"/>
          <w:highlight w:val="green"/>
          <w:lang w:val="es-VE"/>
        </w:rPr>
        <w:t>JANN</w:t>
      </w:r>
      <w:r w:rsidR="009E7802" w:rsidRPr="00983237">
        <w:rPr>
          <w:rFonts w:ascii="Times New Roman" w:hAnsi="Times New Roman" w:cs="Times New Roman"/>
          <w:noProof/>
          <w:sz w:val="24"/>
          <w:szCs w:val="24"/>
          <w:highlight w:val="green"/>
          <w:lang w:val="es-VE"/>
        </w:rPr>
        <w:t>,</w:t>
      </w:r>
      <w:r w:rsidRPr="00983237">
        <w:rPr>
          <w:rFonts w:ascii="Times New Roman" w:hAnsi="Times New Roman" w:cs="Times New Roman"/>
          <w:noProof/>
          <w:sz w:val="24"/>
          <w:szCs w:val="24"/>
          <w:highlight w:val="green"/>
          <w:lang w:val="es-VE"/>
        </w:rPr>
        <w:t xml:space="preserve"> W.</w:t>
      </w:r>
      <w:r w:rsidR="009E7802" w:rsidRPr="00983237">
        <w:rPr>
          <w:rFonts w:ascii="Times New Roman" w:hAnsi="Times New Roman" w:cs="Times New Roman"/>
          <w:noProof/>
          <w:sz w:val="24"/>
          <w:szCs w:val="24"/>
          <w:highlight w:val="green"/>
          <w:lang w:val="es-VE"/>
        </w:rPr>
        <w:t>;</w:t>
      </w:r>
      <w:r w:rsidRPr="00983237">
        <w:rPr>
          <w:rFonts w:ascii="Times New Roman" w:hAnsi="Times New Roman" w:cs="Times New Roman"/>
          <w:noProof/>
          <w:sz w:val="24"/>
          <w:szCs w:val="24"/>
          <w:highlight w:val="green"/>
          <w:lang w:val="es-VE"/>
        </w:rPr>
        <w:t xml:space="preserve"> WEGRICH</w:t>
      </w:r>
      <w:r w:rsidR="009E7802" w:rsidRPr="00983237">
        <w:rPr>
          <w:rFonts w:ascii="Times New Roman" w:hAnsi="Times New Roman" w:cs="Times New Roman"/>
          <w:noProof/>
          <w:sz w:val="24"/>
          <w:szCs w:val="24"/>
          <w:highlight w:val="green"/>
          <w:lang w:val="es-VE"/>
        </w:rPr>
        <w:t>,</w:t>
      </w:r>
      <w:r w:rsidRPr="00983237">
        <w:rPr>
          <w:rFonts w:ascii="Times New Roman" w:hAnsi="Times New Roman" w:cs="Times New Roman"/>
          <w:noProof/>
          <w:sz w:val="24"/>
          <w:szCs w:val="24"/>
          <w:highlight w:val="green"/>
          <w:lang w:val="es-VE"/>
        </w:rPr>
        <w:t xml:space="preserve"> K. </w:t>
      </w:r>
      <w:r w:rsidR="001B4429" w:rsidRPr="00983237">
        <w:rPr>
          <w:rFonts w:ascii="Times New Roman" w:hAnsi="Times New Roman" w:cs="Times New Roman"/>
          <w:bCs/>
          <w:noProof/>
          <w:sz w:val="24"/>
          <w:szCs w:val="24"/>
          <w:highlight w:val="green"/>
          <w:lang w:val="es-VE"/>
        </w:rPr>
        <w:t>Theories of the Policy Cycle</w:t>
      </w:r>
      <w:r w:rsidR="009E7802" w:rsidRPr="00983237">
        <w:rPr>
          <w:rFonts w:ascii="Times New Roman" w:hAnsi="Times New Roman" w:cs="Times New Roman"/>
          <w:bCs/>
          <w:noProof/>
          <w:sz w:val="24"/>
          <w:szCs w:val="24"/>
          <w:highlight w:val="green"/>
          <w:lang w:val="es-VE"/>
        </w:rPr>
        <w:t>.</w:t>
      </w:r>
      <w:r w:rsidR="009E7802" w:rsidRPr="00983237">
        <w:rPr>
          <w:rFonts w:ascii="Times New Roman" w:hAnsi="Times New Roman" w:cs="Times New Roman"/>
          <w:b/>
          <w:bCs/>
          <w:noProof/>
          <w:sz w:val="24"/>
          <w:szCs w:val="24"/>
          <w:highlight w:val="green"/>
          <w:lang w:val="es-VE"/>
        </w:rPr>
        <w:t xml:space="preserve"> </w:t>
      </w:r>
      <w:r w:rsidR="009E7802" w:rsidRPr="00983237">
        <w:rPr>
          <w:rFonts w:ascii="Times New Roman" w:hAnsi="Times New Roman" w:cs="Times New Roman"/>
          <w:i/>
          <w:noProof/>
          <w:sz w:val="24"/>
          <w:szCs w:val="24"/>
          <w:highlight w:val="green"/>
          <w:lang w:val="es-VE"/>
        </w:rPr>
        <w:t>I</w:t>
      </w:r>
      <w:r w:rsidR="001B4429" w:rsidRPr="00983237">
        <w:rPr>
          <w:rFonts w:ascii="Times New Roman" w:hAnsi="Times New Roman" w:cs="Times New Roman"/>
          <w:i/>
          <w:noProof/>
          <w:sz w:val="24"/>
          <w:szCs w:val="24"/>
          <w:highlight w:val="green"/>
          <w:lang w:val="es-VE"/>
        </w:rPr>
        <w:t>n</w:t>
      </w:r>
      <w:r w:rsidR="009E7802" w:rsidRPr="00983237">
        <w:rPr>
          <w:rFonts w:ascii="Times New Roman" w:hAnsi="Times New Roman" w:cs="Times New Roman"/>
          <w:noProof/>
          <w:sz w:val="24"/>
          <w:szCs w:val="24"/>
          <w:highlight w:val="green"/>
          <w:lang w:val="es-VE"/>
        </w:rPr>
        <w:t xml:space="preserve">: </w:t>
      </w:r>
      <w:r w:rsidR="001B4429" w:rsidRPr="00983237">
        <w:rPr>
          <w:rFonts w:ascii="Times New Roman" w:hAnsi="Times New Roman" w:cs="Times New Roman"/>
          <w:noProof/>
          <w:sz w:val="24"/>
          <w:szCs w:val="24"/>
          <w:highlight w:val="green"/>
          <w:lang w:val="es-VE"/>
        </w:rPr>
        <w:t xml:space="preserve"> </w:t>
      </w:r>
      <w:r w:rsidR="009E7802" w:rsidRPr="00983237">
        <w:rPr>
          <w:rFonts w:ascii="Times New Roman" w:hAnsi="Times New Roman" w:cs="Times New Roman"/>
          <w:noProof/>
          <w:sz w:val="24"/>
          <w:szCs w:val="24"/>
          <w:highlight w:val="green"/>
          <w:lang w:val="es-VE"/>
        </w:rPr>
        <w:t xml:space="preserve">FISCHER, F.; MILLER, G. J.;  SIDNEY, M. S. (ed). </w:t>
      </w:r>
      <w:r w:rsidR="001B4429" w:rsidRPr="00983237">
        <w:rPr>
          <w:rFonts w:ascii="Times New Roman" w:hAnsi="Times New Roman" w:cs="Times New Roman"/>
          <w:b/>
          <w:noProof/>
          <w:sz w:val="24"/>
          <w:szCs w:val="24"/>
          <w:highlight w:val="green"/>
          <w:lang w:val="es-VE"/>
        </w:rPr>
        <w:t>Handbook of Public Policy Analysis</w:t>
      </w:r>
      <w:r w:rsidR="007A29A0" w:rsidRPr="00983237">
        <w:rPr>
          <w:rFonts w:ascii="Times New Roman" w:hAnsi="Times New Roman" w:cs="Times New Roman"/>
          <w:noProof/>
          <w:sz w:val="24"/>
          <w:szCs w:val="24"/>
          <w:highlight w:val="green"/>
          <w:lang w:val="es-VE"/>
        </w:rPr>
        <w:t xml:space="preserve">: Theory, Politics and Methods. </w:t>
      </w:r>
      <w:r w:rsidR="00BA654E" w:rsidRPr="00983237">
        <w:rPr>
          <w:rFonts w:ascii="Times New Roman" w:hAnsi="Times New Roman" w:cs="Times New Roman"/>
          <w:noProof/>
          <w:sz w:val="24"/>
          <w:szCs w:val="24"/>
          <w:highlight w:val="green"/>
          <w:lang w:val="es-VE"/>
        </w:rPr>
        <w:t xml:space="preserve">Londres, </w:t>
      </w:r>
      <w:r w:rsidR="007A29A0" w:rsidRPr="00983237">
        <w:rPr>
          <w:rFonts w:ascii="Times New Roman" w:hAnsi="Times New Roman" w:cs="Times New Roman"/>
          <w:bCs/>
          <w:noProof/>
          <w:sz w:val="24"/>
          <w:szCs w:val="24"/>
          <w:highlight w:val="green"/>
          <w:lang w:val="es-VE"/>
        </w:rPr>
        <w:t xml:space="preserve">Taylor &amp; Francis Group, </w:t>
      </w:r>
      <w:r w:rsidR="00023944" w:rsidRPr="00983237">
        <w:rPr>
          <w:rFonts w:ascii="Times New Roman" w:hAnsi="Times New Roman" w:cs="Times New Roman"/>
          <w:bCs/>
          <w:noProof/>
          <w:sz w:val="24"/>
          <w:szCs w:val="24"/>
          <w:highlight w:val="green"/>
          <w:lang w:val="es-VE"/>
        </w:rPr>
        <w:t>2007.</w:t>
      </w:r>
      <w:r w:rsidR="009E7802" w:rsidRPr="00983237">
        <w:rPr>
          <w:rFonts w:ascii="Times New Roman" w:hAnsi="Times New Roman" w:cs="Times New Roman"/>
          <w:bCs/>
          <w:noProof/>
          <w:sz w:val="24"/>
          <w:szCs w:val="24"/>
          <w:lang w:val="es-VE"/>
        </w:rPr>
        <w:t xml:space="preserve"> </w:t>
      </w:r>
    </w:p>
    <w:p w14:paraId="1CA43AB7" w14:textId="4301E3F8" w:rsidR="00CB2E72" w:rsidRPr="00283A18" w:rsidRDefault="000B25ED" w:rsidP="00716AA7">
      <w:pPr>
        <w:widowControl w:val="0"/>
        <w:autoSpaceDE w:val="0"/>
        <w:autoSpaceDN w:val="0"/>
        <w:adjustRightInd w:val="0"/>
        <w:spacing w:afterLines="120" w:after="288" w:line="240" w:lineRule="auto"/>
        <w:rPr>
          <w:rFonts w:ascii="Times New Roman" w:hAnsi="Times New Roman" w:cs="Times New Roman"/>
          <w:noProof/>
          <w:sz w:val="24"/>
          <w:szCs w:val="24"/>
          <w:lang w:val="pt-BR"/>
        </w:rPr>
      </w:pPr>
      <w:r w:rsidRPr="00283A18">
        <w:rPr>
          <w:rFonts w:ascii="Times New Roman" w:hAnsi="Times New Roman" w:cs="Times New Roman"/>
          <w:noProof/>
          <w:sz w:val="24"/>
          <w:szCs w:val="24"/>
          <w:highlight w:val="green"/>
          <w:lang w:val="pt-BR"/>
        </w:rPr>
        <w:t xml:space="preserve">KRAFT, M. E.; FURLONG, S. R. </w:t>
      </w:r>
      <w:r w:rsidRPr="00283A18">
        <w:rPr>
          <w:rFonts w:ascii="Times New Roman" w:hAnsi="Times New Roman" w:cs="Times New Roman"/>
          <w:b/>
          <w:bCs/>
          <w:noProof/>
          <w:sz w:val="24"/>
          <w:szCs w:val="24"/>
          <w:highlight w:val="green"/>
          <w:lang w:val="pt-BR"/>
        </w:rPr>
        <w:t>Public Policy</w:t>
      </w:r>
      <w:r w:rsidRPr="00283A18">
        <w:rPr>
          <w:rFonts w:ascii="Times New Roman" w:hAnsi="Times New Roman" w:cs="Times New Roman"/>
          <w:b/>
          <w:noProof/>
          <w:sz w:val="24"/>
          <w:szCs w:val="24"/>
          <w:highlight w:val="green"/>
          <w:lang w:val="pt-BR"/>
        </w:rPr>
        <w:t>: politics, analysis and alternatives.</w:t>
      </w:r>
      <w:r w:rsidR="005D3C22" w:rsidRPr="00283A18">
        <w:rPr>
          <w:rFonts w:ascii="Times New Roman" w:hAnsi="Times New Roman" w:cs="Times New Roman"/>
          <w:b/>
          <w:noProof/>
          <w:sz w:val="24"/>
          <w:szCs w:val="24"/>
          <w:highlight w:val="green"/>
          <w:lang w:val="pt-BR"/>
        </w:rPr>
        <w:t xml:space="preserve"> </w:t>
      </w:r>
      <w:r w:rsidR="00BA654E" w:rsidRPr="00283A18">
        <w:rPr>
          <w:rFonts w:ascii="Times New Roman" w:hAnsi="Times New Roman" w:cs="Times New Roman"/>
          <w:noProof/>
          <w:sz w:val="24"/>
          <w:szCs w:val="24"/>
          <w:highlight w:val="green"/>
          <w:lang w:val="pt-BR"/>
        </w:rPr>
        <w:t>Thousand Oaks: CQ Press</w:t>
      </w:r>
      <w:r w:rsidR="005D3C22" w:rsidRPr="00283A18">
        <w:rPr>
          <w:rFonts w:ascii="Times New Roman" w:hAnsi="Times New Roman" w:cs="Times New Roman"/>
          <w:noProof/>
          <w:sz w:val="24"/>
          <w:szCs w:val="24"/>
          <w:highlight w:val="green"/>
          <w:lang w:val="pt-BR"/>
        </w:rPr>
        <w:t xml:space="preserve"> - SAGE Publications</w:t>
      </w:r>
      <w:r w:rsidR="009E7802" w:rsidRPr="00283A18">
        <w:rPr>
          <w:rFonts w:ascii="Times New Roman" w:hAnsi="Times New Roman" w:cs="Times New Roman"/>
          <w:noProof/>
          <w:sz w:val="24"/>
          <w:szCs w:val="24"/>
          <w:highlight w:val="green"/>
          <w:lang w:val="pt-BR"/>
        </w:rPr>
        <w:t>, 2018.</w:t>
      </w:r>
      <w:r w:rsidR="009E7802" w:rsidRPr="00283A18">
        <w:rPr>
          <w:rFonts w:ascii="Times New Roman" w:hAnsi="Times New Roman" w:cs="Times New Roman"/>
          <w:noProof/>
          <w:sz w:val="24"/>
          <w:szCs w:val="24"/>
          <w:lang w:val="pt-BR"/>
        </w:rPr>
        <w:t xml:space="preserve"> </w:t>
      </w:r>
    </w:p>
    <w:p w14:paraId="3747B90A" w14:textId="54C1C2F6" w:rsidR="000B25ED" w:rsidRPr="00283A18" w:rsidRDefault="000B25ED" w:rsidP="00716AA7">
      <w:pPr>
        <w:widowControl w:val="0"/>
        <w:autoSpaceDE w:val="0"/>
        <w:autoSpaceDN w:val="0"/>
        <w:adjustRightInd w:val="0"/>
        <w:spacing w:afterLines="120" w:after="288" w:line="240" w:lineRule="auto"/>
        <w:rPr>
          <w:rFonts w:ascii="Times New Roman" w:hAnsi="Times New Roman" w:cs="Times New Roman"/>
          <w:noProof/>
          <w:sz w:val="24"/>
          <w:szCs w:val="24"/>
          <w:lang w:val="pt-BR"/>
        </w:rPr>
      </w:pPr>
      <w:r w:rsidRPr="00283A18">
        <w:rPr>
          <w:rFonts w:ascii="Times New Roman" w:hAnsi="Times New Roman" w:cs="Times New Roman"/>
          <w:noProof/>
          <w:sz w:val="24"/>
          <w:szCs w:val="24"/>
          <w:highlight w:val="green"/>
          <w:lang w:val="pt-BR"/>
        </w:rPr>
        <w:t xml:space="preserve">KWEITEL, J.; CERIANI, P. A militarização da acolhida humanitária no Brasil é um erro. </w:t>
      </w:r>
      <w:r w:rsidRPr="00283A18">
        <w:rPr>
          <w:rFonts w:ascii="Times New Roman" w:hAnsi="Times New Roman" w:cs="Times New Roman"/>
          <w:i/>
          <w:noProof/>
          <w:sz w:val="24"/>
          <w:szCs w:val="24"/>
          <w:highlight w:val="green"/>
          <w:lang w:val="pt-BR"/>
        </w:rPr>
        <w:t>In</w:t>
      </w:r>
      <w:r w:rsidRPr="00283A18">
        <w:rPr>
          <w:rFonts w:ascii="Times New Roman" w:hAnsi="Times New Roman" w:cs="Times New Roman"/>
          <w:noProof/>
          <w:sz w:val="24"/>
          <w:szCs w:val="24"/>
          <w:highlight w:val="green"/>
          <w:lang w:val="pt-BR"/>
        </w:rPr>
        <w:t xml:space="preserve">: </w:t>
      </w:r>
      <w:r w:rsidRPr="00283A18">
        <w:rPr>
          <w:rFonts w:ascii="Times New Roman" w:hAnsi="Times New Roman" w:cs="Times New Roman"/>
          <w:b/>
          <w:bCs/>
          <w:noProof/>
          <w:sz w:val="24"/>
          <w:szCs w:val="24"/>
          <w:highlight w:val="green"/>
          <w:lang w:val="pt-BR"/>
        </w:rPr>
        <w:t>Nexo Jornal</w:t>
      </w:r>
      <w:r w:rsidRPr="00283A18">
        <w:rPr>
          <w:rFonts w:ascii="Times New Roman" w:hAnsi="Times New Roman" w:cs="Times New Roman"/>
          <w:noProof/>
          <w:sz w:val="24"/>
          <w:szCs w:val="24"/>
          <w:highlight w:val="green"/>
          <w:lang w:val="pt-BR"/>
        </w:rPr>
        <w:t>,</w:t>
      </w:r>
      <w:r w:rsidR="00EE0382" w:rsidRPr="00283A18">
        <w:rPr>
          <w:rFonts w:ascii="Times New Roman" w:hAnsi="Times New Roman" w:cs="Times New Roman"/>
          <w:noProof/>
          <w:sz w:val="24"/>
          <w:szCs w:val="24"/>
          <w:highlight w:val="green"/>
          <w:lang w:val="pt-BR"/>
        </w:rPr>
        <w:t xml:space="preserve"> 2018</w:t>
      </w:r>
      <w:r w:rsidRPr="00283A18">
        <w:rPr>
          <w:rFonts w:ascii="Times New Roman" w:hAnsi="Times New Roman" w:cs="Times New Roman"/>
          <w:noProof/>
          <w:sz w:val="24"/>
          <w:szCs w:val="24"/>
          <w:highlight w:val="green"/>
          <w:lang w:val="pt-BR"/>
        </w:rPr>
        <w:t xml:space="preserve">. Disponível em: </w:t>
      </w:r>
      <w:r w:rsidR="00884968" w:rsidRPr="00283A18">
        <w:rPr>
          <w:rFonts w:ascii="Times New Roman" w:hAnsi="Times New Roman" w:cs="Times New Roman"/>
          <w:noProof/>
          <w:sz w:val="24"/>
          <w:szCs w:val="24"/>
          <w:highlight w:val="green"/>
          <w:lang w:val="pt-BR"/>
        </w:rPr>
        <w:t>https://www.nexojornal.com.br/ensaio/2018/A-militariza%C3%A7%C3%A3o-da-acolhida-humanit%C3%A1ria-no-Brasil-%C3%A9-um-erro</w:t>
      </w:r>
      <w:r w:rsidR="00CB2E72" w:rsidRPr="00283A18">
        <w:rPr>
          <w:rFonts w:ascii="Times New Roman" w:hAnsi="Times New Roman" w:cs="Times New Roman"/>
          <w:noProof/>
          <w:sz w:val="24"/>
          <w:szCs w:val="24"/>
          <w:highlight w:val="green"/>
          <w:lang w:val="pt-BR"/>
        </w:rPr>
        <w:t>.</w:t>
      </w:r>
      <w:r w:rsidR="009E7802" w:rsidRPr="00283A18">
        <w:rPr>
          <w:rFonts w:ascii="Times New Roman" w:hAnsi="Times New Roman" w:cs="Times New Roman"/>
          <w:noProof/>
          <w:sz w:val="24"/>
          <w:szCs w:val="24"/>
          <w:highlight w:val="green"/>
          <w:lang w:val="pt-BR"/>
        </w:rPr>
        <w:t>Acesso em:</w:t>
      </w:r>
      <w:r w:rsidR="00E22F25" w:rsidRPr="00283A18">
        <w:rPr>
          <w:rFonts w:ascii="Times New Roman" w:hAnsi="Times New Roman" w:cs="Times New Roman"/>
          <w:noProof/>
          <w:sz w:val="24"/>
          <w:szCs w:val="24"/>
          <w:highlight w:val="green"/>
          <w:lang w:val="pt-BR"/>
        </w:rPr>
        <w:t xml:space="preserve"> 15 jul</w:t>
      </w:r>
      <w:r w:rsidR="0035184A" w:rsidRPr="00283A18">
        <w:rPr>
          <w:rFonts w:ascii="Times New Roman" w:hAnsi="Times New Roman" w:cs="Times New Roman"/>
          <w:noProof/>
          <w:sz w:val="24"/>
          <w:szCs w:val="24"/>
          <w:highlight w:val="green"/>
          <w:lang w:val="pt-BR"/>
        </w:rPr>
        <w:t xml:space="preserve">. </w:t>
      </w:r>
      <w:r w:rsidR="00E22F25" w:rsidRPr="00283A18">
        <w:rPr>
          <w:rFonts w:ascii="Times New Roman" w:hAnsi="Times New Roman" w:cs="Times New Roman"/>
          <w:noProof/>
          <w:sz w:val="24"/>
          <w:szCs w:val="24"/>
          <w:highlight w:val="green"/>
          <w:lang w:val="pt-BR"/>
        </w:rPr>
        <w:t>2022.</w:t>
      </w:r>
    </w:p>
    <w:p w14:paraId="4D51D511" w14:textId="7D064791" w:rsidR="000B25ED" w:rsidRPr="00283A18" w:rsidRDefault="000B25ED" w:rsidP="00716AA7">
      <w:pPr>
        <w:widowControl w:val="0"/>
        <w:autoSpaceDE w:val="0"/>
        <w:autoSpaceDN w:val="0"/>
        <w:adjustRightInd w:val="0"/>
        <w:spacing w:afterLines="120" w:after="288" w:line="240" w:lineRule="auto"/>
        <w:rPr>
          <w:rFonts w:ascii="Times New Roman" w:hAnsi="Times New Roman" w:cs="Times New Roman"/>
          <w:noProof/>
          <w:sz w:val="24"/>
          <w:szCs w:val="24"/>
          <w:lang w:val="pt-BR"/>
        </w:rPr>
      </w:pPr>
      <w:r w:rsidRPr="00283A18">
        <w:rPr>
          <w:rFonts w:ascii="Times New Roman" w:hAnsi="Times New Roman" w:cs="Times New Roman"/>
          <w:noProof/>
          <w:sz w:val="24"/>
          <w:szCs w:val="24"/>
          <w:lang w:val="pt-BR"/>
        </w:rPr>
        <w:t xml:space="preserve">LOPES, A. </w:t>
      </w:r>
      <w:r w:rsidRPr="00283A18">
        <w:rPr>
          <w:rFonts w:ascii="Times New Roman" w:hAnsi="Times New Roman" w:cs="Times New Roman"/>
          <w:b/>
          <w:bCs/>
          <w:noProof/>
          <w:sz w:val="24"/>
          <w:szCs w:val="24"/>
          <w:lang w:val="pt-BR"/>
        </w:rPr>
        <w:t>Políticas públicas para cidades sustentáveis</w:t>
      </w:r>
      <w:r w:rsidRPr="00283A18">
        <w:rPr>
          <w:rFonts w:ascii="Times New Roman" w:hAnsi="Times New Roman" w:cs="Times New Roman"/>
          <w:b/>
          <w:noProof/>
          <w:sz w:val="24"/>
          <w:szCs w:val="24"/>
          <w:lang w:val="pt-BR"/>
        </w:rPr>
        <w:t>: integração intersetorial, federativa e territorial</w:t>
      </w:r>
      <w:r w:rsidRPr="00283A18">
        <w:rPr>
          <w:rFonts w:ascii="Times New Roman" w:hAnsi="Times New Roman" w:cs="Times New Roman"/>
          <w:noProof/>
          <w:sz w:val="24"/>
          <w:szCs w:val="24"/>
          <w:lang w:val="pt-BR"/>
        </w:rPr>
        <w:t>. Rio de Janeiro: IBAM, MCTI</w:t>
      </w:r>
      <w:r w:rsidR="009E7802" w:rsidRPr="00283A18">
        <w:rPr>
          <w:rFonts w:ascii="Times New Roman" w:hAnsi="Times New Roman" w:cs="Times New Roman"/>
          <w:noProof/>
          <w:sz w:val="24"/>
          <w:szCs w:val="24"/>
          <w:lang w:val="pt-BR"/>
        </w:rPr>
        <w:t>, 2016</w:t>
      </w:r>
      <w:r w:rsidRPr="00283A18">
        <w:rPr>
          <w:rFonts w:ascii="Times New Roman" w:hAnsi="Times New Roman" w:cs="Times New Roman"/>
          <w:noProof/>
          <w:sz w:val="24"/>
          <w:szCs w:val="24"/>
          <w:lang w:val="pt-BR"/>
        </w:rPr>
        <w:t xml:space="preserve">. </w:t>
      </w:r>
    </w:p>
    <w:p w14:paraId="4DFA3931" w14:textId="75CFFA0E" w:rsidR="000B25ED" w:rsidRPr="00283A18" w:rsidRDefault="000B25ED" w:rsidP="00716AA7">
      <w:pPr>
        <w:tabs>
          <w:tab w:val="left" w:pos="851"/>
        </w:tabs>
        <w:spacing w:afterLines="120" w:after="288" w:line="240" w:lineRule="auto"/>
        <w:rPr>
          <w:rFonts w:ascii="Times New Roman" w:hAnsi="Times New Roman" w:cs="Times New Roman"/>
          <w:sz w:val="24"/>
          <w:szCs w:val="24"/>
          <w:lang w:val="pt-BR"/>
        </w:rPr>
      </w:pPr>
      <w:r w:rsidRPr="00283A18">
        <w:rPr>
          <w:rFonts w:ascii="Times New Roman" w:hAnsi="Times New Roman" w:cs="Times New Roman"/>
          <w:kern w:val="1"/>
          <w:sz w:val="24"/>
          <w:szCs w:val="24"/>
          <w:highlight w:val="green"/>
          <w:lang w:val="pt-BR"/>
        </w:rPr>
        <w:t xml:space="preserve">MARTIMON, A. CNM assina protocolo com governo federal e agências da ONU para incentivar acolhida de venezuelanos no Brasil. </w:t>
      </w:r>
      <w:r w:rsidRPr="00283A18">
        <w:rPr>
          <w:rFonts w:ascii="Times New Roman" w:hAnsi="Times New Roman" w:cs="Times New Roman"/>
          <w:b/>
          <w:bCs/>
          <w:kern w:val="1"/>
          <w:sz w:val="24"/>
          <w:szCs w:val="24"/>
          <w:highlight w:val="green"/>
          <w:lang w:val="pt-BR"/>
        </w:rPr>
        <w:t>Agência CNM de Notícias</w:t>
      </w:r>
      <w:r w:rsidR="00576878" w:rsidRPr="00283A18">
        <w:rPr>
          <w:rFonts w:ascii="Times New Roman" w:hAnsi="Times New Roman" w:cs="Times New Roman"/>
          <w:kern w:val="1"/>
          <w:sz w:val="24"/>
          <w:szCs w:val="24"/>
          <w:highlight w:val="green"/>
          <w:lang w:val="pt-BR"/>
        </w:rPr>
        <w:t>, 2019</w:t>
      </w:r>
      <w:r w:rsidRPr="00283A18">
        <w:rPr>
          <w:rFonts w:ascii="Times New Roman" w:hAnsi="Times New Roman" w:cs="Times New Roman"/>
          <w:b/>
          <w:bCs/>
          <w:kern w:val="1"/>
          <w:sz w:val="24"/>
          <w:szCs w:val="24"/>
          <w:highlight w:val="green"/>
          <w:lang w:val="pt-BR"/>
        </w:rPr>
        <w:t xml:space="preserve">. </w:t>
      </w:r>
      <w:r w:rsidRPr="00283A18">
        <w:rPr>
          <w:rFonts w:ascii="Times New Roman" w:hAnsi="Times New Roman" w:cs="Times New Roman"/>
          <w:kern w:val="1"/>
          <w:sz w:val="24"/>
          <w:szCs w:val="24"/>
          <w:highlight w:val="green"/>
          <w:lang w:val="pt-BR"/>
        </w:rPr>
        <w:t xml:space="preserve">Disponível em: </w:t>
      </w:r>
      <w:hyperlink r:id="rId26" w:history="1">
        <w:r w:rsidRPr="00283A18">
          <w:rPr>
            <w:rStyle w:val="Hyperlink"/>
            <w:rFonts w:ascii="Times New Roman" w:hAnsi="Times New Roman" w:cs="Times New Roman"/>
            <w:sz w:val="24"/>
            <w:szCs w:val="24"/>
            <w:highlight w:val="green"/>
            <w:lang w:val="pt-BR"/>
          </w:rPr>
          <w:t>https://www.cnm.org.br/comunicacao/noticias/cnm-assina-protocolo-com-governo-federal-e-agencias-da-onu-para-incentivar-acolhida-de-venezuelanos-no-brasil</w:t>
        </w:r>
      </w:hyperlink>
      <w:r w:rsidRPr="00283A18">
        <w:rPr>
          <w:rFonts w:ascii="Times New Roman" w:hAnsi="Times New Roman" w:cs="Times New Roman"/>
          <w:sz w:val="24"/>
          <w:szCs w:val="24"/>
          <w:highlight w:val="green"/>
          <w:lang w:val="pt-BR"/>
        </w:rPr>
        <w:t>.</w:t>
      </w:r>
      <w:r w:rsidR="00035F82" w:rsidRPr="00283A18">
        <w:rPr>
          <w:rFonts w:ascii="Times New Roman" w:hAnsi="Times New Roman" w:cs="Times New Roman"/>
          <w:sz w:val="24"/>
          <w:szCs w:val="24"/>
          <w:highlight w:val="green"/>
          <w:lang w:val="pt-BR"/>
        </w:rPr>
        <w:t xml:space="preserve"> </w:t>
      </w:r>
      <w:r w:rsidR="00035F82" w:rsidRPr="00283A18">
        <w:rPr>
          <w:rFonts w:ascii="Times New Roman" w:hAnsi="Times New Roman" w:cs="Times New Roman"/>
          <w:noProof/>
          <w:sz w:val="24"/>
          <w:szCs w:val="24"/>
          <w:highlight w:val="green"/>
          <w:lang w:val="pt-BR"/>
        </w:rPr>
        <w:t>Acesso em:</w:t>
      </w:r>
      <w:r w:rsidR="007C2753" w:rsidRPr="00283A18">
        <w:rPr>
          <w:rFonts w:ascii="Times New Roman" w:hAnsi="Times New Roman" w:cs="Times New Roman"/>
          <w:noProof/>
          <w:sz w:val="24"/>
          <w:szCs w:val="24"/>
          <w:highlight w:val="green"/>
          <w:lang w:val="pt-BR"/>
        </w:rPr>
        <w:t xml:space="preserve"> 05 jul</w:t>
      </w:r>
      <w:r w:rsidR="0035184A" w:rsidRPr="00283A18">
        <w:rPr>
          <w:rFonts w:ascii="Times New Roman" w:hAnsi="Times New Roman" w:cs="Times New Roman"/>
          <w:noProof/>
          <w:sz w:val="24"/>
          <w:szCs w:val="24"/>
          <w:highlight w:val="green"/>
          <w:lang w:val="pt-BR"/>
        </w:rPr>
        <w:t>. 2</w:t>
      </w:r>
      <w:r w:rsidR="007C2753" w:rsidRPr="00283A18">
        <w:rPr>
          <w:rFonts w:ascii="Times New Roman" w:hAnsi="Times New Roman" w:cs="Times New Roman"/>
          <w:noProof/>
          <w:sz w:val="24"/>
          <w:szCs w:val="24"/>
          <w:highlight w:val="green"/>
          <w:lang w:val="pt-BR"/>
        </w:rPr>
        <w:t>022.</w:t>
      </w:r>
    </w:p>
    <w:p w14:paraId="6DD6ED0A" w14:textId="1FB79E9E" w:rsidR="000B25ED" w:rsidRPr="00283A18" w:rsidRDefault="000B25ED" w:rsidP="00716AA7">
      <w:pPr>
        <w:widowControl w:val="0"/>
        <w:autoSpaceDE w:val="0"/>
        <w:autoSpaceDN w:val="0"/>
        <w:adjustRightInd w:val="0"/>
        <w:spacing w:afterLines="120" w:after="288" w:line="240" w:lineRule="auto"/>
        <w:rPr>
          <w:rFonts w:ascii="Times New Roman" w:hAnsi="Times New Roman" w:cs="Times New Roman"/>
          <w:noProof/>
          <w:sz w:val="24"/>
          <w:szCs w:val="24"/>
          <w:lang w:val="pt-BR"/>
        </w:rPr>
      </w:pPr>
      <w:r w:rsidRPr="00283A18">
        <w:rPr>
          <w:rFonts w:ascii="Times New Roman" w:hAnsi="Times New Roman" w:cs="Times New Roman"/>
          <w:noProof/>
          <w:sz w:val="24"/>
          <w:szCs w:val="24"/>
          <w:highlight w:val="green"/>
          <w:lang w:val="pt-BR"/>
        </w:rPr>
        <w:t xml:space="preserve">MARTINS, H. CNDH critica “militarização” do atendimento a venezuelanos em Roraima. </w:t>
      </w:r>
      <w:r w:rsidRPr="00283A18">
        <w:rPr>
          <w:rFonts w:ascii="Times New Roman" w:hAnsi="Times New Roman" w:cs="Times New Roman"/>
          <w:b/>
          <w:bCs/>
          <w:noProof/>
          <w:sz w:val="24"/>
          <w:szCs w:val="24"/>
          <w:highlight w:val="green"/>
          <w:lang w:val="pt-BR"/>
        </w:rPr>
        <w:t>Agência Brasil</w:t>
      </w:r>
      <w:r w:rsidR="00576878" w:rsidRPr="00283A18">
        <w:rPr>
          <w:rFonts w:ascii="Times New Roman" w:hAnsi="Times New Roman" w:cs="Times New Roman"/>
          <w:noProof/>
          <w:sz w:val="24"/>
          <w:szCs w:val="24"/>
          <w:highlight w:val="green"/>
          <w:lang w:val="pt-BR"/>
        </w:rPr>
        <w:t>, 2018.</w:t>
      </w:r>
      <w:r w:rsidR="00576878" w:rsidRPr="00283A18">
        <w:rPr>
          <w:rFonts w:ascii="Times New Roman" w:hAnsi="Times New Roman" w:cs="Times New Roman"/>
          <w:b/>
          <w:bCs/>
          <w:noProof/>
          <w:sz w:val="24"/>
          <w:szCs w:val="24"/>
          <w:highlight w:val="green"/>
          <w:lang w:val="pt-BR"/>
        </w:rPr>
        <w:t xml:space="preserve"> </w:t>
      </w:r>
      <w:r w:rsidRPr="00283A18">
        <w:rPr>
          <w:rFonts w:ascii="Times New Roman" w:hAnsi="Times New Roman" w:cs="Times New Roman"/>
          <w:noProof/>
          <w:sz w:val="24"/>
          <w:szCs w:val="24"/>
          <w:highlight w:val="green"/>
          <w:lang w:val="pt-BR"/>
        </w:rPr>
        <w:t xml:space="preserve">Disponível em: </w:t>
      </w:r>
      <w:r w:rsidR="007C2753" w:rsidRPr="00283A18">
        <w:rPr>
          <w:rFonts w:ascii="Times New Roman" w:hAnsi="Times New Roman" w:cs="Times New Roman"/>
          <w:noProof/>
          <w:sz w:val="24"/>
          <w:szCs w:val="24"/>
          <w:highlight w:val="green"/>
          <w:lang w:val="pt-BR"/>
        </w:rPr>
        <w:t>https://agenciabrasil.ebc.com.br/direitos-humanos/noticia/2018-05/cndh-critica-militarizacao-do-atendimento-venezuelanos-em-roraima</w:t>
      </w:r>
      <w:r w:rsidRPr="00283A18">
        <w:rPr>
          <w:rFonts w:ascii="Times New Roman" w:hAnsi="Times New Roman" w:cs="Times New Roman"/>
          <w:noProof/>
          <w:sz w:val="24"/>
          <w:szCs w:val="24"/>
          <w:highlight w:val="green"/>
          <w:lang w:val="pt-BR"/>
        </w:rPr>
        <w:t xml:space="preserve">. </w:t>
      </w:r>
      <w:r w:rsidR="00035F82" w:rsidRPr="00283A18">
        <w:rPr>
          <w:rFonts w:ascii="Times New Roman" w:hAnsi="Times New Roman" w:cs="Times New Roman"/>
          <w:noProof/>
          <w:sz w:val="24"/>
          <w:szCs w:val="24"/>
          <w:highlight w:val="green"/>
          <w:lang w:val="pt-BR"/>
        </w:rPr>
        <w:t>Acesso em:</w:t>
      </w:r>
      <w:r w:rsidR="007C2753" w:rsidRPr="00283A18">
        <w:rPr>
          <w:rFonts w:ascii="Times New Roman" w:hAnsi="Times New Roman" w:cs="Times New Roman"/>
          <w:noProof/>
          <w:sz w:val="24"/>
          <w:szCs w:val="24"/>
          <w:highlight w:val="green"/>
          <w:lang w:val="pt-BR"/>
        </w:rPr>
        <w:t xml:space="preserve"> 15 jul</w:t>
      </w:r>
      <w:r w:rsidR="0035184A" w:rsidRPr="00283A18">
        <w:rPr>
          <w:rFonts w:ascii="Times New Roman" w:hAnsi="Times New Roman" w:cs="Times New Roman"/>
          <w:noProof/>
          <w:sz w:val="24"/>
          <w:szCs w:val="24"/>
          <w:highlight w:val="green"/>
          <w:lang w:val="pt-BR"/>
        </w:rPr>
        <w:t xml:space="preserve">. </w:t>
      </w:r>
      <w:r w:rsidR="007C2753" w:rsidRPr="00283A18">
        <w:rPr>
          <w:rFonts w:ascii="Times New Roman" w:hAnsi="Times New Roman" w:cs="Times New Roman"/>
          <w:noProof/>
          <w:sz w:val="24"/>
          <w:szCs w:val="24"/>
          <w:highlight w:val="green"/>
          <w:lang w:val="pt-BR"/>
        </w:rPr>
        <w:t>2022.</w:t>
      </w:r>
    </w:p>
    <w:p w14:paraId="5C713975" w14:textId="687D9742" w:rsidR="000B5E72" w:rsidRPr="00283A18" w:rsidRDefault="000B5E72" w:rsidP="00716AA7">
      <w:pPr>
        <w:widowControl w:val="0"/>
        <w:autoSpaceDE w:val="0"/>
        <w:autoSpaceDN w:val="0"/>
        <w:adjustRightInd w:val="0"/>
        <w:spacing w:afterLines="120" w:after="288" w:line="240" w:lineRule="auto"/>
        <w:rPr>
          <w:rFonts w:ascii="Times New Roman" w:hAnsi="Times New Roman" w:cs="Times New Roman"/>
          <w:sz w:val="24"/>
          <w:szCs w:val="24"/>
          <w:lang w:val="pt-BR"/>
        </w:rPr>
      </w:pPr>
      <w:r w:rsidRPr="00283A18">
        <w:rPr>
          <w:rFonts w:ascii="Times New Roman" w:hAnsi="Times New Roman" w:cs="Times New Roman"/>
          <w:sz w:val="24"/>
          <w:szCs w:val="24"/>
          <w:highlight w:val="green"/>
          <w:lang w:val="pt-BR"/>
        </w:rPr>
        <w:t>MINISTÉRIO DAS RELAÇÕES EXTERIORIES</w:t>
      </w:r>
      <w:r w:rsidRPr="00283A18">
        <w:rPr>
          <w:rFonts w:ascii="Times New Roman" w:hAnsi="Times New Roman" w:cs="Times New Roman"/>
          <w:kern w:val="1"/>
          <w:sz w:val="24"/>
          <w:szCs w:val="24"/>
          <w:highlight w:val="green"/>
          <w:lang w:val="pt-BR"/>
        </w:rPr>
        <w:t>. Decisão sobre a suspensão da República Bolivariana da Venezuela do Mercosul em aplicação do Protocolo de Ushuaia sobre Compromisso Democrático no Mercosul.</w:t>
      </w:r>
      <w:r w:rsidR="009E110A" w:rsidRPr="00283A18">
        <w:rPr>
          <w:rFonts w:ascii="Times New Roman" w:hAnsi="Times New Roman" w:cs="Times New Roman"/>
          <w:b/>
          <w:bCs/>
          <w:kern w:val="1"/>
          <w:sz w:val="24"/>
          <w:szCs w:val="24"/>
          <w:highlight w:val="green"/>
          <w:lang w:val="pt-BR"/>
        </w:rPr>
        <w:t xml:space="preserve"> Ministério das Relações Exteriores</w:t>
      </w:r>
      <w:r w:rsidR="009E110A" w:rsidRPr="00283A18">
        <w:rPr>
          <w:rFonts w:ascii="Times New Roman" w:hAnsi="Times New Roman" w:cs="Times New Roman"/>
          <w:kern w:val="1"/>
          <w:sz w:val="24"/>
          <w:szCs w:val="24"/>
          <w:highlight w:val="green"/>
          <w:lang w:val="pt-BR"/>
        </w:rPr>
        <w:t>, 2017.</w:t>
      </w:r>
      <w:r w:rsidR="009E110A" w:rsidRPr="00283A18">
        <w:rPr>
          <w:rFonts w:ascii="Times New Roman" w:hAnsi="Times New Roman" w:cs="Times New Roman"/>
          <w:b/>
          <w:bCs/>
          <w:kern w:val="1"/>
          <w:sz w:val="24"/>
          <w:szCs w:val="24"/>
          <w:highlight w:val="green"/>
          <w:lang w:val="pt-BR"/>
        </w:rPr>
        <w:t xml:space="preserve"> </w:t>
      </w:r>
      <w:r w:rsidRPr="00283A18">
        <w:rPr>
          <w:rFonts w:ascii="Times New Roman" w:hAnsi="Times New Roman" w:cs="Times New Roman"/>
          <w:kern w:val="1"/>
          <w:sz w:val="24"/>
          <w:szCs w:val="24"/>
          <w:highlight w:val="green"/>
          <w:lang w:val="pt-BR"/>
        </w:rPr>
        <w:t xml:space="preserve">Disponível em: </w:t>
      </w:r>
      <w:r w:rsidRPr="00283A18">
        <w:rPr>
          <w:rFonts w:ascii="Times New Roman" w:hAnsi="Times New Roman" w:cs="Times New Roman"/>
          <w:sz w:val="24"/>
          <w:szCs w:val="24"/>
          <w:highlight w:val="green"/>
          <w:lang w:val="pt-BR"/>
        </w:rPr>
        <w:t xml:space="preserve">https://www.gov.br/mre/pt-br/canais_atendimento/imprensa/notas-a-imprensa/decisao-sobre-a-suspensao-da-republica-bolivariana-da-venezuela-do-mercosul-em-aplicacao-do-protocolo-de-ushuaia-sobre-compromisso-democratico. </w:t>
      </w:r>
      <w:r w:rsidRPr="00283A18">
        <w:rPr>
          <w:rFonts w:ascii="Times New Roman" w:hAnsi="Times New Roman" w:cs="Times New Roman"/>
          <w:noProof/>
          <w:sz w:val="24"/>
          <w:szCs w:val="24"/>
          <w:highlight w:val="green"/>
          <w:lang w:val="pt-BR"/>
        </w:rPr>
        <w:t>Acesso em: 29 mar</w:t>
      </w:r>
      <w:r w:rsidR="0035184A" w:rsidRPr="00283A18">
        <w:rPr>
          <w:rFonts w:ascii="Times New Roman" w:hAnsi="Times New Roman" w:cs="Times New Roman"/>
          <w:noProof/>
          <w:sz w:val="24"/>
          <w:szCs w:val="24"/>
          <w:highlight w:val="green"/>
          <w:lang w:val="pt-BR"/>
        </w:rPr>
        <w:t>.</w:t>
      </w:r>
      <w:r w:rsidRPr="00283A18">
        <w:rPr>
          <w:rFonts w:ascii="Times New Roman" w:hAnsi="Times New Roman" w:cs="Times New Roman"/>
          <w:noProof/>
          <w:sz w:val="24"/>
          <w:szCs w:val="24"/>
          <w:highlight w:val="green"/>
          <w:lang w:val="pt-BR"/>
        </w:rPr>
        <w:t xml:space="preserve"> 2022.</w:t>
      </w:r>
    </w:p>
    <w:p w14:paraId="530CE69C" w14:textId="03DFE778" w:rsidR="000B25ED" w:rsidRPr="00B37F5E" w:rsidRDefault="000B25ED" w:rsidP="00716AA7">
      <w:pPr>
        <w:pStyle w:val="Referncia"/>
        <w:spacing w:afterLines="120" w:after="288"/>
        <w:jc w:val="both"/>
        <w:rPr>
          <w:rFonts w:ascii="Times New Roman" w:eastAsiaTheme="minorEastAsia" w:hAnsi="Times New Roman"/>
          <w:kern w:val="1"/>
          <w:szCs w:val="24"/>
          <w:highlight w:val="green"/>
          <w:lang w:val="pt-BR"/>
        </w:rPr>
      </w:pPr>
      <w:r w:rsidRPr="00813B14">
        <w:rPr>
          <w:rFonts w:ascii="Times New Roman" w:hAnsi="Times New Roman"/>
          <w:szCs w:val="24"/>
          <w:highlight w:val="green"/>
          <w:shd w:val="clear" w:color="auto" w:fill="FFFFFF"/>
          <w:lang w:val="pt-BR"/>
        </w:rPr>
        <w:t>OPERAÇÃO ACOLHIDA</w:t>
      </w:r>
      <w:r w:rsidR="00370F00" w:rsidRPr="00813B14">
        <w:rPr>
          <w:rFonts w:ascii="Times New Roman" w:hAnsi="Times New Roman"/>
          <w:szCs w:val="24"/>
          <w:highlight w:val="green"/>
          <w:shd w:val="clear" w:color="auto" w:fill="FFFFFF"/>
          <w:lang w:val="pt-BR"/>
        </w:rPr>
        <w:t>.</w:t>
      </w:r>
      <w:r w:rsidR="005F6E9F" w:rsidRPr="00813B14">
        <w:rPr>
          <w:rFonts w:ascii="Times New Roman" w:hAnsi="Times New Roman"/>
          <w:szCs w:val="24"/>
          <w:highlight w:val="green"/>
          <w:shd w:val="clear" w:color="auto" w:fill="FFFFFF"/>
          <w:lang w:val="pt-BR"/>
        </w:rPr>
        <w:t xml:space="preserve"> </w:t>
      </w:r>
      <w:r w:rsidRPr="00813B14">
        <w:rPr>
          <w:rFonts w:ascii="Times New Roman" w:hAnsi="Times New Roman"/>
          <w:b/>
          <w:bCs/>
          <w:szCs w:val="24"/>
          <w:highlight w:val="green"/>
          <w:shd w:val="clear" w:color="auto" w:fill="FFFFFF"/>
          <w:lang w:val="pt-BR"/>
        </w:rPr>
        <w:t xml:space="preserve">Força Aérea </w:t>
      </w:r>
      <w:r w:rsidR="007A50DD" w:rsidRPr="00813B14">
        <w:rPr>
          <w:rFonts w:ascii="Times New Roman" w:hAnsi="Times New Roman"/>
          <w:b/>
          <w:bCs/>
          <w:szCs w:val="24"/>
          <w:highlight w:val="green"/>
          <w:shd w:val="clear" w:color="auto" w:fill="FFFFFF"/>
          <w:lang w:val="pt-BR"/>
        </w:rPr>
        <w:t>Brasileira.</w:t>
      </w:r>
      <w:r w:rsidRPr="00813B14">
        <w:rPr>
          <w:rFonts w:ascii="Times New Roman" w:hAnsi="Times New Roman"/>
          <w:szCs w:val="24"/>
          <w:highlight w:val="green"/>
          <w:shd w:val="clear" w:color="auto" w:fill="FFFFFF"/>
          <w:lang w:val="pt-BR"/>
        </w:rPr>
        <w:t xml:space="preserve"> </w:t>
      </w:r>
      <w:r w:rsidR="00813B14" w:rsidRPr="00813B14">
        <w:rPr>
          <w:rFonts w:ascii="Times New Roman" w:hAnsi="Times New Roman"/>
          <w:szCs w:val="24"/>
          <w:highlight w:val="green"/>
          <w:lang w:val="pt-BR"/>
        </w:rPr>
        <w:t xml:space="preserve">[S. l.], [c2020]. </w:t>
      </w:r>
      <w:r w:rsidRPr="00813B14">
        <w:rPr>
          <w:rFonts w:ascii="Times New Roman" w:hAnsi="Times New Roman"/>
          <w:szCs w:val="24"/>
          <w:highlight w:val="green"/>
          <w:lang w:val="pt-BR"/>
        </w:rPr>
        <w:t xml:space="preserve">Disponível em: </w:t>
      </w:r>
      <w:r w:rsidRPr="00B37F5E">
        <w:rPr>
          <w:rFonts w:ascii="Times New Roman" w:eastAsiaTheme="minorEastAsia" w:hAnsi="Times New Roman"/>
          <w:kern w:val="1"/>
          <w:szCs w:val="24"/>
          <w:highlight w:val="green"/>
          <w:lang w:val="pt-BR"/>
        </w:rPr>
        <w:t>http://www2.fab.mil.br/hca/index.php/2014-12-11-17-51-57/343-operacao-acolhida-roraima</w:t>
      </w:r>
      <w:r w:rsidR="00035F82" w:rsidRPr="00B37F5E">
        <w:rPr>
          <w:rFonts w:ascii="Times New Roman" w:eastAsiaTheme="minorEastAsia" w:hAnsi="Times New Roman"/>
          <w:kern w:val="1"/>
          <w:szCs w:val="24"/>
          <w:highlight w:val="green"/>
          <w:lang w:val="pt-BR"/>
        </w:rPr>
        <w:t xml:space="preserve">. Acesso em: </w:t>
      </w:r>
      <w:r w:rsidR="007C2753" w:rsidRPr="00B37F5E">
        <w:rPr>
          <w:rFonts w:ascii="Times New Roman" w:eastAsiaTheme="minorEastAsia" w:hAnsi="Times New Roman"/>
          <w:kern w:val="1"/>
          <w:szCs w:val="24"/>
          <w:highlight w:val="green"/>
          <w:lang w:val="pt-BR"/>
        </w:rPr>
        <w:t>15</w:t>
      </w:r>
      <w:r w:rsidR="0035184A" w:rsidRPr="00B37F5E">
        <w:rPr>
          <w:rFonts w:ascii="Times New Roman" w:eastAsiaTheme="minorEastAsia" w:hAnsi="Times New Roman"/>
          <w:kern w:val="1"/>
          <w:szCs w:val="24"/>
          <w:highlight w:val="green"/>
          <w:lang w:val="pt-BR"/>
        </w:rPr>
        <w:t xml:space="preserve"> </w:t>
      </w:r>
      <w:r w:rsidR="007C2753" w:rsidRPr="00B37F5E">
        <w:rPr>
          <w:rFonts w:ascii="Times New Roman" w:eastAsiaTheme="minorEastAsia" w:hAnsi="Times New Roman"/>
          <w:kern w:val="1"/>
          <w:szCs w:val="24"/>
          <w:highlight w:val="green"/>
          <w:lang w:val="pt-BR"/>
        </w:rPr>
        <w:t xml:space="preserve"> jul</w:t>
      </w:r>
      <w:r w:rsidR="0035184A" w:rsidRPr="00B37F5E">
        <w:rPr>
          <w:rFonts w:ascii="Times New Roman" w:eastAsiaTheme="minorEastAsia" w:hAnsi="Times New Roman"/>
          <w:kern w:val="1"/>
          <w:szCs w:val="24"/>
          <w:highlight w:val="green"/>
          <w:lang w:val="pt-BR"/>
        </w:rPr>
        <w:t xml:space="preserve">. </w:t>
      </w:r>
      <w:r w:rsidR="007C2753" w:rsidRPr="00B37F5E">
        <w:rPr>
          <w:rFonts w:ascii="Times New Roman" w:eastAsiaTheme="minorEastAsia" w:hAnsi="Times New Roman"/>
          <w:kern w:val="1"/>
          <w:szCs w:val="24"/>
          <w:highlight w:val="green"/>
          <w:lang w:val="pt-BR"/>
        </w:rPr>
        <w:t>2022.</w:t>
      </w:r>
    </w:p>
    <w:p w14:paraId="7F4EF87F" w14:textId="02F00585" w:rsidR="00F743D4" w:rsidRPr="00983237" w:rsidRDefault="00466676" w:rsidP="00716AA7">
      <w:pPr>
        <w:spacing w:after="0"/>
        <w:rPr>
          <w:rFonts w:ascii="Times New Roman" w:hAnsi="Times New Roman" w:cs="Times New Roman"/>
          <w:sz w:val="24"/>
          <w:szCs w:val="24"/>
          <w:lang w:val="es-VE"/>
        </w:rPr>
      </w:pPr>
      <w:r w:rsidRPr="00283A18">
        <w:rPr>
          <w:rFonts w:ascii="Times New Roman" w:hAnsi="Times New Roman" w:cs="Times New Roman"/>
          <w:sz w:val="24"/>
          <w:szCs w:val="24"/>
          <w:highlight w:val="green"/>
          <w:lang w:val="pt-BR"/>
        </w:rPr>
        <w:t xml:space="preserve">PRESSMAN, J. L.; WILDAVSKY, A. B. </w:t>
      </w:r>
      <w:r w:rsidRPr="00283A18">
        <w:rPr>
          <w:rFonts w:ascii="Times New Roman" w:hAnsi="Times New Roman" w:cs="Times New Roman"/>
          <w:b/>
          <w:bCs/>
          <w:sz w:val="24"/>
          <w:szCs w:val="24"/>
          <w:highlight w:val="green"/>
          <w:lang w:val="pt-BR"/>
        </w:rPr>
        <w:t>Implementation.</w:t>
      </w:r>
      <w:r w:rsidRPr="00283A18">
        <w:rPr>
          <w:rFonts w:ascii="Times New Roman" w:hAnsi="Times New Roman" w:cs="Times New Roman"/>
          <w:sz w:val="24"/>
          <w:szCs w:val="24"/>
          <w:highlight w:val="green"/>
          <w:lang w:val="pt-BR"/>
        </w:rPr>
        <w:t xml:space="preserve"> </w:t>
      </w:r>
      <w:r w:rsidRPr="00983237">
        <w:rPr>
          <w:rFonts w:ascii="Times New Roman" w:hAnsi="Times New Roman" w:cs="Times New Roman"/>
          <w:sz w:val="24"/>
          <w:szCs w:val="24"/>
          <w:highlight w:val="green"/>
          <w:lang w:val="es-VE"/>
        </w:rPr>
        <w:t xml:space="preserve">Berkeley: </w:t>
      </w:r>
      <w:proofErr w:type="spellStart"/>
      <w:r w:rsidRPr="00983237">
        <w:rPr>
          <w:rFonts w:ascii="Times New Roman" w:hAnsi="Times New Roman" w:cs="Times New Roman"/>
          <w:sz w:val="24"/>
          <w:szCs w:val="24"/>
          <w:highlight w:val="green"/>
          <w:lang w:val="es-VE"/>
        </w:rPr>
        <w:t>University</w:t>
      </w:r>
      <w:proofErr w:type="spellEnd"/>
      <w:r w:rsidRPr="00983237">
        <w:rPr>
          <w:rFonts w:ascii="Times New Roman" w:hAnsi="Times New Roman" w:cs="Times New Roman"/>
          <w:sz w:val="24"/>
          <w:szCs w:val="24"/>
          <w:highlight w:val="green"/>
          <w:lang w:val="es-VE"/>
        </w:rPr>
        <w:t xml:space="preserve"> </w:t>
      </w:r>
      <w:proofErr w:type="spellStart"/>
      <w:r w:rsidRPr="00983237">
        <w:rPr>
          <w:rFonts w:ascii="Times New Roman" w:hAnsi="Times New Roman" w:cs="Times New Roman"/>
          <w:sz w:val="24"/>
          <w:szCs w:val="24"/>
          <w:highlight w:val="green"/>
          <w:lang w:val="es-VE"/>
        </w:rPr>
        <w:t>of</w:t>
      </w:r>
      <w:proofErr w:type="spellEnd"/>
      <w:r w:rsidRPr="00983237">
        <w:rPr>
          <w:rFonts w:ascii="Times New Roman" w:hAnsi="Times New Roman" w:cs="Times New Roman"/>
          <w:sz w:val="24"/>
          <w:szCs w:val="24"/>
          <w:highlight w:val="green"/>
          <w:lang w:val="es-VE"/>
        </w:rPr>
        <w:t xml:space="preserve"> California </w:t>
      </w:r>
      <w:proofErr w:type="spellStart"/>
      <w:r w:rsidRPr="00983237">
        <w:rPr>
          <w:rFonts w:ascii="Times New Roman" w:hAnsi="Times New Roman" w:cs="Times New Roman"/>
          <w:sz w:val="24"/>
          <w:szCs w:val="24"/>
          <w:highlight w:val="green"/>
          <w:lang w:val="es-VE"/>
        </w:rPr>
        <w:t>Press</w:t>
      </w:r>
      <w:proofErr w:type="spellEnd"/>
      <w:r w:rsidRPr="00983237">
        <w:rPr>
          <w:rFonts w:ascii="Times New Roman" w:hAnsi="Times New Roman" w:cs="Times New Roman"/>
          <w:sz w:val="24"/>
          <w:szCs w:val="24"/>
          <w:highlight w:val="green"/>
          <w:lang w:val="es-VE"/>
        </w:rPr>
        <w:t xml:space="preserve">, p. </w:t>
      </w:r>
      <w:proofErr w:type="spellStart"/>
      <w:r w:rsidRPr="00983237">
        <w:rPr>
          <w:rFonts w:ascii="Times New Roman" w:hAnsi="Times New Roman" w:cs="Times New Roman"/>
          <w:sz w:val="24"/>
          <w:szCs w:val="24"/>
          <w:highlight w:val="green"/>
          <w:lang w:val="es-VE"/>
        </w:rPr>
        <w:t>xviii</w:t>
      </w:r>
      <w:proofErr w:type="spellEnd"/>
      <w:r w:rsidRPr="00983237">
        <w:rPr>
          <w:rFonts w:ascii="Times New Roman" w:hAnsi="Times New Roman" w:cs="Times New Roman"/>
          <w:sz w:val="24"/>
          <w:szCs w:val="24"/>
          <w:highlight w:val="green"/>
          <w:lang w:val="es-VE"/>
        </w:rPr>
        <w:t>, 182</w:t>
      </w:r>
      <w:r w:rsidR="00035F82" w:rsidRPr="00983237">
        <w:rPr>
          <w:rFonts w:ascii="Times New Roman" w:hAnsi="Times New Roman" w:cs="Times New Roman"/>
          <w:sz w:val="24"/>
          <w:szCs w:val="24"/>
          <w:highlight w:val="green"/>
          <w:lang w:val="es-VE"/>
        </w:rPr>
        <w:t>, 1973</w:t>
      </w:r>
      <w:r w:rsidR="005D3C22" w:rsidRPr="00983237">
        <w:rPr>
          <w:rFonts w:ascii="Times New Roman" w:hAnsi="Times New Roman" w:cs="Times New Roman"/>
          <w:sz w:val="24"/>
          <w:szCs w:val="24"/>
          <w:highlight w:val="green"/>
          <w:lang w:val="es-VE"/>
        </w:rPr>
        <w:t>.</w:t>
      </w:r>
      <w:r w:rsidRPr="00983237">
        <w:rPr>
          <w:rFonts w:ascii="Times New Roman" w:hAnsi="Times New Roman" w:cs="Times New Roman"/>
          <w:sz w:val="24"/>
          <w:szCs w:val="24"/>
          <w:lang w:val="es-VE"/>
        </w:rPr>
        <w:br/>
      </w:r>
    </w:p>
    <w:p w14:paraId="58989034" w14:textId="309100C4" w:rsidR="00813B14" w:rsidRPr="00813B14" w:rsidRDefault="00813B14" w:rsidP="00716AA7">
      <w:pPr>
        <w:spacing w:after="0"/>
        <w:rPr>
          <w:rFonts w:ascii="Times New Roman" w:hAnsi="Times New Roman" w:cs="Times New Roman"/>
          <w:sz w:val="24"/>
          <w:szCs w:val="24"/>
          <w:highlight w:val="green"/>
          <w:lang w:val="pt-BR"/>
        </w:rPr>
      </w:pPr>
      <w:r w:rsidRPr="00983237">
        <w:rPr>
          <w:rFonts w:ascii="Times New Roman" w:hAnsi="Times New Roman" w:cs="Times New Roman"/>
          <w:sz w:val="24"/>
          <w:szCs w:val="24"/>
          <w:highlight w:val="green"/>
          <w:lang w:val="es-VE"/>
        </w:rPr>
        <w:t xml:space="preserve">R4V. </w:t>
      </w:r>
      <w:r w:rsidRPr="00983237">
        <w:rPr>
          <w:rFonts w:ascii="Times New Roman" w:hAnsi="Times New Roman" w:cs="Times New Roman"/>
          <w:b/>
          <w:bCs/>
          <w:sz w:val="24"/>
          <w:szCs w:val="24"/>
          <w:highlight w:val="green"/>
          <w:lang w:val="es-VE"/>
        </w:rPr>
        <w:t xml:space="preserve">Situación respuesta a los </w:t>
      </w:r>
      <w:proofErr w:type="spellStart"/>
      <w:r w:rsidRPr="00983237">
        <w:rPr>
          <w:rFonts w:ascii="Times New Roman" w:hAnsi="Times New Roman" w:cs="Times New Roman"/>
          <w:b/>
          <w:bCs/>
          <w:sz w:val="24"/>
          <w:szCs w:val="24"/>
          <w:highlight w:val="green"/>
          <w:lang w:val="es-VE"/>
        </w:rPr>
        <w:t>venezoelanos</w:t>
      </w:r>
      <w:proofErr w:type="spellEnd"/>
      <w:r w:rsidRPr="00983237">
        <w:rPr>
          <w:rFonts w:ascii="Times New Roman" w:hAnsi="Times New Roman" w:cs="Times New Roman"/>
          <w:b/>
          <w:bCs/>
          <w:sz w:val="24"/>
          <w:szCs w:val="24"/>
          <w:highlight w:val="green"/>
          <w:lang w:val="es-VE"/>
        </w:rPr>
        <w:t>.</w:t>
      </w:r>
      <w:r w:rsidRPr="00983237">
        <w:rPr>
          <w:rFonts w:ascii="Times New Roman" w:hAnsi="Times New Roman" w:cs="Times New Roman"/>
          <w:sz w:val="24"/>
          <w:szCs w:val="24"/>
          <w:highlight w:val="green"/>
          <w:lang w:val="es-VE"/>
        </w:rPr>
        <w:t xml:space="preserve"> </w:t>
      </w:r>
      <w:r w:rsidRPr="00813B14">
        <w:rPr>
          <w:rFonts w:ascii="Times New Roman" w:hAnsi="Times New Roman" w:cs="Times New Roman"/>
          <w:sz w:val="24"/>
          <w:szCs w:val="24"/>
          <w:highlight w:val="green"/>
          <w:lang w:val="pt-BR"/>
        </w:rPr>
        <w:t>[S. l.], [c2022]. Disponível em: </w:t>
      </w:r>
      <w:hyperlink r:id="rId27" w:history="1">
        <w:r w:rsidRPr="00813B14">
          <w:rPr>
            <w:rFonts w:ascii="Times New Roman" w:hAnsi="Times New Roman" w:cs="Times New Roman"/>
            <w:sz w:val="24"/>
            <w:szCs w:val="24"/>
            <w:highlight w:val="green"/>
            <w:lang w:val="pt-BR"/>
          </w:rPr>
          <w:t>https://r4v.info/es/situations/platform/location/7509</w:t>
        </w:r>
      </w:hyperlink>
      <w:r w:rsidRPr="00813B14">
        <w:rPr>
          <w:rFonts w:ascii="Times New Roman" w:hAnsi="Times New Roman" w:cs="Times New Roman"/>
          <w:sz w:val="24"/>
          <w:szCs w:val="24"/>
          <w:highlight w:val="green"/>
          <w:lang w:val="pt-BR"/>
        </w:rPr>
        <w:t xml:space="preserve">. </w:t>
      </w:r>
      <w:r w:rsidRPr="00813B14">
        <w:rPr>
          <w:rFonts w:ascii="Times New Roman" w:hAnsi="Times New Roman" w:cs="Times New Roman"/>
          <w:noProof/>
          <w:sz w:val="24"/>
          <w:szCs w:val="24"/>
          <w:highlight w:val="green"/>
          <w:lang w:val="pt-BR"/>
        </w:rPr>
        <w:t>Acesso em:  15 jul. 2021.</w:t>
      </w:r>
    </w:p>
    <w:p w14:paraId="420C0D28" w14:textId="77777777" w:rsidR="00716AA7" w:rsidRPr="00283A18" w:rsidRDefault="00716AA7" w:rsidP="00716AA7">
      <w:pPr>
        <w:spacing w:after="0"/>
        <w:rPr>
          <w:rFonts w:ascii="Times New Roman" w:hAnsi="Times New Roman" w:cs="Times New Roman"/>
          <w:sz w:val="24"/>
          <w:szCs w:val="24"/>
          <w:lang w:val="pt-BR"/>
        </w:rPr>
      </w:pPr>
    </w:p>
    <w:p w14:paraId="78F0F889" w14:textId="18F3BFA3" w:rsidR="000B25ED" w:rsidRPr="00283A18" w:rsidRDefault="000B25ED" w:rsidP="00716AA7">
      <w:pPr>
        <w:widowControl w:val="0"/>
        <w:autoSpaceDE w:val="0"/>
        <w:autoSpaceDN w:val="0"/>
        <w:adjustRightInd w:val="0"/>
        <w:spacing w:afterLines="120" w:after="288" w:line="240" w:lineRule="auto"/>
        <w:rPr>
          <w:rFonts w:ascii="Times New Roman" w:hAnsi="Times New Roman" w:cs="Times New Roman"/>
          <w:sz w:val="24"/>
          <w:szCs w:val="24"/>
          <w:lang w:val="pt-BR"/>
        </w:rPr>
      </w:pPr>
      <w:r w:rsidRPr="00283A18">
        <w:rPr>
          <w:rFonts w:ascii="Times New Roman" w:hAnsi="Times New Roman" w:cs="Times New Roman"/>
          <w:noProof/>
          <w:sz w:val="24"/>
          <w:szCs w:val="24"/>
          <w:highlight w:val="green"/>
          <w:lang w:val="pt-BR"/>
        </w:rPr>
        <w:t>RAMOS</w:t>
      </w:r>
      <w:r w:rsidR="00035F82" w:rsidRPr="00283A18">
        <w:rPr>
          <w:rFonts w:ascii="Times New Roman" w:hAnsi="Times New Roman" w:cs="Times New Roman"/>
          <w:noProof/>
          <w:sz w:val="24"/>
          <w:szCs w:val="24"/>
          <w:highlight w:val="green"/>
          <w:lang w:val="pt-BR"/>
        </w:rPr>
        <w:t>,</w:t>
      </w:r>
      <w:r w:rsidRPr="00283A18">
        <w:rPr>
          <w:rFonts w:ascii="Times New Roman" w:hAnsi="Times New Roman" w:cs="Times New Roman"/>
          <w:noProof/>
          <w:sz w:val="24"/>
          <w:szCs w:val="24"/>
          <w:highlight w:val="green"/>
          <w:lang w:val="pt-BR"/>
        </w:rPr>
        <w:t xml:space="preserve"> A</w:t>
      </w:r>
      <w:r w:rsidR="00035F82" w:rsidRPr="00283A18">
        <w:rPr>
          <w:rFonts w:ascii="Times New Roman" w:hAnsi="Times New Roman" w:cs="Times New Roman"/>
          <w:noProof/>
          <w:sz w:val="24"/>
          <w:szCs w:val="24"/>
          <w:highlight w:val="green"/>
          <w:lang w:val="pt-BR"/>
        </w:rPr>
        <w:t xml:space="preserve">. </w:t>
      </w:r>
      <w:r w:rsidRPr="00283A18">
        <w:rPr>
          <w:rFonts w:ascii="Times New Roman" w:hAnsi="Times New Roman" w:cs="Times New Roman"/>
          <w:noProof/>
          <w:sz w:val="24"/>
          <w:szCs w:val="24"/>
          <w:highlight w:val="green"/>
          <w:lang w:val="pt-BR"/>
        </w:rPr>
        <w:t>C</w:t>
      </w:r>
      <w:r w:rsidR="00035F82" w:rsidRPr="00283A18">
        <w:rPr>
          <w:rFonts w:ascii="Times New Roman" w:hAnsi="Times New Roman" w:cs="Times New Roman"/>
          <w:noProof/>
          <w:sz w:val="24"/>
          <w:szCs w:val="24"/>
          <w:highlight w:val="green"/>
          <w:lang w:val="pt-BR"/>
        </w:rPr>
        <w:t xml:space="preserve">.; </w:t>
      </w:r>
      <w:r w:rsidRPr="00283A18">
        <w:rPr>
          <w:rFonts w:ascii="Times New Roman" w:hAnsi="Times New Roman" w:cs="Times New Roman"/>
          <w:noProof/>
          <w:sz w:val="24"/>
          <w:szCs w:val="24"/>
          <w:highlight w:val="green"/>
          <w:lang w:val="pt-BR"/>
        </w:rPr>
        <w:t>RIOS</w:t>
      </w:r>
      <w:r w:rsidR="00035F82" w:rsidRPr="00283A18">
        <w:rPr>
          <w:rFonts w:ascii="Times New Roman" w:hAnsi="Times New Roman" w:cs="Times New Roman"/>
          <w:noProof/>
          <w:sz w:val="24"/>
          <w:szCs w:val="24"/>
          <w:highlight w:val="green"/>
          <w:lang w:val="pt-BR"/>
        </w:rPr>
        <w:t>,</w:t>
      </w:r>
      <w:r w:rsidRPr="00283A18">
        <w:rPr>
          <w:rFonts w:ascii="Times New Roman" w:hAnsi="Times New Roman" w:cs="Times New Roman"/>
          <w:noProof/>
          <w:sz w:val="24"/>
          <w:szCs w:val="24"/>
          <w:highlight w:val="green"/>
          <w:lang w:val="pt-BR"/>
        </w:rPr>
        <w:t xml:space="preserve"> A</w:t>
      </w:r>
      <w:r w:rsidR="00035F82" w:rsidRPr="00283A18">
        <w:rPr>
          <w:rFonts w:ascii="Times New Roman" w:hAnsi="Times New Roman" w:cs="Times New Roman"/>
          <w:noProof/>
          <w:sz w:val="24"/>
          <w:szCs w:val="24"/>
          <w:highlight w:val="green"/>
          <w:lang w:val="pt-BR"/>
        </w:rPr>
        <w:t xml:space="preserve">.; </w:t>
      </w:r>
      <w:r w:rsidRPr="00283A18">
        <w:rPr>
          <w:rFonts w:ascii="Times New Roman" w:hAnsi="Times New Roman" w:cs="Times New Roman"/>
          <w:noProof/>
          <w:sz w:val="24"/>
          <w:szCs w:val="24"/>
          <w:highlight w:val="green"/>
          <w:lang w:val="pt-BR"/>
        </w:rPr>
        <w:t>CLÈVE</w:t>
      </w:r>
      <w:r w:rsidR="00035F82" w:rsidRPr="00283A18">
        <w:rPr>
          <w:rFonts w:ascii="Times New Roman" w:hAnsi="Times New Roman" w:cs="Times New Roman"/>
          <w:noProof/>
          <w:sz w:val="24"/>
          <w:szCs w:val="24"/>
          <w:highlight w:val="green"/>
          <w:lang w:val="pt-BR"/>
        </w:rPr>
        <w:t>,</w:t>
      </w:r>
      <w:r w:rsidRPr="00283A18">
        <w:rPr>
          <w:rFonts w:ascii="Times New Roman" w:hAnsi="Times New Roman" w:cs="Times New Roman"/>
          <w:noProof/>
          <w:sz w:val="24"/>
          <w:szCs w:val="24"/>
          <w:highlight w:val="green"/>
          <w:lang w:val="pt-BR"/>
        </w:rPr>
        <w:t xml:space="preserve"> C</w:t>
      </w:r>
      <w:r w:rsidR="00035F82" w:rsidRPr="00283A18">
        <w:rPr>
          <w:rFonts w:ascii="Times New Roman" w:hAnsi="Times New Roman" w:cs="Times New Roman"/>
          <w:noProof/>
          <w:sz w:val="24"/>
          <w:szCs w:val="24"/>
          <w:highlight w:val="green"/>
          <w:lang w:val="pt-BR"/>
        </w:rPr>
        <w:t xml:space="preserve">.; </w:t>
      </w:r>
      <w:r w:rsidRPr="00283A18">
        <w:rPr>
          <w:rFonts w:ascii="Times New Roman" w:hAnsi="Times New Roman" w:cs="Times New Roman"/>
          <w:noProof/>
          <w:sz w:val="24"/>
          <w:szCs w:val="24"/>
          <w:highlight w:val="green"/>
          <w:lang w:val="pt-BR"/>
        </w:rPr>
        <w:t>VENTURA</w:t>
      </w:r>
      <w:r w:rsidR="00035F82" w:rsidRPr="00283A18">
        <w:rPr>
          <w:rFonts w:ascii="Times New Roman" w:hAnsi="Times New Roman" w:cs="Times New Roman"/>
          <w:noProof/>
          <w:sz w:val="24"/>
          <w:szCs w:val="24"/>
          <w:highlight w:val="green"/>
          <w:lang w:val="pt-BR"/>
        </w:rPr>
        <w:t>,</w:t>
      </w:r>
      <w:r w:rsidRPr="00283A18">
        <w:rPr>
          <w:rFonts w:ascii="Times New Roman" w:hAnsi="Times New Roman" w:cs="Times New Roman"/>
          <w:noProof/>
          <w:sz w:val="24"/>
          <w:szCs w:val="24"/>
          <w:highlight w:val="green"/>
          <w:lang w:val="pt-BR"/>
        </w:rPr>
        <w:t xml:space="preserve"> D</w:t>
      </w:r>
      <w:r w:rsidR="00035F82" w:rsidRPr="00283A18">
        <w:rPr>
          <w:rFonts w:ascii="Times New Roman" w:hAnsi="Times New Roman" w:cs="Times New Roman"/>
          <w:noProof/>
          <w:sz w:val="24"/>
          <w:szCs w:val="24"/>
          <w:highlight w:val="green"/>
          <w:lang w:val="pt-BR"/>
        </w:rPr>
        <w:t xml:space="preserve">.; </w:t>
      </w:r>
      <w:r w:rsidRPr="00283A18">
        <w:rPr>
          <w:rFonts w:ascii="Times New Roman" w:hAnsi="Times New Roman" w:cs="Times New Roman"/>
          <w:noProof/>
          <w:sz w:val="24"/>
          <w:szCs w:val="24"/>
          <w:highlight w:val="green"/>
          <w:lang w:val="pt-BR"/>
        </w:rPr>
        <w:t>GRANJA</w:t>
      </w:r>
      <w:r w:rsidR="00035F82" w:rsidRPr="00283A18">
        <w:rPr>
          <w:rFonts w:ascii="Times New Roman" w:hAnsi="Times New Roman" w:cs="Times New Roman"/>
          <w:noProof/>
          <w:sz w:val="24"/>
          <w:szCs w:val="24"/>
          <w:highlight w:val="green"/>
          <w:lang w:val="pt-BR"/>
        </w:rPr>
        <w:t xml:space="preserve">, </w:t>
      </w:r>
      <w:r w:rsidRPr="00283A18">
        <w:rPr>
          <w:rFonts w:ascii="Times New Roman" w:hAnsi="Times New Roman" w:cs="Times New Roman"/>
          <w:noProof/>
          <w:sz w:val="24"/>
          <w:szCs w:val="24"/>
          <w:highlight w:val="green"/>
          <w:lang w:val="pt-BR"/>
        </w:rPr>
        <w:t>J</w:t>
      </w:r>
      <w:r w:rsidR="00035F82" w:rsidRPr="00283A18">
        <w:rPr>
          <w:rFonts w:ascii="Times New Roman" w:hAnsi="Times New Roman" w:cs="Times New Roman"/>
          <w:noProof/>
          <w:sz w:val="24"/>
          <w:szCs w:val="24"/>
          <w:highlight w:val="green"/>
          <w:lang w:val="pt-BR"/>
        </w:rPr>
        <w:t xml:space="preserve">. </w:t>
      </w:r>
      <w:r w:rsidRPr="00283A18">
        <w:rPr>
          <w:rFonts w:ascii="Times New Roman" w:hAnsi="Times New Roman" w:cs="Times New Roman"/>
          <w:noProof/>
          <w:sz w:val="24"/>
          <w:szCs w:val="24"/>
          <w:highlight w:val="green"/>
          <w:lang w:val="pt-BR"/>
        </w:rPr>
        <w:t>G</w:t>
      </w:r>
      <w:r w:rsidR="00035F82" w:rsidRPr="00283A18">
        <w:rPr>
          <w:rFonts w:ascii="Times New Roman" w:hAnsi="Times New Roman" w:cs="Times New Roman"/>
          <w:noProof/>
          <w:sz w:val="24"/>
          <w:szCs w:val="24"/>
          <w:highlight w:val="green"/>
          <w:lang w:val="pt-BR"/>
        </w:rPr>
        <w:t xml:space="preserve">.; </w:t>
      </w:r>
      <w:r w:rsidRPr="00283A18">
        <w:rPr>
          <w:rFonts w:ascii="Times New Roman" w:hAnsi="Times New Roman" w:cs="Times New Roman"/>
          <w:noProof/>
          <w:sz w:val="24"/>
          <w:szCs w:val="24"/>
          <w:highlight w:val="green"/>
          <w:lang w:val="pt-BR"/>
        </w:rPr>
        <w:t>MORAIS</w:t>
      </w:r>
      <w:r w:rsidR="00035F82" w:rsidRPr="00283A18">
        <w:rPr>
          <w:rFonts w:ascii="Times New Roman" w:hAnsi="Times New Roman" w:cs="Times New Roman"/>
          <w:noProof/>
          <w:sz w:val="24"/>
          <w:szCs w:val="24"/>
          <w:highlight w:val="green"/>
          <w:lang w:val="pt-BR"/>
        </w:rPr>
        <w:t>,</w:t>
      </w:r>
      <w:r w:rsidRPr="00283A18">
        <w:rPr>
          <w:rFonts w:ascii="Times New Roman" w:hAnsi="Times New Roman" w:cs="Times New Roman"/>
          <w:noProof/>
          <w:sz w:val="24"/>
          <w:szCs w:val="24"/>
          <w:highlight w:val="green"/>
          <w:lang w:val="pt-BR"/>
        </w:rPr>
        <w:t xml:space="preserve"> J</w:t>
      </w:r>
      <w:r w:rsidR="00035F82" w:rsidRPr="00283A18">
        <w:rPr>
          <w:rFonts w:ascii="Times New Roman" w:hAnsi="Times New Roman" w:cs="Times New Roman"/>
          <w:noProof/>
          <w:sz w:val="24"/>
          <w:szCs w:val="24"/>
          <w:highlight w:val="green"/>
          <w:lang w:val="pt-BR"/>
        </w:rPr>
        <w:t xml:space="preserve">. </w:t>
      </w:r>
      <w:r w:rsidRPr="00283A18">
        <w:rPr>
          <w:rFonts w:ascii="Times New Roman" w:hAnsi="Times New Roman" w:cs="Times New Roman"/>
          <w:noProof/>
          <w:sz w:val="24"/>
          <w:szCs w:val="24"/>
          <w:highlight w:val="green"/>
          <w:lang w:val="pt-BR"/>
        </w:rPr>
        <w:t>L</w:t>
      </w:r>
      <w:r w:rsidR="00035F82" w:rsidRPr="00283A18">
        <w:rPr>
          <w:rFonts w:ascii="Times New Roman" w:hAnsi="Times New Roman" w:cs="Times New Roman"/>
          <w:noProof/>
          <w:sz w:val="24"/>
          <w:szCs w:val="24"/>
          <w:highlight w:val="green"/>
          <w:lang w:val="pt-BR"/>
        </w:rPr>
        <w:t xml:space="preserve">. </w:t>
      </w:r>
      <w:r w:rsidRPr="00283A18">
        <w:rPr>
          <w:rFonts w:ascii="Times New Roman" w:hAnsi="Times New Roman" w:cs="Times New Roman"/>
          <w:noProof/>
          <w:sz w:val="24"/>
          <w:szCs w:val="24"/>
          <w:highlight w:val="green"/>
          <w:lang w:val="pt-BR"/>
        </w:rPr>
        <w:t>B</w:t>
      </w:r>
      <w:r w:rsidR="00035F82" w:rsidRPr="00283A18">
        <w:rPr>
          <w:rFonts w:ascii="Times New Roman" w:hAnsi="Times New Roman" w:cs="Times New Roman"/>
          <w:noProof/>
          <w:sz w:val="24"/>
          <w:szCs w:val="24"/>
          <w:highlight w:val="green"/>
          <w:lang w:val="pt-BR"/>
        </w:rPr>
        <w:t xml:space="preserve">. </w:t>
      </w:r>
      <w:r w:rsidRPr="00283A18">
        <w:rPr>
          <w:rFonts w:ascii="Times New Roman" w:hAnsi="Times New Roman" w:cs="Times New Roman"/>
          <w:i/>
          <w:noProof/>
          <w:sz w:val="24"/>
          <w:szCs w:val="24"/>
          <w:highlight w:val="green"/>
          <w:lang w:val="pt-BR"/>
        </w:rPr>
        <w:t xml:space="preserve">et al. </w:t>
      </w:r>
      <w:r w:rsidRPr="00283A18">
        <w:rPr>
          <w:rFonts w:ascii="Times New Roman" w:hAnsi="Times New Roman" w:cs="Times New Roman"/>
          <w:noProof/>
          <w:sz w:val="24"/>
          <w:szCs w:val="24"/>
          <w:highlight w:val="green"/>
          <w:lang w:val="pt-BR"/>
        </w:rPr>
        <w:t>Regulamento da nova Lei de Migração é contra legem e praeter legem.</w:t>
      </w:r>
      <w:r w:rsidR="00370F00" w:rsidRPr="00283A18">
        <w:rPr>
          <w:rFonts w:ascii="Times New Roman" w:hAnsi="Times New Roman" w:cs="Times New Roman"/>
          <w:noProof/>
          <w:sz w:val="24"/>
          <w:szCs w:val="24"/>
          <w:highlight w:val="green"/>
          <w:lang w:val="pt-BR"/>
        </w:rPr>
        <w:t xml:space="preserve"> </w:t>
      </w:r>
      <w:r w:rsidR="00370F00" w:rsidRPr="00283A18">
        <w:rPr>
          <w:rFonts w:ascii="Times New Roman" w:hAnsi="Times New Roman" w:cs="Times New Roman"/>
          <w:b/>
          <w:bCs/>
          <w:noProof/>
          <w:sz w:val="24"/>
          <w:szCs w:val="24"/>
          <w:highlight w:val="green"/>
          <w:lang w:val="pt-BR"/>
        </w:rPr>
        <w:t>CONJUR</w:t>
      </w:r>
      <w:r w:rsidR="002968FE" w:rsidRPr="00283A18">
        <w:rPr>
          <w:rFonts w:ascii="Times New Roman" w:hAnsi="Times New Roman" w:cs="Times New Roman"/>
          <w:b/>
          <w:bCs/>
          <w:noProof/>
          <w:sz w:val="24"/>
          <w:szCs w:val="24"/>
          <w:highlight w:val="green"/>
          <w:lang w:val="pt-BR"/>
        </w:rPr>
        <w:t xml:space="preserve">, </w:t>
      </w:r>
      <w:r w:rsidR="002968FE" w:rsidRPr="00283A18">
        <w:rPr>
          <w:rFonts w:ascii="Times New Roman" w:hAnsi="Times New Roman" w:cs="Times New Roman"/>
          <w:noProof/>
          <w:sz w:val="24"/>
          <w:szCs w:val="24"/>
          <w:highlight w:val="green"/>
          <w:lang w:val="pt-BR"/>
        </w:rPr>
        <w:t>2017</w:t>
      </w:r>
      <w:r w:rsidR="00370F00" w:rsidRPr="00283A18">
        <w:rPr>
          <w:rFonts w:ascii="Times New Roman" w:hAnsi="Times New Roman" w:cs="Times New Roman"/>
          <w:noProof/>
          <w:sz w:val="24"/>
          <w:szCs w:val="24"/>
          <w:highlight w:val="green"/>
          <w:lang w:val="pt-BR"/>
        </w:rPr>
        <w:t xml:space="preserve">. </w:t>
      </w:r>
      <w:r w:rsidRPr="00283A18">
        <w:rPr>
          <w:rFonts w:ascii="Times New Roman" w:hAnsi="Times New Roman" w:cs="Times New Roman"/>
          <w:noProof/>
          <w:sz w:val="24"/>
          <w:szCs w:val="24"/>
          <w:highlight w:val="green"/>
          <w:lang w:val="pt-BR"/>
        </w:rPr>
        <w:t xml:space="preserve">Disponível em: </w:t>
      </w:r>
      <w:r w:rsidRPr="00283A18">
        <w:rPr>
          <w:rFonts w:ascii="Times New Roman" w:hAnsi="Times New Roman" w:cs="Times New Roman"/>
          <w:noProof/>
          <w:sz w:val="24"/>
          <w:szCs w:val="24"/>
          <w:highlight w:val="green"/>
          <w:lang w:val="pt-BR"/>
        </w:rPr>
        <w:lastRenderedPageBreak/>
        <w:t>https://www.conjur.com.br/2017-nov-23/opiniao-regulamento-lei-migracao-praetem-legem</w:t>
      </w:r>
      <w:r w:rsidRPr="00283A18">
        <w:rPr>
          <w:rFonts w:ascii="Times New Roman" w:hAnsi="Times New Roman" w:cs="Times New Roman"/>
          <w:sz w:val="24"/>
          <w:szCs w:val="24"/>
          <w:highlight w:val="green"/>
          <w:lang w:val="pt-BR"/>
        </w:rPr>
        <w:t>.</w:t>
      </w:r>
      <w:r w:rsidR="00035F82" w:rsidRPr="00283A18">
        <w:rPr>
          <w:rFonts w:ascii="Times New Roman" w:hAnsi="Times New Roman" w:cs="Times New Roman"/>
          <w:sz w:val="24"/>
          <w:szCs w:val="24"/>
          <w:highlight w:val="green"/>
          <w:lang w:val="pt-BR"/>
        </w:rPr>
        <w:t xml:space="preserve"> </w:t>
      </w:r>
      <w:r w:rsidR="00CB2E72" w:rsidRPr="00283A18">
        <w:rPr>
          <w:rFonts w:ascii="Times New Roman" w:hAnsi="Times New Roman" w:cs="Times New Roman"/>
          <w:noProof/>
          <w:sz w:val="24"/>
          <w:szCs w:val="24"/>
          <w:highlight w:val="green"/>
          <w:lang w:val="pt-BR"/>
        </w:rPr>
        <w:t xml:space="preserve">Acesso em: </w:t>
      </w:r>
      <w:r w:rsidR="007C2753" w:rsidRPr="00283A18">
        <w:rPr>
          <w:rFonts w:ascii="Times New Roman" w:hAnsi="Times New Roman" w:cs="Times New Roman"/>
          <w:noProof/>
          <w:sz w:val="24"/>
          <w:szCs w:val="24"/>
          <w:highlight w:val="green"/>
          <w:lang w:val="pt-BR"/>
        </w:rPr>
        <w:t>15 mar</w:t>
      </w:r>
      <w:r w:rsidR="00C139F0" w:rsidRPr="00283A18">
        <w:rPr>
          <w:rFonts w:ascii="Times New Roman" w:hAnsi="Times New Roman" w:cs="Times New Roman"/>
          <w:noProof/>
          <w:sz w:val="24"/>
          <w:szCs w:val="24"/>
          <w:highlight w:val="green"/>
          <w:lang w:val="pt-BR"/>
        </w:rPr>
        <w:t xml:space="preserve">. </w:t>
      </w:r>
      <w:r w:rsidR="007C2753" w:rsidRPr="00283A18">
        <w:rPr>
          <w:rFonts w:ascii="Times New Roman" w:hAnsi="Times New Roman" w:cs="Times New Roman"/>
          <w:noProof/>
          <w:sz w:val="24"/>
          <w:szCs w:val="24"/>
          <w:highlight w:val="green"/>
          <w:lang w:val="pt-BR"/>
        </w:rPr>
        <w:t>2022.</w:t>
      </w:r>
    </w:p>
    <w:p w14:paraId="59703A14" w14:textId="314B50CC" w:rsidR="000B25ED" w:rsidRPr="00283A18" w:rsidRDefault="000B25ED" w:rsidP="00716AA7">
      <w:pPr>
        <w:spacing w:afterLines="120" w:after="288" w:line="240" w:lineRule="auto"/>
        <w:rPr>
          <w:rFonts w:ascii="Times New Roman" w:hAnsi="Times New Roman" w:cs="Times New Roman"/>
          <w:sz w:val="24"/>
          <w:szCs w:val="24"/>
          <w:lang w:val="pt-BR"/>
        </w:rPr>
      </w:pPr>
      <w:r w:rsidRPr="00283A18">
        <w:rPr>
          <w:rFonts w:ascii="Times New Roman" w:hAnsi="Times New Roman" w:cs="Times New Roman"/>
          <w:sz w:val="24"/>
          <w:szCs w:val="24"/>
          <w:highlight w:val="green"/>
          <w:lang w:val="pt-BR"/>
        </w:rPr>
        <w:t xml:space="preserve">ROGERIO, M. S. O fenômeno das migrações e o paradigma estatal soberano: as políticas migratórias no Brasil. </w:t>
      </w:r>
      <w:r w:rsidRPr="00283A18">
        <w:rPr>
          <w:rFonts w:ascii="Times New Roman" w:hAnsi="Times New Roman" w:cs="Times New Roman"/>
          <w:b/>
          <w:bCs/>
          <w:sz w:val="24"/>
          <w:szCs w:val="24"/>
          <w:highlight w:val="green"/>
          <w:lang w:val="pt-BR"/>
        </w:rPr>
        <w:t>Âmbito Jurídico</w:t>
      </w:r>
      <w:r w:rsidR="002968FE" w:rsidRPr="00283A18">
        <w:rPr>
          <w:rFonts w:ascii="Times New Roman" w:hAnsi="Times New Roman" w:cs="Times New Roman"/>
          <w:sz w:val="24"/>
          <w:szCs w:val="24"/>
          <w:highlight w:val="green"/>
          <w:lang w:val="pt-BR"/>
        </w:rPr>
        <w:t>, 2019</w:t>
      </w:r>
      <w:r w:rsidRPr="00283A18">
        <w:rPr>
          <w:rFonts w:ascii="Times New Roman" w:hAnsi="Times New Roman" w:cs="Times New Roman"/>
          <w:sz w:val="24"/>
          <w:szCs w:val="24"/>
          <w:highlight w:val="green"/>
          <w:lang w:val="pt-BR"/>
        </w:rPr>
        <w:t xml:space="preserve">. Disponível em: https://ambitojuridico.com.br/cadernos/direitos-humanos/o-fenomeno-das-migracoes-e-o-paradigma-estatal-soberano-as-politicas-migratorias-no-brasil/. </w:t>
      </w:r>
      <w:r w:rsidR="00035F82" w:rsidRPr="00283A18">
        <w:rPr>
          <w:rFonts w:ascii="Times New Roman" w:hAnsi="Times New Roman" w:cs="Times New Roman"/>
          <w:noProof/>
          <w:sz w:val="24"/>
          <w:szCs w:val="24"/>
          <w:highlight w:val="green"/>
          <w:lang w:val="pt-BR"/>
        </w:rPr>
        <w:t xml:space="preserve">Acesso em:  </w:t>
      </w:r>
      <w:r w:rsidR="007C2753" w:rsidRPr="00283A18">
        <w:rPr>
          <w:rFonts w:ascii="Times New Roman" w:hAnsi="Times New Roman" w:cs="Times New Roman"/>
          <w:noProof/>
          <w:sz w:val="24"/>
          <w:szCs w:val="24"/>
          <w:highlight w:val="green"/>
          <w:lang w:val="pt-BR"/>
        </w:rPr>
        <w:t>17 fev</w:t>
      </w:r>
      <w:r w:rsidR="00C139F0" w:rsidRPr="00283A18">
        <w:rPr>
          <w:rFonts w:ascii="Times New Roman" w:hAnsi="Times New Roman" w:cs="Times New Roman"/>
          <w:noProof/>
          <w:sz w:val="24"/>
          <w:szCs w:val="24"/>
          <w:highlight w:val="green"/>
          <w:lang w:val="pt-BR"/>
        </w:rPr>
        <w:t xml:space="preserve">. </w:t>
      </w:r>
      <w:r w:rsidR="007C2753" w:rsidRPr="00283A18">
        <w:rPr>
          <w:rFonts w:ascii="Times New Roman" w:hAnsi="Times New Roman" w:cs="Times New Roman"/>
          <w:noProof/>
          <w:sz w:val="24"/>
          <w:szCs w:val="24"/>
          <w:highlight w:val="green"/>
          <w:lang w:val="pt-BR"/>
        </w:rPr>
        <w:t>2022.</w:t>
      </w:r>
    </w:p>
    <w:p w14:paraId="689DFA97" w14:textId="4DB2971C" w:rsidR="000B25ED" w:rsidRPr="00283A18" w:rsidRDefault="000B25ED" w:rsidP="00716AA7">
      <w:pPr>
        <w:widowControl w:val="0"/>
        <w:autoSpaceDE w:val="0"/>
        <w:autoSpaceDN w:val="0"/>
        <w:adjustRightInd w:val="0"/>
        <w:spacing w:afterLines="120" w:after="288" w:line="240" w:lineRule="auto"/>
        <w:rPr>
          <w:rFonts w:ascii="Times New Roman" w:hAnsi="Times New Roman" w:cs="Times New Roman"/>
          <w:sz w:val="24"/>
          <w:szCs w:val="24"/>
          <w:lang w:val="pt-BR"/>
        </w:rPr>
      </w:pPr>
      <w:r w:rsidRPr="00283A18">
        <w:rPr>
          <w:rFonts w:ascii="Times New Roman" w:hAnsi="Times New Roman" w:cs="Times New Roman"/>
          <w:sz w:val="24"/>
          <w:szCs w:val="24"/>
          <w:lang w:val="pt-BR"/>
        </w:rPr>
        <w:t xml:space="preserve">SALAZAR, N. B.; GLICK SCHILLER, N. (ed.). </w:t>
      </w:r>
      <w:r w:rsidRPr="00283A18">
        <w:rPr>
          <w:rFonts w:ascii="Times New Roman" w:hAnsi="Times New Roman" w:cs="Times New Roman"/>
          <w:b/>
          <w:bCs/>
          <w:sz w:val="24"/>
          <w:szCs w:val="24"/>
          <w:lang w:val="pt-BR"/>
        </w:rPr>
        <w:t>Regimes of mobility</w:t>
      </w:r>
      <w:r w:rsidRPr="00283A18">
        <w:rPr>
          <w:rFonts w:ascii="Times New Roman" w:hAnsi="Times New Roman" w:cs="Times New Roman"/>
          <w:bCs/>
          <w:sz w:val="24"/>
          <w:szCs w:val="24"/>
          <w:lang w:val="pt-BR"/>
        </w:rPr>
        <w:t xml:space="preserve">: </w:t>
      </w:r>
      <w:r w:rsidRPr="00283A18">
        <w:rPr>
          <w:rFonts w:ascii="Times New Roman" w:hAnsi="Times New Roman" w:cs="Times New Roman"/>
          <w:b/>
          <w:sz w:val="24"/>
          <w:szCs w:val="24"/>
          <w:lang w:val="pt-BR"/>
        </w:rPr>
        <w:t>imaginaries</w:t>
      </w:r>
      <w:r w:rsidRPr="00283A18">
        <w:rPr>
          <w:rFonts w:ascii="Times New Roman" w:hAnsi="Times New Roman" w:cs="Times New Roman"/>
          <w:b/>
          <w:sz w:val="24"/>
          <w:szCs w:val="24"/>
          <w:lang w:val="pt-BR"/>
        </w:rPr>
        <w:br/>
        <w:t>and relationalities of power.</w:t>
      </w:r>
      <w:r w:rsidRPr="00283A18">
        <w:rPr>
          <w:rFonts w:ascii="Times New Roman" w:hAnsi="Times New Roman" w:cs="Times New Roman"/>
          <w:sz w:val="24"/>
          <w:szCs w:val="24"/>
          <w:lang w:val="pt-BR"/>
        </w:rPr>
        <w:t xml:space="preserve"> London</w:t>
      </w:r>
      <w:r w:rsidR="00035F82" w:rsidRPr="00283A18">
        <w:rPr>
          <w:rFonts w:ascii="Times New Roman" w:hAnsi="Times New Roman" w:cs="Times New Roman"/>
          <w:sz w:val="24"/>
          <w:szCs w:val="24"/>
          <w:lang w:val="pt-BR"/>
        </w:rPr>
        <w:t xml:space="preserve">: </w:t>
      </w:r>
      <w:r w:rsidRPr="00283A18">
        <w:rPr>
          <w:rFonts w:ascii="Times New Roman" w:hAnsi="Times New Roman" w:cs="Times New Roman"/>
          <w:sz w:val="24"/>
          <w:szCs w:val="24"/>
          <w:lang w:val="pt-BR"/>
        </w:rPr>
        <w:t>Routledge</w:t>
      </w:r>
      <w:r w:rsidR="00035F82" w:rsidRPr="00283A18">
        <w:rPr>
          <w:rFonts w:ascii="Times New Roman" w:hAnsi="Times New Roman" w:cs="Times New Roman"/>
          <w:sz w:val="24"/>
          <w:szCs w:val="24"/>
          <w:lang w:val="pt-BR"/>
        </w:rPr>
        <w:t xml:space="preserve">, 2014. </w:t>
      </w:r>
    </w:p>
    <w:p w14:paraId="0BEF3EB8" w14:textId="1DB8E49E" w:rsidR="000B25ED" w:rsidRPr="00283A18" w:rsidRDefault="000B25ED" w:rsidP="00716AA7">
      <w:pPr>
        <w:spacing w:afterLines="120" w:after="288" w:line="240" w:lineRule="auto"/>
        <w:rPr>
          <w:rFonts w:ascii="Times New Roman" w:hAnsi="Times New Roman" w:cs="Times New Roman"/>
          <w:sz w:val="24"/>
          <w:szCs w:val="24"/>
          <w:lang w:val="pt-BR"/>
        </w:rPr>
      </w:pPr>
      <w:r w:rsidRPr="00283A18">
        <w:rPr>
          <w:rFonts w:ascii="Times New Roman" w:hAnsi="Times New Roman" w:cs="Times New Roman"/>
          <w:sz w:val="24"/>
          <w:szCs w:val="24"/>
          <w:highlight w:val="green"/>
          <w:lang w:val="pt-BR"/>
        </w:rPr>
        <w:t xml:space="preserve">SERAFIM, M. P; DIAS, R. B. Análise de política: uma revisão da literatura. </w:t>
      </w:r>
      <w:r w:rsidRPr="00283A18">
        <w:rPr>
          <w:rFonts w:ascii="Times New Roman" w:hAnsi="Times New Roman" w:cs="Times New Roman"/>
          <w:b/>
          <w:bCs/>
          <w:sz w:val="24"/>
          <w:szCs w:val="24"/>
          <w:highlight w:val="green"/>
          <w:lang w:val="pt-BR"/>
        </w:rPr>
        <w:t>Cadernos Gestão Social</w:t>
      </w:r>
      <w:r w:rsidR="00CB2E72" w:rsidRPr="00283A18">
        <w:rPr>
          <w:rFonts w:ascii="Times New Roman" w:hAnsi="Times New Roman" w:cs="Times New Roman"/>
          <w:sz w:val="24"/>
          <w:szCs w:val="24"/>
          <w:highlight w:val="green"/>
          <w:lang w:val="pt-BR"/>
        </w:rPr>
        <w:t xml:space="preserve">, </w:t>
      </w:r>
      <w:r w:rsidR="002051E7" w:rsidRPr="00283A18">
        <w:rPr>
          <w:rFonts w:ascii="Times New Roman" w:hAnsi="Times New Roman" w:cs="Times New Roman"/>
          <w:sz w:val="24"/>
          <w:szCs w:val="24"/>
          <w:highlight w:val="green"/>
          <w:lang w:val="pt-BR"/>
        </w:rPr>
        <w:t>Salvador</w:t>
      </w:r>
      <w:r w:rsidR="00CB2E72" w:rsidRPr="00283A18">
        <w:rPr>
          <w:rFonts w:ascii="Times New Roman" w:hAnsi="Times New Roman" w:cs="Times New Roman"/>
          <w:sz w:val="24"/>
          <w:szCs w:val="24"/>
          <w:highlight w:val="green"/>
          <w:lang w:val="pt-BR"/>
        </w:rPr>
        <w:t xml:space="preserve">, </w:t>
      </w:r>
      <w:r w:rsidRPr="00283A18">
        <w:rPr>
          <w:rFonts w:ascii="Times New Roman" w:hAnsi="Times New Roman" w:cs="Times New Roman"/>
          <w:sz w:val="24"/>
          <w:szCs w:val="24"/>
          <w:highlight w:val="green"/>
          <w:lang w:val="pt-BR"/>
        </w:rPr>
        <w:t>v.</w:t>
      </w:r>
      <w:r w:rsidR="00035F82" w:rsidRPr="00283A18">
        <w:rPr>
          <w:rFonts w:ascii="Times New Roman" w:hAnsi="Times New Roman" w:cs="Times New Roman"/>
          <w:sz w:val="24"/>
          <w:szCs w:val="24"/>
          <w:highlight w:val="green"/>
          <w:lang w:val="pt-BR"/>
        </w:rPr>
        <w:t xml:space="preserve"> </w:t>
      </w:r>
      <w:r w:rsidRPr="00283A18">
        <w:rPr>
          <w:rFonts w:ascii="Times New Roman" w:hAnsi="Times New Roman" w:cs="Times New Roman"/>
          <w:sz w:val="24"/>
          <w:szCs w:val="24"/>
          <w:highlight w:val="green"/>
          <w:lang w:val="pt-BR"/>
        </w:rPr>
        <w:t>3, n.</w:t>
      </w:r>
      <w:r w:rsidR="00035F82" w:rsidRPr="00283A18">
        <w:rPr>
          <w:rFonts w:ascii="Times New Roman" w:hAnsi="Times New Roman" w:cs="Times New Roman"/>
          <w:sz w:val="24"/>
          <w:szCs w:val="24"/>
          <w:highlight w:val="green"/>
          <w:lang w:val="pt-BR"/>
        </w:rPr>
        <w:t xml:space="preserve"> </w:t>
      </w:r>
      <w:r w:rsidRPr="00283A18">
        <w:rPr>
          <w:rFonts w:ascii="Times New Roman" w:hAnsi="Times New Roman" w:cs="Times New Roman"/>
          <w:sz w:val="24"/>
          <w:szCs w:val="24"/>
          <w:highlight w:val="green"/>
          <w:lang w:val="pt-BR"/>
        </w:rPr>
        <w:t>1, p.</w:t>
      </w:r>
      <w:r w:rsidR="00035F82" w:rsidRPr="00283A18">
        <w:rPr>
          <w:rFonts w:ascii="Times New Roman" w:hAnsi="Times New Roman" w:cs="Times New Roman"/>
          <w:sz w:val="24"/>
          <w:szCs w:val="24"/>
          <w:highlight w:val="green"/>
          <w:lang w:val="pt-BR"/>
        </w:rPr>
        <w:t xml:space="preserve"> </w:t>
      </w:r>
      <w:r w:rsidRPr="00283A18">
        <w:rPr>
          <w:rFonts w:ascii="Times New Roman" w:hAnsi="Times New Roman" w:cs="Times New Roman"/>
          <w:sz w:val="24"/>
          <w:szCs w:val="24"/>
          <w:highlight w:val="green"/>
          <w:lang w:val="pt-BR"/>
        </w:rPr>
        <w:t>121-134, jan/jun.</w:t>
      </w:r>
      <w:r w:rsidR="00035F82" w:rsidRPr="00283A18">
        <w:rPr>
          <w:rFonts w:ascii="Times New Roman" w:hAnsi="Times New Roman" w:cs="Times New Roman"/>
          <w:sz w:val="24"/>
          <w:szCs w:val="24"/>
          <w:highlight w:val="green"/>
          <w:lang w:val="pt-BR"/>
        </w:rPr>
        <w:t>, 2012.</w:t>
      </w:r>
      <w:r w:rsidR="00035F82" w:rsidRPr="00283A18">
        <w:rPr>
          <w:rFonts w:ascii="Times New Roman" w:hAnsi="Times New Roman" w:cs="Times New Roman"/>
          <w:sz w:val="24"/>
          <w:szCs w:val="24"/>
          <w:lang w:val="pt-BR"/>
        </w:rPr>
        <w:t xml:space="preserve"> </w:t>
      </w:r>
    </w:p>
    <w:p w14:paraId="77020988" w14:textId="3F15272F" w:rsidR="000B25ED" w:rsidRPr="00283A18" w:rsidRDefault="000B25ED" w:rsidP="00716AA7">
      <w:pPr>
        <w:widowControl w:val="0"/>
        <w:autoSpaceDE w:val="0"/>
        <w:autoSpaceDN w:val="0"/>
        <w:adjustRightInd w:val="0"/>
        <w:spacing w:afterLines="120" w:after="288" w:line="240" w:lineRule="auto"/>
        <w:rPr>
          <w:rFonts w:ascii="Times New Roman" w:hAnsi="Times New Roman" w:cs="Times New Roman"/>
          <w:noProof/>
          <w:sz w:val="24"/>
          <w:szCs w:val="24"/>
          <w:lang w:val="pt-BR"/>
        </w:rPr>
      </w:pPr>
      <w:r w:rsidRPr="00283A18">
        <w:rPr>
          <w:rFonts w:ascii="Times New Roman" w:hAnsi="Times New Roman" w:cs="Times New Roman"/>
          <w:noProof/>
          <w:sz w:val="24"/>
          <w:szCs w:val="24"/>
          <w:highlight w:val="green"/>
          <w:lang w:val="pt-BR"/>
        </w:rPr>
        <w:t xml:space="preserve">SOUZA, C. Políticas públicas: </w:t>
      </w:r>
      <w:r w:rsidR="00035F82" w:rsidRPr="00283A18">
        <w:rPr>
          <w:rFonts w:ascii="Times New Roman" w:hAnsi="Times New Roman" w:cs="Times New Roman"/>
          <w:noProof/>
          <w:sz w:val="24"/>
          <w:szCs w:val="24"/>
          <w:highlight w:val="green"/>
          <w:lang w:val="pt-BR"/>
        </w:rPr>
        <w:t xml:space="preserve">uma </w:t>
      </w:r>
      <w:r w:rsidRPr="00283A18">
        <w:rPr>
          <w:rFonts w:ascii="Times New Roman" w:hAnsi="Times New Roman" w:cs="Times New Roman"/>
          <w:noProof/>
          <w:sz w:val="24"/>
          <w:szCs w:val="24"/>
          <w:highlight w:val="green"/>
          <w:lang w:val="pt-BR"/>
        </w:rPr>
        <w:t xml:space="preserve">revisão da literatura. </w:t>
      </w:r>
      <w:r w:rsidRPr="00283A18">
        <w:rPr>
          <w:rFonts w:ascii="Times New Roman" w:hAnsi="Times New Roman" w:cs="Times New Roman"/>
          <w:b/>
          <w:bCs/>
          <w:noProof/>
          <w:sz w:val="24"/>
          <w:szCs w:val="24"/>
          <w:highlight w:val="green"/>
          <w:lang w:val="pt-BR"/>
        </w:rPr>
        <w:t>Sociologias</w:t>
      </w:r>
      <w:r w:rsidRPr="00283A18">
        <w:rPr>
          <w:rFonts w:ascii="Times New Roman" w:hAnsi="Times New Roman" w:cs="Times New Roman"/>
          <w:noProof/>
          <w:sz w:val="24"/>
          <w:szCs w:val="24"/>
          <w:highlight w:val="green"/>
          <w:lang w:val="pt-BR"/>
        </w:rPr>
        <w:t>,</w:t>
      </w:r>
      <w:r w:rsidR="00D12D96" w:rsidRPr="00283A18">
        <w:rPr>
          <w:rFonts w:ascii="Times New Roman" w:hAnsi="Times New Roman" w:cs="Times New Roman"/>
          <w:noProof/>
          <w:sz w:val="24"/>
          <w:szCs w:val="24"/>
          <w:highlight w:val="green"/>
          <w:lang w:val="pt-BR"/>
        </w:rPr>
        <w:t xml:space="preserve"> Porto Alegre, </w:t>
      </w:r>
      <w:r w:rsidRPr="00283A18">
        <w:rPr>
          <w:rFonts w:ascii="Times New Roman" w:hAnsi="Times New Roman" w:cs="Times New Roman"/>
          <w:noProof/>
          <w:sz w:val="24"/>
          <w:szCs w:val="24"/>
          <w:highlight w:val="green"/>
          <w:lang w:val="pt-BR"/>
        </w:rPr>
        <w:t>v. 8, n. 16, p. 20</w:t>
      </w:r>
      <w:r w:rsidR="00035F82" w:rsidRPr="00283A18">
        <w:rPr>
          <w:rFonts w:ascii="Times New Roman" w:hAnsi="Times New Roman" w:cs="Times New Roman"/>
          <w:noProof/>
          <w:sz w:val="24"/>
          <w:szCs w:val="24"/>
          <w:highlight w:val="green"/>
          <w:lang w:val="pt-BR"/>
        </w:rPr>
        <w:t>-</w:t>
      </w:r>
      <w:r w:rsidRPr="00283A18">
        <w:rPr>
          <w:rFonts w:ascii="Times New Roman" w:hAnsi="Times New Roman" w:cs="Times New Roman"/>
          <w:noProof/>
          <w:sz w:val="24"/>
          <w:szCs w:val="24"/>
          <w:highlight w:val="green"/>
          <w:lang w:val="pt-BR"/>
        </w:rPr>
        <w:t>45</w:t>
      </w:r>
      <w:r w:rsidR="00035F82" w:rsidRPr="00283A18">
        <w:rPr>
          <w:rFonts w:ascii="Times New Roman" w:hAnsi="Times New Roman" w:cs="Times New Roman"/>
          <w:noProof/>
          <w:sz w:val="24"/>
          <w:szCs w:val="24"/>
          <w:highlight w:val="green"/>
          <w:lang w:val="pt-BR"/>
        </w:rPr>
        <w:t>, 2006</w:t>
      </w:r>
      <w:r w:rsidRPr="00283A18">
        <w:rPr>
          <w:rFonts w:ascii="Times New Roman" w:hAnsi="Times New Roman" w:cs="Times New Roman"/>
          <w:noProof/>
          <w:sz w:val="24"/>
          <w:szCs w:val="24"/>
          <w:highlight w:val="green"/>
          <w:lang w:val="pt-BR"/>
        </w:rPr>
        <w:t>.</w:t>
      </w:r>
    </w:p>
    <w:p w14:paraId="1CFF811B" w14:textId="2A284879" w:rsidR="00035F82" w:rsidRPr="00283A18" w:rsidRDefault="00035F82" w:rsidP="00716AA7">
      <w:pPr>
        <w:widowControl w:val="0"/>
        <w:autoSpaceDE w:val="0"/>
        <w:autoSpaceDN w:val="0"/>
        <w:adjustRightInd w:val="0"/>
        <w:spacing w:afterLines="120" w:after="288" w:line="240" w:lineRule="auto"/>
        <w:rPr>
          <w:rFonts w:ascii="Times New Roman" w:hAnsi="Times New Roman" w:cs="Times New Roman"/>
          <w:noProof/>
          <w:sz w:val="24"/>
          <w:szCs w:val="24"/>
          <w:lang w:val="pt-BR"/>
        </w:rPr>
      </w:pPr>
      <w:r w:rsidRPr="00283A18">
        <w:rPr>
          <w:rFonts w:ascii="Times New Roman" w:hAnsi="Times New Roman" w:cs="Times New Roman"/>
          <w:noProof/>
          <w:sz w:val="24"/>
          <w:szCs w:val="24"/>
          <w:highlight w:val="green"/>
          <w:lang w:val="pt-BR"/>
        </w:rPr>
        <w:t xml:space="preserve">SOUZA, F. M. de; OLIVEIRA, E. A. de Os refugiados e a nova lei de migração. </w:t>
      </w:r>
      <w:r w:rsidRPr="00283A18">
        <w:rPr>
          <w:rFonts w:ascii="Times New Roman" w:hAnsi="Times New Roman" w:cs="Times New Roman"/>
          <w:b/>
          <w:bCs/>
          <w:noProof/>
          <w:sz w:val="24"/>
          <w:szCs w:val="24"/>
          <w:highlight w:val="green"/>
          <w:lang w:val="pt-BR"/>
        </w:rPr>
        <w:t>Atuação: Revista Jurídica do Ministério Público Catarinense</w:t>
      </w:r>
      <w:r w:rsidRPr="00283A18">
        <w:rPr>
          <w:rFonts w:ascii="Times New Roman" w:hAnsi="Times New Roman" w:cs="Times New Roman"/>
          <w:noProof/>
          <w:sz w:val="24"/>
          <w:szCs w:val="24"/>
          <w:highlight w:val="green"/>
          <w:lang w:val="pt-BR"/>
        </w:rPr>
        <w:t xml:space="preserve">, </w:t>
      </w:r>
      <w:r w:rsidR="00D12D96" w:rsidRPr="00283A18">
        <w:rPr>
          <w:rFonts w:ascii="Times New Roman" w:hAnsi="Times New Roman" w:cs="Times New Roman"/>
          <w:noProof/>
          <w:sz w:val="24"/>
          <w:szCs w:val="24"/>
          <w:highlight w:val="green"/>
          <w:lang w:val="pt-BR"/>
        </w:rPr>
        <w:t>Florianópolis</w:t>
      </w:r>
      <w:r w:rsidRPr="00283A18">
        <w:rPr>
          <w:rFonts w:ascii="Times New Roman" w:hAnsi="Times New Roman" w:cs="Times New Roman"/>
          <w:noProof/>
          <w:sz w:val="24"/>
          <w:szCs w:val="24"/>
          <w:highlight w:val="green"/>
          <w:lang w:val="pt-BR"/>
        </w:rPr>
        <w:t>, v. 14, n. 31, p. 76-96, 2019.</w:t>
      </w:r>
    </w:p>
    <w:p w14:paraId="03065B8E" w14:textId="0F6A9397" w:rsidR="000B25ED" w:rsidRPr="00283A18" w:rsidRDefault="000B25ED" w:rsidP="00716AA7">
      <w:pPr>
        <w:widowControl w:val="0"/>
        <w:autoSpaceDE w:val="0"/>
        <w:autoSpaceDN w:val="0"/>
        <w:adjustRightInd w:val="0"/>
        <w:spacing w:afterLines="120" w:after="288" w:line="240" w:lineRule="auto"/>
        <w:rPr>
          <w:rFonts w:ascii="Times New Roman" w:hAnsi="Times New Roman" w:cs="Times New Roman"/>
          <w:noProof/>
          <w:sz w:val="24"/>
          <w:szCs w:val="24"/>
          <w:lang w:val="pt-BR"/>
        </w:rPr>
      </w:pPr>
      <w:r w:rsidRPr="00983237">
        <w:rPr>
          <w:rFonts w:ascii="Times New Roman" w:hAnsi="Times New Roman" w:cs="Times New Roman"/>
          <w:noProof/>
          <w:sz w:val="24"/>
          <w:szCs w:val="24"/>
          <w:highlight w:val="green"/>
          <w:lang w:val="es-VE"/>
        </w:rPr>
        <w:t xml:space="preserve">TREVISAN, A. P.; BELLEN, H. M. Van. </w:t>
      </w:r>
      <w:r w:rsidRPr="00283A18">
        <w:rPr>
          <w:rFonts w:ascii="Times New Roman" w:hAnsi="Times New Roman" w:cs="Times New Roman"/>
          <w:noProof/>
          <w:sz w:val="24"/>
          <w:szCs w:val="24"/>
          <w:highlight w:val="green"/>
          <w:lang w:val="pt-BR"/>
        </w:rPr>
        <w:t xml:space="preserve">Avaliação de políticas públicas: uma revisão teórica de um campo em construção. </w:t>
      </w:r>
      <w:r w:rsidRPr="00283A18">
        <w:rPr>
          <w:rFonts w:ascii="Times New Roman" w:hAnsi="Times New Roman" w:cs="Times New Roman"/>
          <w:b/>
          <w:bCs/>
          <w:noProof/>
          <w:sz w:val="24"/>
          <w:szCs w:val="24"/>
          <w:highlight w:val="green"/>
          <w:lang w:val="pt-BR"/>
        </w:rPr>
        <w:t>Revista de Administração Pública</w:t>
      </w:r>
      <w:r w:rsidRPr="00283A18">
        <w:rPr>
          <w:rFonts w:ascii="Times New Roman" w:hAnsi="Times New Roman" w:cs="Times New Roman"/>
          <w:noProof/>
          <w:sz w:val="24"/>
          <w:szCs w:val="24"/>
          <w:highlight w:val="green"/>
          <w:lang w:val="pt-BR"/>
        </w:rPr>
        <w:t xml:space="preserve">, </w:t>
      </w:r>
      <w:r w:rsidR="00C40969" w:rsidRPr="00283A18">
        <w:rPr>
          <w:rFonts w:ascii="Times New Roman" w:hAnsi="Times New Roman" w:cs="Times New Roman"/>
          <w:noProof/>
          <w:sz w:val="24"/>
          <w:szCs w:val="24"/>
          <w:highlight w:val="green"/>
          <w:lang w:val="pt-BR"/>
        </w:rPr>
        <w:t>Rio de Janeiro</w:t>
      </w:r>
      <w:r w:rsidRPr="00283A18">
        <w:rPr>
          <w:rFonts w:ascii="Times New Roman" w:hAnsi="Times New Roman" w:cs="Times New Roman"/>
          <w:noProof/>
          <w:sz w:val="24"/>
          <w:szCs w:val="24"/>
          <w:highlight w:val="green"/>
          <w:lang w:val="pt-BR"/>
        </w:rPr>
        <w:t>, v. 42, n. 3, p. 529</w:t>
      </w:r>
      <w:r w:rsidR="00035F82" w:rsidRPr="00283A18">
        <w:rPr>
          <w:rFonts w:ascii="Times New Roman" w:hAnsi="Times New Roman" w:cs="Times New Roman"/>
          <w:noProof/>
          <w:sz w:val="24"/>
          <w:szCs w:val="24"/>
          <w:highlight w:val="green"/>
          <w:lang w:val="pt-BR"/>
        </w:rPr>
        <w:t>-</w:t>
      </w:r>
      <w:r w:rsidRPr="00283A18">
        <w:rPr>
          <w:rFonts w:ascii="Times New Roman" w:hAnsi="Times New Roman" w:cs="Times New Roman"/>
          <w:noProof/>
          <w:sz w:val="24"/>
          <w:szCs w:val="24"/>
          <w:highlight w:val="green"/>
          <w:lang w:val="pt-BR"/>
        </w:rPr>
        <w:t>550</w:t>
      </w:r>
      <w:r w:rsidR="00035F82" w:rsidRPr="00283A18">
        <w:rPr>
          <w:rFonts w:ascii="Times New Roman" w:hAnsi="Times New Roman" w:cs="Times New Roman"/>
          <w:noProof/>
          <w:sz w:val="24"/>
          <w:szCs w:val="24"/>
          <w:highlight w:val="green"/>
          <w:lang w:val="pt-BR"/>
        </w:rPr>
        <w:t>, 2008</w:t>
      </w:r>
      <w:r w:rsidRPr="00283A18">
        <w:rPr>
          <w:rFonts w:ascii="Times New Roman" w:hAnsi="Times New Roman" w:cs="Times New Roman"/>
          <w:noProof/>
          <w:sz w:val="24"/>
          <w:szCs w:val="24"/>
          <w:highlight w:val="green"/>
          <w:lang w:val="pt-BR"/>
        </w:rPr>
        <w:t>.</w:t>
      </w:r>
    </w:p>
    <w:p w14:paraId="786E32A1" w14:textId="3B1E8D96" w:rsidR="000B25ED" w:rsidRPr="00983237" w:rsidRDefault="000B25ED" w:rsidP="00716AA7">
      <w:pPr>
        <w:widowControl w:val="0"/>
        <w:autoSpaceDE w:val="0"/>
        <w:autoSpaceDN w:val="0"/>
        <w:adjustRightInd w:val="0"/>
        <w:spacing w:afterLines="120" w:after="288" w:line="240" w:lineRule="auto"/>
        <w:rPr>
          <w:rFonts w:ascii="Times New Roman" w:hAnsi="Times New Roman" w:cs="Times New Roman"/>
          <w:noProof/>
          <w:sz w:val="24"/>
          <w:szCs w:val="24"/>
          <w:lang w:val="es-VE"/>
        </w:rPr>
      </w:pPr>
      <w:r w:rsidRPr="00283A18">
        <w:rPr>
          <w:rFonts w:ascii="Times New Roman" w:hAnsi="Times New Roman" w:cs="Times New Roman"/>
          <w:noProof/>
          <w:sz w:val="24"/>
          <w:szCs w:val="24"/>
          <w:lang w:val="pt-BR"/>
        </w:rPr>
        <w:t xml:space="preserve">UEBEL, R. R.; RANINCHESKI, S. M. Polícia Federal deporta 450 imigrantes ilegais venezuelanos de Roraima”: um estudo sobre </w:t>
      </w:r>
      <w:r w:rsidRPr="00283A18">
        <w:rPr>
          <w:rFonts w:ascii="Times New Roman" w:hAnsi="Times New Roman" w:cs="Times New Roman"/>
          <w:i/>
          <w:iCs/>
          <w:noProof/>
          <w:sz w:val="24"/>
          <w:szCs w:val="24"/>
          <w:lang w:val="pt-BR"/>
        </w:rPr>
        <w:t>remediation</w:t>
      </w:r>
      <w:r w:rsidRPr="00283A18">
        <w:rPr>
          <w:rFonts w:ascii="Times New Roman" w:hAnsi="Times New Roman" w:cs="Times New Roman"/>
          <w:noProof/>
          <w:sz w:val="24"/>
          <w:szCs w:val="24"/>
          <w:lang w:val="pt-BR"/>
        </w:rPr>
        <w:t xml:space="preserve">, positivismo e pós-positivismo no jornal O Globo. </w:t>
      </w:r>
      <w:r w:rsidRPr="00983237">
        <w:rPr>
          <w:rFonts w:ascii="Times New Roman" w:hAnsi="Times New Roman" w:cs="Times New Roman"/>
          <w:b/>
          <w:bCs/>
          <w:noProof/>
          <w:sz w:val="24"/>
          <w:szCs w:val="24"/>
          <w:lang w:val="es-VE"/>
        </w:rPr>
        <w:t>Diálogo</w:t>
      </w:r>
      <w:r w:rsidRPr="00983237">
        <w:rPr>
          <w:rFonts w:ascii="Times New Roman" w:hAnsi="Times New Roman" w:cs="Times New Roman"/>
          <w:bCs/>
          <w:noProof/>
          <w:sz w:val="24"/>
          <w:szCs w:val="24"/>
          <w:lang w:val="es-VE"/>
        </w:rPr>
        <w:t>, Canoas</w:t>
      </w:r>
      <w:r w:rsidRPr="00983237">
        <w:rPr>
          <w:rFonts w:ascii="Times New Roman" w:hAnsi="Times New Roman" w:cs="Times New Roman"/>
          <w:noProof/>
          <w:sz w:val="24"/>
          <w:szCs w:val="24"/>
          <w:lang w:val="es-VE"/>
        </w:rPr>
        <w:t>, n. 37, p. 39</w:t>
      </w:r>
      <w:r w:rsidR="00035F82" w:rsidRPr="00983237">
        <w:rPr>
          <w:rFonts w:ascii="Times New Roman" w:hAnsi="Times New Roman" w:cs="Times New Roman"/>
          <w:noProof/>
          <w:sz w:val="24"/>
          <w:szCs w:val="24"/>
          <w:lang w:val="es-VE"/>
        </w:rPr>
        <w:t>-</w:t>
      </w:r>
      <w:r w:rsidRPr="00983237">
        <w:rPr>
          <w:rFonts w:ascii="Times New Roman" w:hAnsi="Times New Roman" w:cs="Times New Roman"/>
          <w:noProof/>
          <w:sz w:val="24"/>
          <w:szCs w:val="24"/>
          <w:lang w:val="es-VE"/>
        </w:rPr>
        <w:t>52</w:t>
      </w:r>
      <w:r w:rsidR="00035F82" w:rsidRPr="00983237">
        <w:rPr>
          <w:rFonts w:ascii="Times New Roman" w:hAnsi="Times New Roman" w:cs="Times New Roman"/>
          <w:noProof/>
          <w:sz w:val="24"/>
          <w:szCs w:val="24"/>
          <w:lang w:val="es-VE"/>
        </w:rPr>
        <w:t>, 2018</w:t>
      </w:r>
      <w:r w:rsidRPr="00983237">
        <w:rPr>
          <w:rFonts w:ascii="Times New Roman" w:hAnsi="Times New Roman" w:cs="Times New Roman"/>
          <w:noProof/>
          <w:sz w:val="24"/>
          <w:szCs w:val="24"/>
          <w:lang w:val="es-VE"/>
        </w:rPr>
        <w:t>.</w:t>
      </w:r>
    </w:p>
    <w:p w14:paraId="31380108" w14:textId="6E1E1A09" w:rsidR="000B25ED" w:rsidRPr="00283A18" w:rsidRDefault="000B25ED" w:rsidP="00716AA7">
      <w:pPr>
        <w:widowControl w:val="0"/>
        <w:autoSpaceDE w:val="0"/>
        <w:autoSpaceDN w:val="0"/>
        <w:adjustRightInd w:val="0"/>
        <w:spacing w:afterLines="120" w:after="288" w:line="240" w:lineRule="auto"/>
        <w:rPr>
          <w:rFonts w:ascii="Times New Roman" w:hAnsi="Times New Roman" w:cs="Times New Roman"/>
          <w:sz w:val="24"/>
          <w:szCs w:val="24"/>
          <w:lang w:val="pt-BR"/>
        </w:rPr>
      </w:pPr>
      <w:r w:rsidRPr="00983237">
        <w:rPr>
          <w:rFonts w:ascii="Times New Roman" w:hAnsi="Times New Roman" w:cs="Times New Roman"/>
          <w:sz w:val="24"/>
          <w:szCs w:val="24"/>
          <w:highlight w:val="green"/>
          <w:lang w:val="es-VE"/>
        </w:rPr>
        <w:t>VALDIVIESO, L. Alcances y perspectivas en torno a la Migración de Mujeres a través del Testimonio de Mujeres Ecuatorianas en Chile.</w:t>
      </w:r>
      <w:r w:rsidR="00C40969" w:rsidRPr="00983237">
        <w:rPr>
          <w:rFonts w:ascii="Times New Roman" w:hAnsi="Times New Roman" w:cs="Times New Roman"/>
          <w:sz w:val="24"/>
          <w:szCs w:val="24"/>
          <w:highlight w:val="green"/>
          <w:lang w:val="es-VE"/>
        </w:rPr>
        <w:t xml:space="preserve"> </w:t>
      </w:r>
      <w:r w:rsidR="00C40969" w:rsidRPr="00283A18">
        <w:rPr>
          <w:rStyle w:val="nfase"/>
          <w:rFonts w:ascii="Times New Roman" w:hAnsi="Times New Roman" w:cs="Times New Roman"/>
          <w:b/>
          <w:bCs/>
          <w:i w:val="0"/>
          <w:iCs w:val="0"/>
          <w:sz w:val="24"/>
          <w:szCs w:val="24"/>
          <w:highlight w:val="green"/>
          <w:lang w:val="pt-BR"/>
        </w:rPr>
        <w:t>MAD</w:t>
      </w:r>
      <w:r w:rsidRPr="00283A18">
        <w:rPr>
          <w:rStyle w:val="nfase"/>
          <w:rFonts w:ascii="Times New Roman" w:hAnsi="Times New Roman" w:cs="Times New Roman"/>
          <w:i w:val="0"/>
          <w:iCs w:val="0"/>
          <w:sz w:val="24"/>
          <w:szCs w:val="24"/>
          <w:highlight w:val="green"/>
          <w:lang w:val="pt-BR"/>
        </w:rPr>
        <w:t>,</w:t>
      </w:r>
      <w:r w:rsidR="00C40969" w:rsidRPr="00283A18">
        <w:rPr>
          <w:rStyle w:val="nfase"/>
          <w:rFonts w:ascii="Times New Roman" w:hAnsi="Times New Roman" w:cs="Times New Roman"/>
          <w:i w:val="0"/>
          <w:iCs w:val="0"/>
          <w:sz w:val="24"/>
          <w:szCs w:val="24"/>
          <w:highlight w:val="green"/>
          <w:lang w:val="pt-BR"/>
        </w:rPr>
        <w:t xml:space="preserve"> Santiago,</w:t>
      </w:r>
      <w:r w:rsidR="00C40969" w:rsidRPr="00283A18">
        <w:rPr>
          <w:rStyle w:val="nfase"/>
          <w:rFonts w:ascii="Times New Roman" w:hAnsi="Times New Roman" w:cs="Times New Roman"/>
          <w:b/>
          <w:bCs/>
          <w:i w:val="0"/>
          <w:iCs w:val="0"/>
          <w:sz w:val="24"/>
          <w:szCs w:val="24"/>
          <w:highlight w:val="green"/>
          <w:lang w:val="pt-BR"/>
        </w:rPr>
        <w:t xml:space="preserve"> </w:t>
      </w:r>
      <w:r w:rsidR="00035F82" w:rsidRPr="00283A18">
        <w:rPr>
          <w:rStyle w:val="nfase"/>
          <w:rFonts w:ascii="Times New Roman" w:hAnsi="Times New Roman" w:cs="Times New Roman"/>
          <w:i w:val="0"/>
          <w:iCs w:val="0"/>
          <w:sz w:val="24"/>
          <w:szCs w:val="24"/>
          <w:highlight w:val="green"/>
          <w:lang w:val="pt-BR"/>
        </w:rPr>
        <w:t>n.</w:t>
      </w:r>
      <w:r w:rsidR="00035F82" w:rsidRPr="00283A18">
        <w:rPr>
          <w:rStyle w:val="nfase"/>
          <w:rFonts w:ascii="Times New Roman" w:hAnsi="Times New Roman" w:cs="Times New Roman"/>
          <w:b/>
          <w:bCs/>
          <w:i w:val="0"/>
          <w:iCs w:val="0"/>
          <w:sz w:val="24"/>
          <w:szCs w:val="24"/>
          <w:highlight w:val="green"/>
          <w:lang w:val="pt-BR"/>
        </w:rPr>
        <w:t xml:space="preserve"> </w:t>
      </w:r>
      <w:r w:rsidRPr="00283A18">
        <w:rPr>
          <w:rFonts w:ascii="Times New Roman" w:hAnsi="Times New Roman" w:cs="Times New Roman"/>
          <w:sz w:val="24"/>
          <w:szCs w:val="24"/>
          <w:highlight w:val="green"/>
          <w:lang w:val="pt-BR"/>
        </w:rPr>
        <w:t>4</w:t>
      </w:r>
      <w:r w:rsidR="00035F82" w:rsidRPr="00283A18">
        <w:rPr>
          <w:rFonts w:ascii="Times New Roman" w:hAnsi="Times New Roman" w:cs="Times New Roman"/>
          <w:sz w:val="24"/>
          <w:szCs w:val="24"/>
          <w:highlight w:val="green"/>
          <w:lang w:val="pt-BR"/>
        </w:rPr>
        <w:t>, 2001</w:t>
      </w:r>
      <w:r w:rsidRPr="00283A18">
        <w:rPr>
          <w:rFonts w:ascii="Times New Roman" w:hAnsi="Times New Roman" w:cs="Times New Roman"/>
          <w:sz w:val="24"/>
          <w:szCs w:val="24"/>
          <w:highlight w:val="green"/>
          <w:lang w:val="pt-BR"/>
        </w:rPr>
        <w:t>. doi:10.5354/0718-0527.2011.14833</w:t>
      </w:r>
    </w:p>
    <w:p w14:paraId="41967800" w14:textId="2E5782D3" w:rsidR="000B25ED" w:rsidRPr="00283A18" w:rsidRDefault="000B25ED" w:rsidP="00716AA7">
      <w:pPr>
        <w:tabs>
          <w:tab w:val="left" w:pos="851"/>
        </w:tabs>
        <w:spacing w:afterLines="120" w:after="288" w:line="240" w:lineRule="auto"/>
        <w:rPr>
          <w:rFonts w:ascii="Times New Roman" w:hAnsi="Times New Roman" w:cs="Times New Roman"/>
          <w:sz w:val="24"/>
          <w:szCs w:val="24"/>
          <w:lang w:val="pt-BR"/>
        </w:rPr>
      </w:pPr>
      <w:r w:rsidRPr="00283A18">
        <w:rPr>
          <w:rFonts w:ascii="Times New Roman" w:hAnsi="Times New Roman" w:cs="Times New Roman"/>
          <w:kern w:val="1"/>
          <w:sz w:val="24"/>
          <w:szCs w:val="24"/>
          <w:highlight w:val="green"/>
          <w:lang w:val="pt-BR"/>
        </w:rPr>
        <w:t xml:space="preserve">VEJA. Rosa Weber nega pedido de fechamento da fronteira entre Brasil e Venezuela. </w:t>
      </w:r>
      <w:r w:rsidRPr="00283A18">
        <w:rPr>
          <w:rFonts w:ascii="Times New Roman" w:hAnsi="Times New Roman" w:cs="Times New Roman"/>
          <w:b/>
          <w:bCs/>
          <w:kern w:val="1"/>
          <w:sz w:val="24"/>
          <w:szCs w:val="24"/>
          <w:highlight w:val="green"/>
          <w:lang w:val="pt-BR"/>
        </w:rPr>
        <w:t>Veja - Mundo</w:t>
      </w:r>
      <w:r w:rsidR="009C40F4" w:rsidRPr="00283A18">
        <w:rPr>
          <w:rFonts w:ascii="Times New Roman" w:hAnsi="Times New Roman" w:cs="Times New Roman"/>
          <w:kern w:val="1"/>
          <w:sz w:val="24"/>
          <w:szCs w:val="24"/>
          <w:highlight w:val="green"/>
          <w:lang w:val="pt-BR"/>
        </w:rPr>
        <w:t>, 2018</w:t>
      </w:r>
      <w:r w:rsidRPr="00283A18">
        <w:rPr>
          <w:rFonts w:ascii="Times New Roman" w:hAnsi="Times New Roman" w:cs="Times New Roman"/>
          <w:kern w:val="1"/>
          <w:sz w:val="24"/>
          <w:szCs w:val="24"/>
          <w:highlight w:val="green"/>
          <w:lang w:val="pt-BR"/>
        </w:rPr>
        <w:t>.</w:t>
      </w:r>
      <w:r w:rsidR="009C40F4" w:rsidRPr="00283A18">
        <w:rPr>
          <w:rFonts w:ascii="Times New Roman" w:hAnsi="Times New Roman" w:cs="Times New Roman"/>
          <w:kern w:val="1"/>
          <w:sz w:val="24"/>
          <w:szCs w:val="24"/>
          <w:highlight w:val="green"/>
          <w:lang w:val="pt-BR"/>
        </w:rPr>
        <w:t xml:space="preserve"> </w:t>
      </w:r>
      <w:r w:rsidRPr="00283A18">
        <w:rPr>
          <w:rFonts w:ascii="Times New Roman" w:hAnsi="Times New Roman" w:cs="Times New Roman"/>
          <w:kern w:val="1"/>
          <w:sz w:val="24"/>
          <w:szCs w:val="24"/>
          <w:highlight w:val="green"/>
          <w:lang w:val="pt-BR"/>
        </w:rPr>
        <w:t>Disponível em: https://veja.abril.com.br/mundo/rosa-weber-nega-pedido-de-fechamento-da-fronteira-entre-brasil-e-venezuela/</w:t>
      </w:r>
      <w:r w:rsidRPr="00283A18">
        <w:rPr>
          <w:rFonts w:ascii="Times New Roman" w:hAnsi="Times New Roman" w:cs="Times New Roman"/>
          <w:sz w:val="24"/>
          <w:szCs w:val="24"/>
          <w:highlight w:val="green"/>
          <w:lang w:val="pt-BR"/>
        </w:rPr>
        <w:t>.</w:t>
      </w:r>
      <w:r w:rsidR="00035F82" w:rsidRPr="00283A18">
        <w:rPr>
          <w:rFonts w:ascii="Times New Roman" w:hAnsi="Times New Roman" w:cs="Times New Roman"/>
          <w:sz w:val="24"/>
          <w:szCs w:val="24"/>
          <w:highlight w:val="green"/>
          <w:lang w:val="pt-BR"/>
        </w:rPr>
        <w:t xml:space="preserve"> </w:t>
      </w:r>
      <w:r w:rsidR="00035F82" w:rsidRPr="00283A18">
        <w:rPr>
          <w:rFonts w:ascii="Times New Roman" w:hAnsi="Times New Roman" w:cs="Times New Roman"/>
          <w:noProof/>
          <w:sz w:val="24"/>
          <w:szCs w:val="24"/>
          <w:highlight w:val="green"/>
          <w:lang w:val="pt-BR"/>
        </w:rPr>
        <w:t>Acesso em:</w:t>
      </w:r>
      <w:r w:rsidR="00660591" w:rsidRPr="00283A18">
        <w:rPr>
          <w:rFonts w:ascii="Times New Roman" w:hAnsi="Times New Roman" w:cs="Times New Roman"/>
          <w:noProof/>
          <w:sz w:val="24"/>
          <w:szCs w:val="24"/>
          <w:highlight w:val="green"/>
          <w:lang w:val="pt-BR"/>
        </w:rPr>
        <w:t xml:space="preserve"> 14 jun</w:t>
      </w:r>
      <w:r w:rsidR="00D743DE" w:rsidRPr="00283A18">
        <w:rPr>
          <w:rFonts w:ascii="Times New Roman" w:hAnsi="Times New Roman" w:cs="Times New Roman"/>
          <w:noProof/>
          <w:sz w:val="24"/>
          <w:szCs w:val="24"/>
          <w:highlight w:val="green"/>
          <w:lang w:val="pt-BR"/>
        </w:rPr>
        <w:t>.</w:t>
      </w:r>
      <w:r w:rsidR="00660591" w:rsidRPr="00283A18">
        <w:rPr>
          <w:rFonts w:ascii="Times New Roman" w:hAnsi="Times New Roman" w:cs="Times New Roman"/>
          <w:noProof/>
          <w:sz w:val="24"/>
          <w:szCs w:val="24"/>
          <w:highlight w:val="green"/>
          <w:lang w:val="pt-BR"/>
        </w:rPr>
        <w:t>2022.</w:t>
      </w:r>
    </w:p>
    <w:p w14:paraId="727CD149" w14:textId="71EC0CAE" w:rsidR="000B25ED" w:rsidRPr="00983237" w:rsidRDefault="000B25ED" w:rsidP="00716AA7">
      <w:pPr>
        <w:tabs>
          <w:tab w:val="left" w:pos="851"/>
        </w:tabs>
        <w:spacing w:afterLines="120" w:after="288" w:line="240" w:lineRule="auto"/>
        <w:rPr>
          <w:rFonts w:ascii="Times New Roman" w:hAnsi="Times New Roman" w:cs="Times New Roman"/>
          <w:noProof/>
          <w:sz w:val="24"/>
          <w:szCs w:val="24"/>
          <w:lang w:val="es-VE"/>
        </w:rPr>
      </w:pPr>
      <w:r w:rsidRPr="00283A18">
        <w:rPr>
          <w:rFonts w:ascii="Times New Roman" w:hAnsi="Times New Roman" w:cs="Times New Roman"/>
          <w:sz w:val="24"/>
          <w:szCs w:val="24"/>
          <w:lang w:val="pt-BR"/>
        </w:rPr>
        <w:t xml:space="preserve">WILDAVSKY, A. </w:t>
      </w:r>
      <w:r w:rsidRPr="00283A18">
        <w:rPr>
          <w:rFonts w:ascii="Times New Roman" w:hAnsi="Times New Roman" w:cs="Times New Roman"/>
          <w:b/>
          <w:bCs/>
          <w:sz w:val="24"/>
          <w:szCs w:val="24"/>
          <w:lang w:val="pt-BR"/>
        </w:rPr>
        <w:t>Speaking Truth to Power</w:t>
      </w:r>
      <w:r w:rsidRPr="00283A18">
        <w:rPr>
          <w:rFonts w:ascii="Times New Roman" w:hAnsi="Times New Roman" w:cs="Times New Roman"/>
          <w:bCs/>
          <w:sz w:val="24"/>
          <w:szCs w:val="24"/>
          <w:lang w:val="pt-BR"/>
        </w:rPr>
        <w:t>: The Art and Craft of Policy Analysis.</w:t>
      </w:r>
      <w:r w:rsidRPr="00283A18">
        <w:rPr>
          <w:rFonts w:ascii="Times New Roman" w:hAnsi="Times New Roman" w:cs="Times New Roman"/>
          <w:sz w:val="24"/>
          <w:szCs w:val="24"/>
          <w:lang w:val="pt-BR"/>
        </w:rPr>
        <w:t xml:space="preserve"> </w:t>
      </w:r>
      <w:r w:rsidRPr="00983237">
        <w:rPr>
          <w:rFonts w:ascii="Times New Roman" w:hAnsi="Times New Roman" w:cs="Times New Roman"/>
          <w:sz w:val="24"/>
          <w:szCs w:val="24"/>
          <w:lang w:val="es-VE"/>
        </w:rPr>
        <w:t>Boston: Little, Brown</w:t>
      </w:r>
      <w:r w:rsidR="00035F82" w:rsidRPr="00983237">
        <w:rPr>
          <w:rFonts w:ascii="Times New Roman" w:hAnsi="Times New Roman" w:cs="Times New Roman"/>
          <w:sz w:val="24"/>
          <w:szCs w:val="24"/>
          <w:lang w:val="es-VE"/>
        </w:rPr>
        <w:t>, 1979</w:t>
      </w:r>
      <w:r w:rsidRPr="00983237">
        <w:rPr>
          <w:rFonts w:ascii="Times New Roman" w:hAnsi="Times New Roman" w:cs="Times New Roman"/>
          <w:sz w:val="24"/>
          <w:szCs w:val="24"/>
          <w:lang w:val="es-VE"/>
        </w:rPr>
        <w:t>.</w:t>
      </w:r>
    </w:p>
    <w:p w14:paraId="6455413E" w14:textId="161B979B" w:rsidR="005A2DD6" w:rsidRPr="00283A18" w:rsidRDefault="000B25ED" w:rsidP="00716AA7">
      <w:pPr>
        <w:pStyle w:val="Referncia"/>
        <w:spacing w:afterLines="120" w:after="288"/>
        <w:jc w:val="both"/>
        <w:rPr>
          <w:rFonts w:ascii="Times New Roman" w:hAnsi="Times New Roman"/>
          <w:szCs w:val="24"/>
          <w:lang w:val="pt-BR"/>
        </w:rPr>
      </w:pPr>
      <w:r w:rsidRPr="00983237">
        <w:rPr>
          <w:rFonts w:ascii="Times New Roman" w:hAnsi="Times New Roman"/>
          <w:szCs w:val="24"/>
          <w:highlight w:val="green"/>
        </w:rPr>
        <w:t>WORLD BANK. Migración desde Venezuela a Colombia: impactos y estrategia de respuesta en el corto y mediano plazo.</w:t>
      </w:r>
      <w:r w:rsidR="00783480" w:rsidRPr="00983237">
        <w:rPr>
          <w:rFonts w:ascii="Times New Roman" w:hAnsi="Times New Roman"/>
          <w:szCs w:val="24"/>
          <w:highlight w:val="green"/>
        </w:rPr>
        <w:t xml:space="preserve"> </w:t>
      </w:r>
      <w:r w:rsidR="00783480" w:rsidRPr="00283A18">
        <w:rPr>
          <w:rFonts w:ascii="Times New Roman" w:hAnsi="Times New Roman"/>
          <w:szCs w:val="24"/>
          <w:highlight w:val="green"/>
          <w:lang w:val="pt-BR"/>
        </w:rPr>
        <w:t xml:space="preserve">[Relatório]. Washington: </w:t>
      </w:r>
      <w:r w:rsidRPr="00283A18">
        <w:rPr>
          <w:rFonts w:ascii="Times New Roman" w:hAnsi="Times New Roman"/>
          <w:szCs w:val="24"/>
          <w:highlight w:val="green"/>
          <w:lang w:val="pt-BR"/>
        </w:rPr>
        <w:t>Banco Internacional de Reconstrucción y Fomento</w:t>
      </w:r>
      <w:r w:rsidR="00783480" w:rsidRPr="00283A18">
        <w:rPr>
          <w:rFonts w:ascii="Times New Roman" w:hAnsi="Times New Roman"/>
          <w:szCs w:val="24"/>
          <w:highlight w:val="green"/>
          <w:lang w:val="pt-BR"/>
        </w:rPr>
        <w:t xml:space="preserve">, 2018. </w:t>
      </w:r>
      <w:r w:rsidRPr="00283A18">
        <w:rPr>
          <w:rFonts w:ascii="Times New Roman" w:hAnsi="Times New Roman"/>
          <w:szCs w:val="24"/>
          <w:highlight w:val="green"/>
          <w:lang w:val="pt-BR"/>
        </w:rPr>
        <w:t xml:space="preserve">Disponível em: </w:t>
      </w:r>
      <w:hyperlink r:id="rId28" w:history="1">
        <w:r w:rsidRPr="00283A18">
          <w:rPr>
            <w:rStyle w:val="Hyperlink"/>
            <w:rFonts w:ascii="Times New Roman" w:hAnsi="Times New Roman"/>
            <w:szCs w:val="24"/>
            <w:highlight w:val="green"/>
            <w:lang w:val="pt-BR"/>
          </w:rPr>
          <w:t>https://openknowledge.worldbank.org/bitstream/handle/10986/30651/131472SP.pdf?sequence=3&amp;isAllowed=y</w:t>
        </w:r>
      </w:hyperlink>
      <w:r w:rsidRPr="00283A18">
        <w:rPr>
          <w:rFonts w:ascii="Times New Roman" w:hAnsi="Times New Roman"/>
          <w:szCs w:val="24"/>
          <w:highlight w:val="green"/>
          <w:lang w:val="pt-BR"/>
        </w:rPr>
        <w:t>.</w:t>
      </w:r>
      <w:r w:rsidR="00035F82" w:rsidRPr="00283A18">
        <w:rPr>
          <w:rFonts w:ascii="Times New Roman" w:hAnsi="Times New Roman"/>
          <w:szCs w:val="24"/>
          <w:highlight w:val="green"/>
          <w:lang w:val="pt-BR"/>
        </w:rPr>
        <w:t xml:space="preserve"> </w:t>
      </w:r>
      <w:r w:rsidR="00035F82" w:rsidRPr="00283A18">
        <w:rPr>
          <w:rFonts w:ascii="Times New Roman" w:hAnsi="Times New Roman"/>
          <w:noProof/>
          <w:szCs w:val="24"/>
          <w:highlight w:val="green"/>
          <w:lang w:val="pt-BR"/>
        </w:rPr>
        <w:t xml:space="preserve">Acesso em:  </w:t>
      </w:r>
      <w:r w:rsidR="00660591" w:rsidRPr="00283A18">
        <w:rPr>
          <w:rFonts w:ascii="Times New Roman" w:hAnsi="Times New Roman"/>
          <w:noProof/>
          <w:szCs w:val="24"/>
          <w:highlight w:val="green"/>
          <w:lang w:val="pt-BR"/>
        </w:rPr>
        <w:t>24 mar</w:t>
      </w:r>
      <w:r w:rsidR="00D743DE" w:rsidRPr="00283A18">
        <w:rPr>
          <w:rFonts w:ascii="Times New Roman" w:hAnsi="Times New Roman"/>
          <w:noProof/>
          <w:szCs w:val="24"/>
          <w:highlight w:val="green"/>
          <w:lang w:val="pt-BR"/>
        </w:rPr>
        <w:t xml:space="preserve">. </w:t>
      </w:r>
      <w:r w:rsidR="00660591" w:rsidRPr="00283A18">
        <w:rPr>
          <w:rFonts w:ascii="Times New Roman" w:hAnsi="Times New Roman"/>
          <w:noProof/>
          <w:szCs w:val="24"/>
          <w:highlight w:val="green"/>
          <w:lang w:val="pt-BR"/>
        </w:rPr>
        <w:t>2021</w:t>
      </w:r>
      <w:r w:rsidR="00035F82" w:rsidRPr="00283A18">
        <w:rPr>
          <w:rFonts w:ascii="Times New Roman" w:hAnsi="Times New Roman"/>
          <w:noProof/>
          <w:szCs w:val="24"/>
          <w:highlight w:val="green"/>
          <w:lang w:val="pt-BR"/>
        </w:rPr>
        <w:t>.</w:t>
      </w:r>
      <w:r w:rsidRPr="00283A18">
        <w:rPr>
          <w:rFonts w:ascii="Times New Roman" w:hAnsi="Times New Roman"/>
          <w:szCs w:val="24"/>
          <w:highlight w:val="green"/>
          <w:lang w:val="pt-BR"/>
        </w:rPr>
        <w:fldChar w:fldCharType="end"/>
      </w:r>
    </w:p>
    <w:sectPr w:rsidR="005A2DD6" w:rsidRPr="00283A18" w:rsidSect="00AB3B86">
      <w:pgSz w:w="11905" w:h="16837" w:code="9"/>
      <w:pgMar w:top="1418" w:right="1418" w:bottom="141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BEA81" w14:textId="77777777" w:rsidR="00526D63" w:rsidRDefault="00526D63">
      <w:r>
        <w:separator/>
      </w:r>
    </w:p>
  </w:endnote>
  <w:endnote w:type="continuationSeparator" w:id="0">
    <w:p w14:paraId="61FD54F4" w14:textId="77777777" w:rsidR="00526D63" w:rsidRDefault="00526D63">
      <w:r>
        <w:continuationSeparator/>
      </w:r>
    </w:p>
  </w:endnote>
  <w:endnote w:type="continuationNotice" w:id="1">
    <w:p w14:paraId="78C767AA" w14:textId="77777777" w:rsidR="00526D63" w:rsidRDefault="00526D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charset w:val="00"/>
    <w:family w:val="roman"/>
    <w:pitch w:val="variable"/>
  </w:font>
  <w:font w:name="Helvetica">
    <w:panose1 w:val="020B0604020202020204"/>
    <w:charset w:val="00"/>
    <w:family w:val="modern"/>
    <w:pitch w:val="variable"/>
    <w:sig w:usb0="A000002F" w:usb1="40000048" w:usb2="00000000" w:usb3="00000000" w:csb0="00000111" w:csb1="00000000"/>
  </w:font>
  <w:font w:name="Helvetica-Oblique">
    <w:altName w:val="Times New Roman"/>
    <w:charset w:val="00"/>
    <w:family w:val="roman"/>
    <w:pitch w:val="variable"/>
  </w:font>
  <w:font w:name="Liberation Serif">
    <w:altName w:val="Times New Roman"/>
    <w:charset w:val="00"/>
    <w:family w:val="roman"/>
    <w:pitch w:val="variable"/>
    <w:sig w:usb0="E0000AFF" w:usb1="500078FF" w:usb2="00000021" w:usb3="00000000" w:csb0="000001BF" w:csb1="00000000"/>
  </w:font>
  <w:font w:name="WenQuanYi Micro Hei">
    <w:panose1 w:val="00000000000000000000"/>
    <w:charset w:val="00"/>
    <w:family w:val="roman"/>
    <w:notTrueType/>
    <w:pitch w:val="default"/>
  </w:font>
  <w:font w:name="Lohit Devanagari">
    <w:altName w:val="Cambria"/>
    <w:panose1 w:val="00000000000000000000"/>
    <w:charset w:val="00"/>
    <w:family w:val="roman"/>
    <w:notTrueType/>
    <w:pitch w:val="default"/>
  </w:font>
  <w:font w:name="Helvetica-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5C86F" w14:textId="77777777" w:rsidR="0051396B" w:rsidRPr="00B12D69" w:rsidRDefault="0051396B">
    <w:pPr>
      <w:jc w:val="center"/>
      <w:rPr>
        <w:rFonts w:ascii="Times New Roman" w:hAnsi="Times New Roman" w:cs="Times New Roman"/>
        <w:sz w:val="20"/>
        <w:szCs w:val="20"/>
      </w:rPr>
    </w:pPr>
    <w:r w:rsidRPr="00B12D69">
      <w:rPr>
        <w:rFonts w:ascii="Times New Roman" w:hAnsi="Times New Roman" w:cs="Times New Roman"/>
        <w:sz w:val="20"/>
        <w:szCs w:val="20"/>
      </w:rPr>
      <w:fldChar w:fldCharType="begin"/>
    </w:r>
    <w:r w:rsidRPr="00B12D69">
      <w:rPr>
        <w:rFonts w:ascii="Times New Roman" w:hAnsi="Times New Roman" w:cs="Times New Roman"/>
        <w:sz w:val="20"/>
        <w:szCs w:val="20"/>
      </w:rPr>
      <w:instrText>PAGE</w:instrText>
    </w:r>
    <w:r w:rsidRPr="00B12D69">
      <w:rPr>
        <w:rFonts w:ascii="Times New Roman" w:hAnsi="Times New Roman" w:cs="Times New Roman"/>
        <w:sz w:val="20"/>
        <w:szCs w:val="20"/>
      </w:rPr>
      <w:fldChar w:fldCharType="separate"/>
    </w:r>
    <w:r w:rsidR="00DF1AD2">
      <w:rPr>
        <w:rFonts w:ascii="Times New Roman" w:hAnsi="Times New Roman" w:cs="Times New Roman"/>
        <w:noProof/>
        <w:sz w:val="20"/>
        <w:szCs w:val="20"/>
      </w:rPr>
      <w:t>22</w:t>
    </w:r>
    <w:r w:rsidRPr="00B12D69">
      <w:rPr>
        <w:rFonts w:ascii="Times New Roman" w:hAnsi="Times New Roman" w:cs="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A691F" w14:textId="77777777" w:rsidR="00526D63" w:rsidRDefault="00526D63">
      <w:r>
        <w:separator/>
      </w:r>
    </w:p>
  </w:footnote>
  <w:footnote w:type="continuationSeparator" w:id="0">
    <w:p w14:paraId="3B993CA2" w14:textId="77777777" w:rsidR="00526D63" w:rsidRDefault="00526D63">
      <w:r>
        <w:continuationSeparator/>
      </w:r>
    </w:p>
  </w:footnote>
  <w:footnote w:type="continuationNotice" w:id="1">
    <w:p w14:paraId="2AC69690" w14:textId="77777777" w:rsidR="00526D63" w:rsidRDefault="00526D63">
      <w:pPr>
        <w:spacing w:after="0" w:line="240" w:lineRule="auto"/>
      </w:pPr>
    </w:p>
  </w:footnote>
  <w:footnote w:id="2">
    <w:p w14:paraId="757C2487" w14:textId="53D1EDE2" w:rsidR="0051396B" w:rsidRPr="000347B6" w:rsidRDefault="0051396B">
      <w:pPr>
        <w:pStyle w:val="Textodenotaderodap"/>
        <w:rPr>
          <w:rFonts w:ascii="Times New Roman" w:hAnsi="Times New Roman" w:cs="Times New Roman"/>
          <w:lang w:val="pt-BR"/>
        </w:rPr>
      </w:pPr>
      <w:r w:rsidRPr="000347B6">
        <w:rPr>
          <w:rStyle w:val="Refdenotaderodap"/>
          <w:rFonts w:ascii="Times New Roman" w:hAnsi="Times New Roman" w:cs="Times New Roman"/>
        </w:rPr>
        <w:footnoteRef/>
      </w:r>
      <w:r w:rsidRPr="000347B6">
        <w:rPr>
          <w:rFonts w:ascii="Times New Roman" w:hAnsi="Times New Roman" w:cs="Times New Roman"/>
          <w:lang w:val="pt-BR"/>
        </w:rPr>
        <w:t xml:space="preserve"> Dados podem ser constatados no </w:t>
      </w:r>
      <w:r w:rsidRPr="000347B6">
        <w:rPr>
          <w:rFonts w:ascii="Times New Roman" w:hAnsi="Times New Roman" w:cs="Times New Roman"/>
          <w:i/>
          <w:lang w:val="pt-BR"/>
        </w:rPr>
        <w:t>site</w:t>
      </w:r>
      <w:r w:rsidRPr="000347B6">
        <w:rPr>
          <w:rFonts w:ascii="Times New Roman" w:hAnsi="Times New Roman" w:cs="Times New Roman"/>
          <w:lang w:val="pt-BR"/>
        </w:rPr>
        <w:t xml:space="preserve">. Disponível em: </w:t>
      </w:r>
      <w:hyperlink r:id="rId1" w:history="1">
        <w:r w:rsidRPr="000347B6">
          <w:rPr>
            <w:rStyle w:val="Hyperlink"/>
            <w:rFonts w:ascii="Times New Roman" w:hAnsi="Times New Roman" w:cs="Times New Roman"/>
            <w:kern w:val="1"/>
            <w:lang w:val="pt-BR"/>
          </w:rPr>
          <w:t>https://acolhida.fbb.org.br/</w:t>
        </w:r>
      </w:hyperlink>
      <w:r w:rsidRPr="000347B6">
        <w:rPr>
          <w:rFonts w:ascii="Times New Roman" w:hAnsi="Times New Roman" w:cs="Times New Roman"/>
          <w:kern w:val="1"/>
          <w:lang w:val="pt-BR"/>
        </w:rPr>
        <w:t xml:space="preserve">. Acesso em: 25 jul. 2022. </w:t>
      </w:r>
    </w:p>
  </w:footnote>
  <w:footnote w:id="3">
    <w:p w14:paraId="6C87370A" w14:textId="77777777" w:rsidR="0051396B" w:rsidRPr="00017C0E" w:rsidRDefault="0051396B" w:rsidP="00C9353D">
      <w:pPr>
        <w:pStyle w:val="Textodenotaderodap"/>
        <w:rPr>
          <w:rFonts w:ascii="Times New Roman" w:hAnsi="Times New Roman" w:cs="Times New Roman"/>
          <w:lang w:val="pt-BR"/>
        </w:rPr>
      </w:pPr>
      <w:r w:rsidRPr="00017C0E">
        <w:rPr>
          <w:rStyle w:val="Refdenotaderodap"/>
          <w:rFonts w:ascii="Times New Roman" w:hAnsi="Times New Roman" w:cs="Times New Roman"/>
        </w:rPr>
        <w:footnoteRef/>
      </w:r>
      <w:r w:rsidRPr="00017C0E">
        <w:rPr>
          <w:rFonts w:ascii="Times New Roman" w:hAnsi="Times New Roman" w:cs="Times New Roman"/>
          <w:lang w:val="pt-BR"/>
        </w:rPr>
        <w:t xml:space="preserve"> Livre tradução do termo inglês “</w:t>
      </w:r>
      <w:proofErr w:type="spellStart"/>
      <w:r w:rsidRPr="00017C0E">
        <w:rPr>
          <w:rFonts w:ascii="Times New Roman" w:hAnsi="Times New Roman" w:cs="Times New Roman"/>
          <w:lang w:val="pt-BR"/>
        </w:rPr>
        <w:t>denial</w:t>
      </w:r>
      <w:proofErr w:type="spellEnd"/>
      <w:r w:rsidRPr="00017C0E">
        <w:rPr>
          <w:rFonts w:ascii="Times New Roman" w:hAnsi="Times New Roman" w:cs="Times New Roman"/>
          <w:lang w:val="pt-BR"/>
        </w:rPr>
        <w:t xml:space="preserve"> agenda”.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677ECD64">
      <w:start w:val="1"/>
      <w:numFmt w:val="bullet"/>
      <w:lvlText w:val="•"/>
      <w:lvlJc w:val="left"/>
      <w:pPr>
        <w:ind w:left="720" w:hanging="360"/>
      </w:pPr>
    </w:lvl>
    <w:lvl w:ilvl="1" w:tplc="3244E04C">
      <w:start w:val="1"/>
      <w:numFmt w:val="decimal"/>
      <w:lvlText w:val=""/>
      <w:lvlJc w:val="left"/>
    </w:lvl>
    <w:lvl w:ilvl="2" w:tplc="6C822904">
      <w:start w:val="1"/>
      <w:numFmt w:val="decimal"/>
      <w:lvlText w:val=""/>
      <w:lvlJc w:val="left"/>
    </w:lvl>
    <w:lvl w:ilvl="3" w:tplc="F74A5544">
      <w:start w:val="1"/>
      <w:numFmt w:val="decimal"/>
      <w:lvlText w:val=""/>
      <w:lvlJc w:val="left"/>
    </w:lvl>
    <w:lvl w:ilvl="4" w:tplc="71CAF1CE">
      <w:start w:val="1"/>
      <w:numFmt w:val="decimal"/>
      <w:lvlText w:val=""/>
      <w:lvlJc w:val="left"/>
    </w:lvl>
    <w:lvl w:ilvl="5" w:tplc="149CEF20">
      <w:start w:val="1"/>
      <w:numFmt w:val="decimal"/>
      <w:lvlText w:val=""/>
      <w:lvlJc w:val="left"/>
    </w:lvl>
    <w:lvl w:ilvl="6" w:tplc="477E2144">
      <w:start w:val="1"/>
      <w:numFmt w:val="decimal"/>
      <w:lvlText w:val=""/>
      <w:lvlJc w:val="left"/>
    </w:lvl>
    <w:lvl w:ilvl="7" w:tplc="ADBA6D5A">
      <w:start w:val="1"/>
      <w:numFmt w:val="decimal"/>
      <w:lvlText w:val=""/>
      <w:lvlJc w:val="left"/>
    </w:lvl>
    <w:lvl w:ilvl="8" w:tplc="73B8D8E0">
      <w:start w:val="1"/>
      <w:numFmt w:val="decimal"/>
      <w:lvlText w:val=""/>
      <w:lvlJc w:val="left"/>
    </w:lvl>
  </w:abstractNum>
  <w:abstractNum w:abstractNumId="1" w15:restartNumberingAfterBreak="0">
    <w:nsid w:val="00000002"/>
    <w:multiLevelType w:val="hybridMultilevel"/>
    <w:tmpl w:val="00000002"/>
    <w:lvl w:ilvl="0" w:tplc="3CD6468A">
      <w:start w:val="1"/>
      <w:numFmt w:val="bullet"/>
      <w:lvlText w:val="•"/>
      <w:lvlJc w:val="left"/>
      <w:pPr>
        <w:ind w:left="720" w:hanging="360"/>
      </w:pPr>
    </w:lvl>
    <w:lvl w:ilvl="1" w:tplc="682AB3AC">
      <w:start w:val="1"/>
      <w:numFmt w:val="decimal"/>
      <w:lvlText w:val=""/>
      <w:lvlJc w:val="left"/>
    </w:lvl>
    <w:lvl w:ilvl="2" w:tplc="61BE4462">
      <w:start w:val="1"/>
      <w:numFmt w:val="decimal"/>
      <w:lvlText w:val=""/>
      <w:lvlJc w:val="left"/>
    </w:lvl>
    <w:lvl w:ilvl="3" w:tplc="C46CD936">
      <w:start w:val="1"/>
      <w:numFmt w:val="decimal"/>
      <w:lvlText w:val=""/>
      <w:lvlJc w:val="left"/>
    </w:lvl>
    <w:lvl w:ilvl="4" w:tplc="AD74D174">
      <w:start w:val="1"/>
      <w:numFmt w:val="decimal"/>
      <w:lvlText w:val=""/>
      <w:lvlJc w:val="left"/>
    </w:lvl>
    <w:lvl w:ilvl="5" w:tplc="ECBEE9DE">
      <w:start w:val="1"/>
      <w:numFmt w:val="decimal"/>
      <w:lvlText w:val=""/>
      <w:lvlJc w:val="left"/>
    </w:lvl>
    <w:lvl w:ilvl="6" w:tplc="8B34D634">
      <w:start w:val="1"/>
      <w:numFmt w:val="decimal"/>
      <w:lvlText w:val=""/>
      <w:lvlJc w:val="left"/>
    </w:lvl>
    <w:lvl w:ilvl="7" w:tplc="3886B78A">
      <w:start w:val="1"/>
      <w:numFmt w:val="decimal"/>
      <w:lvlText w:val=""/>
      <w:lvlJc w:val="left"/>
    </w:lvl>
    <w:lvl w:ilvl="8" w:tplc="A72AA15C">
      <w:start w:val="1"/>
      <w:numFmt w:val="decimal"/>
      <w:lvlText w:val=""/>
      <w:lvlJc w:val="left"/>
    </w:lvl>
  </w:abstractNum>
  <w:abstractNum w:abstractNumId="2" w15:restartNumberingAfterBreak="0">
    <w:nsid w:val="00000003"/>
    <w:multiLevelType w:val="hybridMultilevel"/>
    <w:tmpl w:val="00000003"/>
    <w:lvl w:ilvl="0" w:tplc="46CEBB14">
      <w:start w:val="1"/>
      <w:numFmt w:val="bullet"/>
      <w:lvlText w:val="•"/>
      <w:lvlJc w:val="left"/>
      <w:pPr>
        <w:ind w:left="720" w:hanging="360"/>
      </w:pPr>
    </w:lvl>
    <w:lvl w:ilvl="1" w:tplc="8D848364">
      <w:start w:val="1"/>
      <w:numFmt w:val="decimal"/>
      <w:lvlText w:val=""/>
      <w:lvlJc w:val="left"/>
    </w:lvl>
    <w:lvl w:ilvl="2" w:tplc="1DCA2BFC">
      <w:start w:val="1"/>
      <w:numFmt w:val="decimal"/>
      <w:lvlText w:val=""/>
      <w:lvlJc w:val="left"/>
    </w:lvl>
    <w:lvl w:ilvl="3" w:tplc="C2FA88FC">
      <w:start w:val="1"/>
      <w:numFmt w:val="decimal"/>
      <w:lvlText w:val=""/>
      <w:lvlJc w:val="left"/>
    </w:lvl>
    <w:lvl w:ilvl="4" w:tplc="A206672A">
      <w:start w:val="1"/>
      <w:numFmt w:val="decimal"/>
      <w:lvlText w:val=""/>
      <w:lvlJc w:val="left"/>
    </w:lvl>
    <w:lvl w:ilvl="5" w:tplc="127ECFCC">
      <w:start w:val="1"/>
      <w:numFmt w:val="decimal"/>
      <w:lvlText w:val=""/>
      <w:lvlJc w:val="left"/>
    </w:lvl>
    <w:lvl w:ilvl="6" w:tplc="646E6D46">
      <w:start w:val="1"/>
      <w:numFmt w:val="decimal"/>
      <w:lvlText w:val=""/>
      <w:lvlJc w:val="left"/>
    </w:lvl>
    <w:lvl w:ilvl="7" w:tplc="83144054">
      <w:start w:val="1"/>
      <w:numFmt w:val="decimal"/>
      <w:lvlText w:val=""/>
      <w:lvlJc w:val="left"/>
    </w:lvl>
    <w:lvl w:ilvl="8" w:tplc="57CA6126">
      <w:start w:val="1"/>
      <w:numFmt w:val="decimal"/>
      <w:lvlText w:val=""/>
      <w:lvlJc w:val="left"/>
    </w:lvl>
  </w:abstractNum>
  <w:abstractNum w:abstractNumId="3" w15:restartNumberingAfterBreak="0">
    <w:nsid w:val="00000004"/>
    <w:multiLevelType w:val="hybridMultilevel"/>
    <w:tmpl w:val="00000004"/>
    <w:lvl w:ilvl="0" w:tplc="E18C7C3A">
      <w:start w:val="1"/>
      <w:numFmt w:val="bullet"/>
      <w:lvlText w:val="•"/>
      <w:lvlJc w:val="left"/>
      <w:pPr>
        <w:ind w:left="720" w:hanging="360"/>
      </w:pPr>
    </w:lvl>
    <w:lvl w:ilvl="1" w:tplc="264A34F4">
      <w:start w:val="1"/>
      <w:numFmt w:val="decimal"/>
      <w:lvlText w:val=""/>
      <w:lvlJc w:val="left"/>
    </w:lvl>
    <w:lvl w:ilvl="2" w:tplc="D818CDC4">
      <w:start w:val="1"/>
      <w:numFmt w:val="decimal"/>
      <w:lvlText w:val=""/>
      <w:lvlJc w:val="left"/>
    </w:lvl>
    <w:lvl w:ilvl="3" w:tplc="8EC0C9FE">
      <w:start w:val="1"/>
      <w:numFmt w:val="decimal"/>
      <w:lvlText w:val=""/>
      <w:lvlJc w:val="left"/>
    </w:lvl>
    <w:lvl w:ilvl="4" w:tplc="AC1AE8D4">
      <w:start w:val="1"/>
      <w:numFmt w:val="decimal"/>
      <w:lvlText w:val=""/>
      <w:lvlJc w:val="left"/>
    </w:lvl>
    <w:lvl w:ilvl="5" w:tplc="8EC813CE">
      <w:start w:val="1"/>
      <w:numFmt w:val="decimal"/>
      <w:lvlText w:val=""/>
      <w:lvlJc w:val="left"/>
    </w:lvl>
    <w:lvl w:ilvl="6" w:tplc="4E0A6398">
      <w:start w:val="1"/>
      <w:numFmt w:val="decimal"/>
      <w:lvlText w:val=""/>
      <w:lvlJc w:val="left"/>
    </w:lvl>
    <w:lvl w:ilvl="7" w:tplc="2FE6E56A">
      <w:start w:val="1"/>
      <w:numFmt w:val="decimal"/>
      <w:lvlText w:val=""/>
      <w:lvlJc w:val="left"/>
    </w:lvl>
    <w:lvl w:ilvl="8" w:tplc="CD9A2982">
      <w:start w:val="1"/>
      <w:numFmt w:val="decimal"/>
      <w:lvlText w:val=""/>
      <w:lvlJc w:val="left"/>
    </w:lvl>
  </w:abstractNum>
  <w:abstractNum w:abstractNumId="4" w15:restartNumberingAfterBreak="0">
    <w:nsid w:val="01E1476F"/>
    <w:multiLevelType w:val="multilevel"/>
    <w:tmpl w:val="53762B9C"/>
    <w:lvl w:ilvl="0">
      <w:start w:val="1"/>
      <w:numFmt w:val="lowerLetter"/>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024E0B45"/>
    <w:multiLevelType w:val="hybridMultilevel"/>
    <w:tmpl w:val="00C86E2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0961767F"/>
    <w:multiLevelType w:val="hybridMultilevel"/>
    <w:tmpl w:val="594650DC"/>
    <w:lvl w:ilvl="0" w:tplc="76CE1EBC">
      <w:start w:val="1"/>
      <w:numFmt w:val="bullet"/>
      <w:lvlText w:val="•"/>
      <w:lvlJc w:val="left"/>
      <w:pPr>
        <w:ind w:left="11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92C4DB8">
      <w:start w:val="1"/>
      <w:numFmt w:val="bullet"/>
      <w:lvlText w:val="o"/>
      <w:lvlJc w:val="left"/>
      <w:pPr>
        <w:ind w:left="18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09CB90A">
      <w:start w:val="1"/>
      <w:numFmt w:val="bullet"/>
      <w:lvlText w:val="▪"/>
      <w:lvlJc w:val="left"/>
      <w:pPr>
        <w:ind w:left="25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B488A16">
      <w:start w:val="1"/>
      <w:numFmt w:val="bullet"/>
      <w:lvlText w:val="•"/>
      <w:lvlJc w:val="left"/>
      <w:pPr>
        <w:ind w:left="32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7FA4EB8">
      <w:start w:val="1"/>
      <w:numFmt w:val="bullet"/>
      <w:lvlText w:val="o"/>
      <w:lvlJc w:val="left"/>
      <w:pPr>
        <w:ind w:left="40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1FA9EB4">
      <w:start w:val="1"/>
      <w:numFmt w:val="bullet"/>
      <w:lvlText w:val="▪"/>
      <w:lvlJc w:val="left"/>
      <w:pPr>
        <w:ind w:left="47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2E6E52A">
      <w:start w:val="1"/>
      <w:numFmt w:val="bullet"/>
      <w:lvlText w:val="•"/>
      <w:lvlJc w:val="left"/>
      <w:pPr>
        <w:ind w:left="54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4FE688E">
      <w:start w:val="1"/>
      <w:numFmt w:val="bullet"/>
      <w:lvlText w:val="o"/>
      <w:lvlJc w:val="left"/>
      <w:pPr>
        <w:ind w:left="61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38A9294">
      <w:start w:val="1"/>
      <w:numFmt w:val="bullet"/>
      <w:lvlText w:val="▪"/>
      <w:lvlJc w:val="left"/>
      <w:pPr>
        <w:ind w:left="68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A120DA0"/>
    <w:multiLevelType w:val="multilevel"/>
    <w:tmpl w:val="AEC07694"/>
    <w:lvl w:ilvl="0">
      <w:start w:val="1"/>
      <w:numFmt w:val="lowerLetter"/>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11872349"/>
    <w:multiLevelType w:val="hybridMultilevel"/>
    <w:tmpl w:val="C5525360"/>
    <w:lvl w:ilvl="0" w:tplc="FE8CDF4C">
      <w:start w:val="1"/>
      <w:numFmt w:val="bullet"/>
      <w:lvlText w:val="•"/>
      <w:lvlJc w:val="left"/>
      <w:pPr>
        <w:ind w:left="11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E12BEEC">
      <w:start w:val="1"/>
      <w:numFmt w:val="bullet"/>
      <w:lvlText w:val="o"/>
      <w:lvlJc w:val="left"/>
      <w:pPr>
        <w:ind w:left="18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79AB618">
      <w:start w:val="1"/>
      <w:numFmt w:val="bullet"/>
      <w:lvlText w:val="▪"/>
      <w:lvlJc w:val="left"/>
      <w:pPr>
        <w:ind w:left="25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53A58C2">
      <w:start w:val="1"/>
      <w:numFmt w:val="bullet"/>
      <w:lvlText w:val="•"/>
      <w:lvlJc w:val="left"/>
      <w:pPr>
        <w:ind w:left="32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CD83162">
      <w:start w:val="1"/>
      <w:numFmt w:val="bullet"/>
      <w:lvlText w:val="o"/>
      <w:lvlJc w:val="left"/>
      <w:pPr>
        <w:ind w:left="40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1B27BC8">
      <w:start w:val="1"/>
      <w:numFmt w:val="bullet"/>
      <w:lvlText w:val="▪"/>
      <w:lvlJc w:val="left"/>
      <w:pPr>
        <w:ind w:left="47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EB47A34">
      <w:start w:val="1"/>
      <w:numFmt w:val="bullet"/>
      <w:lvlText w:val="•"/>
      <w:lvlJc w:val="left"/>
      <w:pPr>
        <w:ind w:left="54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19EF35A">
      <w:start w:val="1"/>
      <w:numFmt w:val="bullet"/>
      <w:lvlText w:val="o"/>
      <w:lvlJc w:val="left"/>
      <w:pPr>
        <w:ind w:left="61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E58AF24">
      <w:start w:val="1"/>
      <w:numFmt w:val="bullet"/>
      <w:lvlText w:val="▪"/>
      <w:lvlJc w:val="left"/>
      <w:pPr>
        <w:ind w:left="68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6B72C22"/>
    <w:multiLevelType w:val="multilevel"/>
    <w:tmpl w:val="C1A6AE6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E2F3ABB"/>
    <w:multiLevelType w:val="hybridMultilevel"/>
    <w:tmpl w:val="B2E693A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5486A95"/>
    <w:multiLevelType w:val="hybridMultilevel"/>
    <w:tmpl w:val="2DA8FF70"/>
    <w:lvl w:ilvl="0" w:tplc="0416001B">
      <w:start w:val="1"/>
      <w:numFmt w:val="lowerRoman"/>
      <w:lvlText w:val="%1."/>
      <w:lvlJc w:val="righ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278A0150"/>
    <w:multiLevelType w:val="hybridMultilevel"/>
    <w:tmpl w:val="0ED8F4E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401653BD"/>
    <w:multiLevelType w:val="multilevel"/>
    <w:tmpl w:val="F998E032"/>
    <w:lvl w:ilvl="0">
      <w:start w:val="1"/>
      <w:numFmt w:val="decimal"/>
      <w:lvlText w:val="%1."/>
      <w:lvlJc w:val="left"/>
      <w:pPr>
        <w:ind w:left="1080" w:hanging="72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05B22F0"/>
    <w:multiLevelType w:val="hybridMultilevel"/>
    <w:tmpl w:val="139EDBA6"/>
    <w:lvl w:ilvl="0" w:tplc="00E47D52">
      <w:start w:val="1"/>
      <w:numFmt w:val="bullet"/>
      <w:lvlText w:val="•"/>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AECCC3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3CCE87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724DC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F5C7CC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0AE4D6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A1E724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CFEE04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2A0C42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2284397"/>
    <w:multiLevelType w:val="hybridMultilevel"/>
    <w:tmpl w:val="5F36377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44651797"/>
    <w:multiLevelType w:val="hybridMultilevel"/>
    <w:tmpl w:val="4446979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44C56A92"/>
    <w:multiLevelType w:val="multilevel"/>
    <w:tmpl w:val="82AEEC4A"/>
    <w:lvl w:ilvl="0">
      <w:start w:val="1"/>
      <w:numFmt w:val="lowerLetter"/>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15:restartNumberingAfterBreak="0">
    <w:nsid w:val="4683448E"/>
    <w:multiLevelType w:val="hybridMultilevel"/>
    <w:tmpl w:val="6854D090"/>
    <w:lvl w:ilvl="0" w:tplc="04160017">
      <w:start w:val="1"/>
      <w:numFmt w:val="lowerLetter"/>
      <w:lvlText w:val="%1)"/>
      <w:lvlJc w:val="left"/>
      <w:pPr>
        <w:ind w:left="1571" w:hanging="360"/>
      </w:p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19" w15:restartNumberingAfterBreak="0">
    <w:nsid w:val="4C0C1CBF"/>
    <w:multiLevelType w:val="hybridMultilevel"/>
    <w:tmpl w:val="74C64284"/>
    <w:lvl w:ilvl="0" w:tplc="0CCE7B68">
      <w:start w:val="1"/>
      <w:numFmt w:val="decimal"/>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4E3F04B9"/>
    <w:multiLevelType w:val="multilevel"/>
    <w:tmpl w:val="BDD65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2B3DF5"/>
    <w:multiLevelType w:val="hybridMultilevel"/>
    <w:tmpl w:val="5406C06E"/>
    <w:lvl w:ilvl="0" w:tplc="0416001B">
      <w:start w:val="1"/>
      <w:numFmt w:val="lowerRoman"/>
      <w:lvlText w:val="%1."/>
      <w:lvlJc w:val="right"/>
      <w:pPr>
        <w:ind w:left="1276" w:hanging="360"/>
      </w:pPr>
    </w:lvl>
    <w:lvl w:ilvl="1" w:tplc="04160019">
      <w:start w:val="1"/>
      <w:numFmt w:val="lowerLetter"/>
      <w:lvlText w:val="%2."/>
      <w:lvlJc w:val="left"/>
      <w:pPr>
        <w:ind w:left="1996" w:hanging="360"/>
      </w:pPr>
    </w:lvl>
    <w:lvl w:ilvl="2" w:tplc="0416001B" w:tentative="1">
      <w:start w:val="1"/>
      <w:numFmt w:val="lowerRoman"/>
      <w:lvlText w:val="%3."/>
      <w:lvlJc w:val="right"/>
      <w:pPr>
        <w:ind w:left="2716" w:hanging="180"/>
      </w:pPr>
    </w:lvl>
    <w:lvl w:ilvl="3" w:tplc="0416000F" w:tentative="1">
      <w:start w:val="1"/>
      <w:numFmt w:val="decimal"/>
      <w:lvlText w:val="%4."/>
      <w:lvlJc w:val="left"/>
      <w:pPr>
        <w:ind w:left="3436" w:hanging="360"/>
      </w:pPr>
    </w:lvl>
    <w:lvl w:ilvl="4" w:tplc="04160019" w:tentative="1">
      <w:start w:val="1"/>
      <w:numFmt w:val="lowerLetter"/>
      <w:lvlText w:val="%5."/>
      <w:lvlJc w:val="left"/>
      <w:pPr>
        <w:ind w:left="4156" w:hanging="360"/>
      </w:pPr>
    </w:lvl>
    <w:lvl w:ilvl="5" w:tplc="0416001B" w:tentative="1">
      <w:start w:val="1"/>
      <w:numFmt w:val="lowerRoman"/>
      <w:lvlText w:val="%6."/>
      <w:lvlJc w:val="right"/>
      <w:pPr>
        <w:ind w:left="4876" w:hanging="180"/>
      </w:pPr>
    </w:lvl>
    <w:lvl w:ilvl="6" w:tplc="0416000F" w:tentative="1">
      <w:start w:val="1"/>
      <w:numFmt w:val="decimal"/>
      <w:lvlText w:val="%7."/>
      <w:lvlJc w:val="left"/>
      <w:pPr>
        <w:ind w:left="5596" w:hanging="360"/>
      </w:pPr>
    </w:lvl>
    <w:lvl w:ilvl="7" w:tplc="04160019" w:tentative="1">
      <w:start w:val="1"/>
      <w:numFmt w:val="lowerLetter"/>
      <w:lvlText w:val="%8."/>
      <w:lvlJc w:val="left"/>
      <w:pPr>
        <w:ind w:left="6316" w:hanging="360"/>
      </w:pPr>
    </w:lvl>
    <w:lvl w:ilvl="8" w:tplc="0416001B" w:tentative="1">
      <w:start w:val="1"/>
      <w:numFmt w:val="lowerRoman"/>
      <w:lvlText w:val="%9."/>
      <w:lvlJc w:val="right"/>
      <w:pPr>
        <w:ind w:left="7036" w:hanging="180"/>
      </w:pPr>
    </w:lvl>
  </w:abstractNum>
  <w:abstractNum w:abstractNumId="22" w15:restartNumberingAfterBreak="0">
    <w:nsid w:val="50870E2D"/>
    <w:multiLevelType w:val="multilevel"/>
    <w:tmpl w:val="1F5203F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525136FE"/>
    <w:multiLevelType w:val="hybridMultilevel"/>
    <w:tmpl w:val="6A32729E"/>
    <w:lvl w:ilvl="0" w:tplc="0416000F">
      <w:start w:val="1"/>
      <w:numFmt w:val="decimal"/>
      <w:lvlText w:val="%1."/>
      <w:lvlJc w:val="left"/>
      <w:pPr>
        <w:ind w:left="720" w:hanging="360"/>
      </w:pPr>
    </w:lvl>
    <w:lvl w:ilvl="1" w:tplc="0416000F">
      <w:start w:val="1"/>
      <w:numFmt w:val="decimal"/>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53245925"/>
    <w:multiLevelType w:val="hybridMultilevel"/>
    <w:tmpl w:val="5B1CB7D2"/>
    <w:lvl w:ilvl="0" w:tplc="7A50AB12">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CBA0A3C">
      <w:start w:val="1"/>
      <w:numFmt w:val="bullet"/>
      <w:lvlText w:val="o"/>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41EC652">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E13EA0AA">
      <w:start w:val="1"/>
      <w:numFmt w:val="bullet"/>
      <w:lvlText w:val="•"/>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217C11C4">
      <w:start w:val="1"/>
      <w:numFmt w:val="bullet"/>
      <w:lvlText w:val="o"/>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61205B6">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968E57D4">
      <w:start w:val="1"/>
      <w:numFmt w:val="bullet"/>
      <w:lvlText w:val="•"/>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5D61B3E">
      <w:start w:val="1"/>
      <w:numFmt w:val="bullet"/>
      <w:lvlText w:val="o"/>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586EDE44">
      <w:start w:val="1"/>
      <w:numFmt w:val="bullet"/>
      <w:lvlText w:val="▪"/>
      <w:lvlJc w:val="left"/>
      <w:pPr>
        <w:ind w:left="72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545630B7"/>
    <w:multiLevelType w:val="hybridMultilevel"/>
    <w:tmpl w:val="111C9E5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54A17299"/>
    <w:multiLevelType w:val="multilevel"/>
    <w:tmpl w:val="44ACCBF4"/>
    <w:lvl w:ilvl="0">
      <w:start w:val="1"/>
      <w:numFmt w:val="lowerLetter"/>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7" w15:restartNumberingAfterBreak="0">
    <w:nsid w:val="59FE29F5"/>
    <w:multiLevelType w:val="multilevel"/>
    <w:tmpl w:val="B808A41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A6D41C1"/>
    <w:multiLevelType w:val="hybridMultilevel"/>
    <w:tmpl w:val="775810A6"/>
    <w:lvl w:ilvl="0" w:tplc="1B305DB0">
      <w:start w:val="1"/>
      <w:numFmt w:val="bullet"/>
      <w:lvlText w:val="•"/>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172B05C">
      <w:start w:val="1"/>
      <w:numFmt w:val="bullet"/>
      <w:lvlText w:val="o"/>
      <w:lvlJc w:val="left"/>
      <w:pPr>
        <w:ind w:left="21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16AA5FE">
      <w:start w:val="1"/>
      <w:numFmt w:val="bullet"/>
      <w:lvlText w:val="▪"/>
      <w:lvlJc w:val="left"/>
      <w:pPr>
        <w:ind w:left="28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D487F6A">
      <w:start w:val="1"/>
      <w:numFmt w:val="bullet"/>
      <w:lvlText w:val="•"/>
      <w:lvlJc w:val="left"/>
      <w:pPr>
        <w:ind w:left="35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ACC8C70">
      <w:start w:val="1"/>
      <w:numFmt w:val="bullet"/>
      <w:lvlText w:val="o"/>
      <w:lvlJc w:val="left"/>
      <w:pPr>
        <w:ind w:left="43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CCE1392">
      <w:start w:val="1"/>
      <w:numFmt w:val="bullet"/>
      <w:lvlText w:val="▪"/>
      <w:lvlJc w:val="left"/>
      <w:pPr>
        <w:ind w:left="50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87CAF96">
      <w:start w:val="1"/>
      <w:numFmt w:val="bullet"/>
      <w:lvlText w:val="•"/>
      <w:lvlJc w:val="left"/>
      <w:pPr>
        <w:ind w:left="57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170CCB4">
      <w:start w:val="1"/>
      <w:numFmt w:val="bullet"/>
      <w:lvlText w:val="o"/>
      <w:lvlJc w:val="left"/>
      <w:pPr>
        <w:ind w:left="64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C368A3E">
      <w:start w:val="1"/>
      <w:numFmt w:val="bullet"/>
      <w:lvlText w:val="▪"/>
      <w:lvlJc w:val="left"/>
      <w:pPr>
        <w:ind w:left="71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5D7B06C5"/>
    <w:multiLevelType w:val="hybridMultilevel"/>
    <w:tmpl w:val="C7F817F8"/>
    <w:lvl w:ilvl="0" w:tplc="D5C6B4BA">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0C8E5BA">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AA23E08">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A180CF0">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59A180E">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EA6C910">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BA6056A">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68A4738">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06C0E60">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65146BEE"/>
    <w:multiLevelType w:val="hybridMultilevel"/>
    <w:tmpl w:val="435C80EE"/>
    <w:lvl w:ilvl="0" w:tplc="943E89C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656F230C"/>
    <w:multiLevelType w:val="hybridMultilevel"/>
    <w:tmpl w:val="728CBE1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70827BC3"/>
    <w:multiLevelType w:val="multilevel"/>
    <w:tmpl w:val="F998E032"/>
    <w:lvl w:ilvl="0">
      <w:start w:val="1"/>
      <w:numFmt w:val="decimal"/>
      <w:lvlText w:val="%1."/>
      <w:lvlJc w:val="left"/>
      <w:pPr>
        <w:ind w:left="1080" w:hanging="72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0EB4188"/>
    <w:multiLevelType w:val="multilevel"/>
    <w:tmpl w:val="A2E264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1B6139D"/>
    <w:multiLevelType w:val="hybridMultilevel"/>
    <w:tmpl w:val="38A2E6B6"/>
    <w:lvl w:ilvl="0" w:tplc="618CC144">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89076C4">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54A463C">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BDEF8F2">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6901B0E">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F9EDD52">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178DAC4">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39AF74C">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B765F20">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74FC2FE3"/>
    <w:multiLevelType w:val="hybridMultilevel"/>
    <w:tmpl w:val="9EEA1418"/>
    <w:lvl w:ilvl="0" w:tplc="0CCE7B68">
      <w:start w:val="1"/>
      <w:numFmt w:val="decimal"/>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7BAB34C8"/>
    <w:multiLevelType w:val="hybridMultilevel"/>
    <w:tmpl w:val="5524A776"/>
    <w:lvl w:ilvl="0" w:tplc="C5FCEB32">
      <w:start w:val="1"/>
      <w:numFmt w:val="bullet"/>
      <w:lvlText w:val="•"/>
      <w:lvlJc w:val="left"/>
      <w:pPr>
        <w:ind w:left="11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5BCA73A">
      <w:start w:val="1"/>
      <w:numFmt w:val="bullet"/>
      <w:lvlText w:val="o"/>
      <w:lvlJc w:val="left"/>
      <w:pPr>
        <w:ind w:left="18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6901092">
      <w:start w:val="1"/>
      <w:numFmt w:val="bullet"/>
      <w:lvlText w:val="▪"/>
      <w:lvlJc w:val="left"/>
      <w:pPr>
        <w:ind w:left="25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C368DC2">
      <w:start w:val="1"/>
      <w:numFmt w:val="bullet"/>
      <w:lvlText w:val="•"/>
      <w:lvlJc w:val="left"/>
      <w:pPr>
        <w:ind w:left="32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C961256">
      <w:start w:val="1"/>
      <w:numFmt w:val="bullet"/>
      <w:lvlText w:val="o"/>
      <w:lvlJc w:val="left"/>
      <w:pPr>
        <w:ind w:left="40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0F6157C">
      <w:start w:val="1"/>
      <w:numFmt w:val="bullet"/>
      <w:lvlText w:val="▪"/>
      <w:lvlJc w:val="left"/>
      <w:pPr>
        <w:ind w:left="47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F8A1200">
      <w:start w:val="1"/>
      <w:numFmt w:val="bullet"/>
      <w:lvlText w:val="•"/>
      <w:lvlJc w:val="left"/>
      <w:pPr>
        <w:ind w:left="54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C18B6FC">
      <w:start w:val="1"/>
      <w:numFmt w:val="bullet"/>
      <w:lvlText w:val="o"/>
      <w:lvlJc w:val="left"/>
      <w:pPr>
        <w:ind w:left="61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40ABCBC">
      <w:start w:val="1"/>
      <w:numFmt w:val="bullet"/>
      <w:lvlText w:val="▪"/>
      <w:lvlJc w:val="left"/>
      <w:pPr>
        <w:ind w:left="68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415127325">
    <w:abstractNumId w:val="0"/>
  </w:num>
  <w:num w:numId="2" w16cid:durableId="838810024">
    <w:abstractNumId w:val="1"/>
  </w:num>
  <w:num w:numId="3" w16cid:durableId="624383566">
    <w:abstractNumId w:val="2"/>
  </w:num>
  <w:num w:numId="4" w16cid:durableId="64567402">
    <w:abstractNumId w:val="3"/>
  </w:num>
  <w:num w:numId="5" w16cid:durableId="372852832">
    <w:abstractNumId w:val="31"/>
  </w:num>
  <w:num w:numId="6" w16cid:durableId="2105564074">
    <w:abstractNumId w:val="15"/>
  </w:num>
  <w:num w:numId="7" w16cid:durableId="1709262451">
    <w:abstractNumId w:val="35"/>
  </w:num>
  <w:num w:numId="8" w16cid:durableId="690571634">
    <w:abstractNumId w:val="32"/>
  </w:num>
  <w:num w:numId="9" w16cid:durableId="101340744">
    <w:abstractNumId w:val="7"/>
  </w:num>
  <w:num w:numId="10" w16cid:durableId="1397364347">
    <w:abstractNumId w:val="26"/>
  </w:num>
  <w:num w:numId="11" w16cid:durableId="1726564270">
    <w:abstractNumId w:val="4"/>
  </w:num>
  <w:num w:numId="12" w16cid:durableId="936140468">
    <w:abstractNumId w:val="17"/>
  </w:num>
  <w:num w:numId="13" w16cid:durableId="110318366">
    <w:abstractNumId w:val="27"/>
  </w:num>
  <w:num w:numId="14" w16cid:durableId="321979477">
    <w:abstractNumId w:val="9"/>
  </w:num>
  <w:num w:numId="15" w16cid:durableId="675426907">
    <w:abstractNumId w:val="18"/>
  </w:num>
  <w:num w:numId="16" w16cid:durableId="1823697406">
    <w:abstractNumId w:val="11"/>
  </w:num>
  <w:num w:numId="17" w16cid:durableId="443110749">
    <w:abstractNumId w:val="21"/>
  </w:num>
  <w:num w:numId="18" w16cid:durableId="2072120319">
    <w:abstractNumId w:val="22"/>
  </w:num>
  <w:num w:numId="19" w16cid:durableId="1963807685">
    <w:abstractNumId w:val="34"/>
  </w:num>
  <w:num w:numId="20" w16cid:durableId="1990747491">
    <w:abstractNumId w:val="14"/>
  </w:num>
  <w:num w:numId="21" w16cid:durableId="977414290">
    <w:abstractNumId w:val="16"/>
  </w:num>
  <w:num w:numId="22" w16cid:durableId="519323976">
    <w:abstractNumId w:val="19"/>
  </w:num>
  <w:num w:numId="23" w16cid:durableId="345787579">
    <w:abstractNumId w:val="24"/>
  </w:num>
  <w:num w:numId="24" w16cid:durableId="1812206752">
    <w:abstractNumId w:val="36"/>
  </w:num>
  <w:num w:numId="25" w16cid:durableId="790710851">
    <w:abstractNumId w:val="6"/>
  </w:num>
  <w:num w:numId="26" w16cid:durableId="490872669">
    <w:abstractNumId w:val="8"/>
  </w:num>
  <w:num w:numId="27" w16cid:durableId="516191562">
    <w:abstractNumId w:val="28"/>
  </w:num>
  <w:num w:numId="28" w16cid:durableId="1130365547">
    <w:abstractNumId w:val="29"/>
  </w:num>
  <w:num w:numId="29" w16cid:durableId="1475754604">
    <w:abstractNumId w:val="33"/>
  </w:num>
  <w:num w:numId="30" w16cid:durableId="1296909671">
    <w:abstractNumId w:val="20"/>
  </w:num>
  <w:num w:numId="31" w16cid:durableId="1596592647">
    <w:abstractNumId w:val="10"/>
  </w:num>
  <w:num w:numId="32" w16cid:durableId="1814835721">
    <w:abstractNumId w:val="5"/>
  </w:num>
  <w:num w:numId="33" w16cid:durableId="136609710">
    <w:abstractNumId w:val="12"/>
  </w:num>
  <w:num w:numId="34" w16cid:durableId="1780561330">
    <w:abstractNumId w:val="25"/>
  </w:num>
  <w:num w:numId="35" w16cid:durableId="1482455124">
    <w:abstractNumId w:val="23"/>
  </w:num>
  <w:num w:numId="36" w16cid:durableId="1091585307">
    <w:abstractNumId w:val="13"/>
  </w:num>
  <w:num w:numId="37" w16cid:durableId="49106783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efaultTabStop w:val="720"/>
  <w:hyphenationZone w:val="425"/>
  <w:doNotShadeFormData/>
  <w:characterSpacingControl w:val="compressPunctuation"/>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EytTQwtbA0MDI1NDJS0lEKTi0uzszPAykwNqsFACaMsFQtAAAA"/>
  </w:docVars>
  <w:rsids>
    <w:rsidRoot w:val="00A608FB"/>
    <w:rsid w:val="0000036F"/>
    <w:rsid w:val="000017C0"/>
    <w:rsid w:val="000038B9"/>
    <w:rsid w:val="00006508"/>
    <w:rsid w:val="000078EC"/>
    <w:rsid w:val="000115B7"/>
    <w:rsid w:val="00012AA1"/>
    <w:rsid w:val="00015708"/>
    <w:rsid w:val="000159AE"/>
    <w:rsid w:val="00017C0E"/>
    <w:rsid w:val="0002045A"/>
    <w:rsid w:val="00020AD6"/>
    <w:rsid w:val="00023944"/>
    <w:rsid w:val="00023D81"/>
    <w:rsid w:val="0002452E"/>
    <w:rsid w:val="00026DE5"/>
    <w:rsid w:val="000270B9"/>
    <w:rsid w:val="0002776B"/>
    <w:rsid w:val="00027946"/>
    <w:rsid w:val="000316BB"/>
    <w:rsid w:val="00031D28"/>
    <w:rsid w:val="00034021"/>
    <w:rsid w:val="000347B6"/>
    <w:rsid w:val="00035162"/>
    <w:rsid w:val="00035F82"/>
    <w:rsid w:val="00040B88"/>
    <w:rsid w:val="000414F2"/>
    <w:rsid w:val="00044505"/>
    <w:rsid w:val="0004515B"/>
    <w:rsid w:val="00046211"/>
    <w:rsid w:val="000478A7"/>
    <w:rsid w:val="00047B60"/>
    <w:rsid w:val="00047E0A"/>
    <w:rsid w:val="000505DB"/>
    <w:rsid w:val="00052599"/>
    <w:rsid w:val="000529F0"/>
    <w:rsid w:val="00054473"/>
    <w:rsid w:val="00056F90"/>
    <w:rsid w:val="00062965"/>
    <w:rsid w:val="00063086"/>
    <w:rsid w:val="00063854"/>
    <w:rsid w:val="000640E3"/>
    <w:rsid w:val="00070105"/>
    <w:rsid w:val="000739CC"/>
    <w:rsid w:val="00073D08"/>
    <w:rsid w:val="000769A4"/>
    <w:rsid w:val="000779F4"/>
    <w:rsid w:val="00084B7B"/>
    <w:rsid w:val="000853AA"/>
    <w:rsid w:val="000875CF"/>
    <w:rsid w:val="00087BFC"/>
    <w:rsid w:val="000966F1"/>
    <w:rsid w:val="000A1348"/>
    <w:rsid w:val="000A2EE3"/>
    <w:rsid w:val="000A3B16"/>
    <w:rsid w:val="000A4158"/>
    <w:rsid w:val="000A72AD"/>
    <w:rsid w:val="000B2115"/>
    <w:rsid w:val="000B25ED"/>
    <w:rsid w:val="000B37CE"/>
    <w:rsid w:val="000B553F"/>
    <w:rsid w:val="000B5A77"/>
    <w:rsid w:val="000B5E72"/>
    <w:rsid w:val="000C1536"/>
    <w:rsid w:val="000D32CF"/>
    <w:rsid w:val="000D6828"/>
    <w:rsid w:val="000D690A"/>
    <w:rsid w:val="000E0F38"/>
    <w:rsid w:val="000E2F2B"/>
    <w:rsid w:val="000E65DE"/>
    <w:rsid w:val="00102015"/>
    <w:rsid w:val="00103BFE"/>
    <w:rsid w:val="00103D83"/>
    <w:rsid w:val="0010535A"/>
    <w:rsid w:val="00113E7D"/>
    <w:rsid w:val="00114641"/>
    <w:rsid w:val="00114E22"/>
    <w:rsid w:val="00115E8F"/>
    <w:rsid w:val="00116BA7"/>
    <w:rsid w:val="00116D75"/>
    <w:rsid w:val="00117483"/>
    <w:rsid w:val="00120F28"/>
    <w:rsid w:val="00122E6A"/>
    <w:rsid w:val="00123112"/>
    <w:rsid w:val="00123167"/>
    <w:rsid w:val="00125A4F"/>
    <w:rsid w:val="00126942"/>
    <w:rsid w:val="00127A8C"/>
    <w:rsid w:val="0013339A"/>
    <w:rsid w:val="0013443E"/>
    <w:rsid w:val="001350FD"/>
    <w:rsid w:val="00135A14"/>
    <w:rsid w:val="00141C4F"/>
    <w:rsid w:val="00141F4E"/>
    <w:rsid w:val="001429F6"/>
    <w:rsid w:val="00144E64"/>
    <w:rsid w:val="001530CC"/>
    <w:rsid w:val="00161E84"/>
    <w:rsid w:val="0016245B"/>
    <w:rsid w:val="001663B2"/>
    <w:rsid w:val="00167DFF"/>
    <w:rsid w:val="001723DA"/>
    <w:rsid w:val="00172500"/>
    <w:rsid w:val="0017285E"/>
    <w:rsid w:val="00172D7B"/>
    <w:rsid w:val="00173472"/>
    <w:rsid w:val="0017373A"/>
    <w:rsid w:val="00174B0D"/>
    <w:rsid w:val="00175FD6"/>
    <w:rsid w:val="00177C6C"/>
    <w:rsid w:val="00177E4D"/>
    <w:rsid w:val="00180143"/>
    <w:rsid w:val="001805D5"/>
    <w:rsid w:val="0018068C"/>
    <w:rsid w:val="001838FB"/>
    <w:rsid w:val="00184AF4"/>
    <w:rsid w:val="0018544F"/>
    <w:rsid w:val="00186409"/>
    <w:rsid w:val="001900FB"/>
    <w:rsid w:val="00191B00"/>
    <w:rsid w:val="001939CF"/>
    <w:rsid w:val="001947DE"/>
    <w:rsid w:val="00195C1A"/>
    <w:rsid w:val="001A3C27"/>
    <w:rsid w:val="001A4B50"/>
    <w:rsid w:val="001A5676"/>
    <w:rsid w:val="001A6AD9"/>
    <w:rsid w:val="001B0A3C"/>
    <w:rsid w:val="001B29CF"/>
    <w:rsid w:val="001B2F8E"/>
    <w:rsid w:val="001B4429"/>
    <w:rsid w:val="001B5874"/>
    <w:rsid w:val="001B7597"/>
    <w:rsid w:val="001B7EB0"/>
    <w:rsid w:val="001C08D1"/>
    <w:rsid w:val="001C0D6B"/>
    <w:rsid w:val="001C382A"/>
    <w:rsid w:val="001C49DE"/>
    <w:rsid w:val="001D234D"/>
    <w:rsid w:val="001D23CF"/>
    <w:rsid w:val="001D30E6"/>
    <w:rsid w:val="001D3DAB"/>
    <w:rsid w:val="001D4F82"/>
    <w:rsid w:val="001D59A5"/>
    <w:rsid w:val="001D7E81"/>
    <w:rsid w:val="001E0685"/>
    <w:rsid w:val="001E2DC6"/>
    <w:rsid w:val="001E4038"/>
    <w:rsid w:val="001E4689"/>
    <w:rsid w:val="001E4AC3"/>
    <w:rsid w:val="001E56C2"/>
    <w:rsid w:val="001F20D3"/>
    <w:rsid w:val="001F2355"/>
    <w:rsid w:val="001F4362"/>
    <w:rsid w:val="001F5D42"/>
    <w:rsid w:val="002016BC"/>
    <w:rsid w:val="00201A84"/>
    <w:rsid w:val="00201E01"/>
    <w:rsid w:val="00202343"/>
    <w:rsid w:val="002051E7"/>
    <w:rsid w:val="0020558F"/>
    <w:rsid w:val="0020603C"/>
    <w:rsid w:val="00206195"/>
    <w:rsid w:val="002078CF"/>
    <w:rsid w:val="00211005"/>
    <w:rsid w:val="00212269"/>
    <w:rsid w:val="002143C4"/>
    <w:rsid w:val="00220BCA"/>
    <w:rsid w:val="00223ADB"/>
    <w:rsid w:val="002266AB"/>
    <w:rsid w:val="00226C87"/>
    <w:rsid w:val="0022739B"/>
    <w:rsid w:val="0023149B"/>
    <w:rsid w:val="00231C9A"/>
    <w:rsid w:val="00232A75"/>
    <w:rsid w:val="00233E92"/>
    <w:rsid w:val="00235D8F"/>
    <w:rsid w:val="002412B6"/>
    <w:rsid w:val="00241D09"/>
    <w:rsid w:val="00250DD7"/>
    <w:rsid w:val="00251029"/>
    <w:rsid w:val="002512B5"/>
    <w:rsid w:val="00251898"/>
    <w:rsid w:val="00252CAC"/>
    <w:rsid w:val="002536EC"/>
    <w:rsid w:val="00253885"/>
    <w:rsid w:val="00254D7D"/>
    <w:rsid w:val="00255950"/>
    <w:rsid w:val="00255FCF"/>
    <w:rsid w:val="00256F45"/>
    <w:rsid w:val="0025795C"/>
    <w:rsid w:val="0026028D"/>
    <w:rsid w:val="002603EF"/>
    <w:rsid w:val="0026068A"/>
    <w:rsid w:val="0027254F"/>
    <w:rsid w:val="00273B08"/>
    <w:rsid w:val="00274A9A"/>
    <w:rsid w:val="0027616C"/>
    <w:rsid w:val="00276564"/>
    <w:rsid w:val="00277717"/>
    <w:rsid w:val="00280F83"/>
    <w:rsid w:val="00282613"/>
    <w:rsid w:val="0028332D"/>
    <w:rsid w:val="00283893"/>
    <w:rsid w:val="00283A18"/>
    <w:rsid w:val="0028554C"/>
    <w:rsid w:val="00291892"/>
    <w:rsid w:val="00292921"/>
    <w:rsid w:val="0029388F"/>
    <w:rsid w:val="00294364"/>
    <w:rsid w:val="00295862"/>
    <w:rsid w:val="002968FE"/>
    <w:rsid w:val="002A3C04"/>
    <w:rsid w:val="002A5C75"/>
    <w:rsid w:val="002A70A1"/>
    <w:rsid w:val="002B032D"/>
    <w:rsid w:val="002B6416"/>
    <w:rsid w:val="002B64E8"/>
    <w:rsid w:val="002B7B8D"/>
    <w:rsid w:val="002C07CD"/>
    <w:rsid w:val="002C582E"/>
    <w:rsid w:val="002C61D9"/>
    <w:rsid w:val="002C6F62"/>
    <w:rsid w:val="002C6FE2"/>
    <w:rsid w:val="002D3057"/>
    <w:rsid w:val="002D37E4"/>
    <w:rsid w:val="002D3C2A"/>
    <w:rsid w:val="002D634F"/>
    <w:rsid w:val="002D6BDD"/>
    <w:rsid w:val="002D6F0E"/>
    <w:rsid w:val="002D76FF"/>
    <w:rsid w:val="002E0EBD"/>
    <w:rsid w:val="002E10D7"/>
    <w:rsid w:val="002E2A24"/>
    <w:rsid w:val="002E3BFF"/>
    <w:rsid w:val="002E52E6"/>
    <w:rsid w:val="002E5488"/>
    <w:rsid w:val="002E76BF"/>
    <w:rsid w:val="002F085D"/>
    <w:rsid w:val="002F302A"/>
    <w:rsid w:val="002F347A"/>
    <w:rsid w:val="002F3B83"/>
    <w:rsid w:val="002F3CA4"/>
    <w:rsid w:val="002F69C2"/>
    <w:rsid w:val="002F6F7D"/>
    <w:rsid w:val="002F7565"/>
    <w:rsid w:val="002F7E0B"/>
    <w:rsid w:val="003009A8"/>
    <w:rsid w:val="00301AAA"/>
    <w:rsid w:val="003027D5"/>
    <w:rsid w:val="003043FA"/>
    <w:rsid w:val="00307D4D"/>
    <w:rsid w:val="00311D53"/>
    <w:rsid w:val="0031240A"/>
    <w:rsid w:val="0031261D"/>
    <w:rsid w:val="00314CB8"/>
    <w:rsid w:val="00314FD5"/>
    <w:rsid w:val="00316767"/>
    <w:rsid w:val="00316E79"/>
    <w:rsid w:val="0032483B"/>
    <w:rsid w:val="003274FE"/>
    <w:rsid w:val="00331FB6"/>
    <w:rsid w:val="00332EED"/>
    <w:rsid w:val="003334D0"/>
    <w:rsid w:val="00334EAB"/>
    <w:rsid w:val="00335D91"/>
    <w:rsid w:val="00337C63"/>
    <w:rsid w:val="003407A1"/>
    <w:rsid w:val="00343C95"/>
    <w:rsid w:val="0034664E"/>
    <w:rsid w:val="00346B3C"/>
    <w:rsid w:val="00347631"/>
    <w:rsid w:val="0035184A"/>
    <w:rsid w:val="00353D7D"/>
    <w:rsid w:val="00353E3E"/>
    <w:rsid w:val="00354E31"/>
    <w:rsid w:val="00357BBC"/>
    <w:rsid w:val="00357D1C"/>
    <w:rsid w:val="00362857"/>
    <w:rsid w:val="00362E11"/>
    <w:rsid w:val="00362F41"/>
    <w:rsid w:val="00366DE3"/>
    <w:rsid w:val="00366E67"/>
    <w:rsid w:val="00367346"/>
    <w:rsid w:val="00370F00"/>
    <w:rsid w:val="0037453C"/>
    <w:rsid w:val="00375202"/>
    <w:rsid w:val="00375E21"/>
    <w:rsid w:val="0037631B"/>
    <w:rsid w:val="00376384"/>
    <w:rsid w:val="00377D08"/>
    <w:rsid w:val="00383C3A"/>
    <w:rsid w:val="00384B85"/>
    <w:rsid w:val="00385AB8"/>
    <w:rsid w:val="00386A44"/>
    <w:rsid w:val="00386D98"/>
    <w:rsid w:val="00391CF7"/>
    <w:rsid w:val="00393518"/>
    <w:rsid w:val="003A0083"/>
    <w:rsid w:val="003A0436"/>
    <w:rsid w:val="003A1BB2"/>
    <w:rsid w:val="003A1FB3"/>
    <w:rsid w:val="003A2702"/>
    <w:rsid w:val="003A51C2"/>
    <w:rsid w:val="003B5857"/>
    <w:rsid w:val="003B5A74"/>
    <w:rsid w:val="003B5CE2"/>
    <w:rsid w:val="003B769D"/>
    <w:rsid w:val="003C2991"/>
    <w:rsid w:val="003C545B"/>
    <w:rsid w:val="003C6A75"/>
    <w:rsid w:val="003D0044"/>
    <w:rsid w:val="003D0487"/>
    <w:rsid w:val="003D12A8"/>
    <w:rsid w:val="003D165D"/>
    <w:rsid w:val="003D18D4"/>
    <w:rsid w:val="003D2E2B"/>
    <w:rsid w:val="003D4504"/>
    <w:rsid w:val="003D4E39"/>
    <w:rsid w:val="003D5689"/>
    <w:rsid w:val="003D5E2D"/>
    <w:rsid w:val="003D6548"/>
    <w:rsid w:val="003D6DE4"/>
    <w:rsid w:val="003E1276"/>
    <w:rsid w:val="003E1885"/>
    <w:rsid w:val="003E5202"/>
    <w:rsid w:val="003E5D05"/>
    <w:rsid w:val="003F1248"/>
    <w:rsid w:val="003F1618"/>
    <w:rsid w:val="003F1726"/>
    <w:rsid w:val="003F2D57"/>
    <w:rsid w:val="003F627C"/>
    <w:rsid w:val="003F712F"/>
    <w:rsid w:val="00400136"/>
    <w:rsid w:val="00400BD7"/>
    <w:rsid w:val="00402039"/>
    <w:rsid w:val="00402679"/>
    <w:rsid w:val="00410154"/>
    <w:rsid w:val="00412A5E"/>
    <w:rsid w:val="00412F41"/>
    <w:rsid w:val="00413024"/>
    <w:rsid w:val="00414557"/>
    <w:rsid w:val="0041723B"/>
    <w:rsid w:val="00417BE3"/>
    <w:rsid w:val="00420D74"/>
    <w:rsid w:val="00424C63"/>
    <w:rsid w:val="00424D84"/>
    <w:rsid w:val="00425248"/>
    <w:rsid w:val="00426995"/>
    <w:rsid w:val="00432282"/>
    <w:rsid w:val="00436BCB"/>
    <w:rsid w:val="00440084"/>
    <w:rsid w:val="00440292"/>
    <w:rsid w:val="00440610"/>
    <w:rsid w:val="00441C2F"/>
    <w:rsid w:val="00444F7A"/>
    <w:rsid w:val="00446E87"/>
    <w:rsid w:val="00450F07"/>
    <w:rsid w:val="00453ADC"/>
    <w:rsid w:val="004546FA"/>
    <w:rsid w:val="00455779"/>
    <w:rsid w:val="00455CE4"/>
    <w:rsid w:val="00457A6B"/>
    <w:rsid w:val="00460260"/>
    <w:rsid w:val="00463D02"/>
    <w:rsid w:val="00466676"/>
    <w:rsid w:val="00471391"/>
    <w:rsid w:val="0047223E"/>
    <w:rsid w:val="00473432"/>
    <w:rsid w:val="0047395D"/>
    <w:rsid w:val="00475DEB"/>
    <w:rsid w:val="00476316"/>
    <w:rsid w:val="004769BA"/>
    <w:rsid w:val="00477B7C"/>
    <w:rsid w:val="00480122"/>
    <w:rsid w:val="00481EDA"/>
    <w:rsid w:val="004820E0"/>
    <w:rsid w:val="00483491"/>
    <w:rsid w:val="00485870"/>
    <w:rsid w:val="00486262"/>
    <w:rsid w:val="00492B7F"/>
    <w:rsid w:val="00495B5B"/>
    <w:rsid w:val="00495D8A"/>
    <w:rsid w:val="004978E9"/>
    <w:rsid w:val="004A0CAC"/>
    <w:rsid w:val="004A69EB"/>
    <w:rsid w:val="004B731C"/>
    <w:rsid w:val="004B7EB4"/>
    <w:rsid w:val="004C0525"/>
    <w:rsid w:val="004C3450"/>
    <w:rsid w:val="004C3827"/>
    <w:rsid w:val="004C489E"/>
    <w:rsid w:val="004C4C86"/>
    <w:rsid w:val="004C549E"/>
    <w:rsid w:val="004C5F99"/>
    <w:rsid w:val="004C68C5"/>
    <w:rsid w:val="004C6AEC"/>
    <w:rsid w:val="004D2D8D"/>
    <w:rsid w:val="004D34BA"/>
    <w:rsid w:val="004D3F0F"/>
    <w:rsid w:val="004D52B5"/>
    <w:rsid w:val="004E02FF"/>
    <w:rsid w:val="004E07F1"/>
    <w:rsid w:val="004E3FFD"/>
    <w:rsid w:val="004E4A04"/>
    <w:rsid w:val="004E5BAF"/>
    <w:rsid w:val="004F13E1"/>
    <w:rsid w:val="004F5883"/>
    <w:rsid w:val="004F648D"/>
    <w:rsid w:val="004F6B2F"/>
    <w:rsid w:val="004F6F4D"/>
    <w:rsid w:val="0050361E"/>
    <w:rsid w:val="00503933"/>
    <w:rsid w:val="00504690"/>
    <w:rsid w:val="00504D94"/>
    <w:rsid w:val="0051396B"/>
    <w:rsid w:val="00513E7D"/>
    <w:rsid w:val="00514CAF"/>
    <w:rsid w:val="00515EFF"/>
    <w:rsid w:val="00516968"/>
    <w:rsid w:val="005169C5"/>
    <w:rsid w:val="00516FE8"/>
    <w:rsid w:val="0051748A"/>
    <w:rsid w:val="00517D7E"/>
    <w:rsid w:val="00521033"/>
    <w:rsid w:val="0052156A"/>
    <w:rsid w:val="00526D63"/>
    <w:rsid w:val="00527B0A"/>
    <w:rsid w:val="00531DBD"/>
    <w:rsid w:val="00532B8F"/>
    <w:rsid w:val="005364FD"/>
    <w:rsid w:val="0053749F"/>
    <w:rsid w:val="00540530"/>
    <w:rsid w:val="00540960"/>
    <w:rsid w:val="00541360"/>
    <w:rsid w:val="005434E7"/>
    <w:rsid w:val="005435AD"/>
    <w:rsid w:val="00543E85"/>
    <w:rsid w:val="00544061"/>
    <w:rsid w:val="00546EE3"/>
    <w:rsid w:val="00550EB5"/>
    <w:rsid w:val="00556179"/>
    <w:rsid w:val="00564E83"/>
    <w:rsid w:val="00566F86"/>
    <w:rsid w:val="0056727F"/>
    <w:rsid w:val="005675CF"/>
    <w:rsid w:val="005716CD"/>
    <w:rsid w:val="00571EC5"/>
    <w:rsid w:val="0057201A"/>
    <w:rsid w:val="005733FB"/>
    <w:rsid w:val="00573AD2"/>
    <w:rsid w:val="00574D14"/>
    <w:rsid w:val="00576878"/>
    <w:rsid w:val="00577DEA"/>
    <w:rsid w:val="005817F8"/>
    <w:rsid w:val="0059127E"/>
    <w:rsid w:val="00591B68"/>
    <w:rsid w:val="00592905"/>
    <w:rsid w:val="00592C1B"/>
    <w:rsid w:val="00594F64"/>
    <w:rsid w:val="0059505B"/>
    <w:rsid w:val="0059513F"/>
    <w:rsid w:val="00595D2D"/>
    <w:rsid w:val="00595F09"/>
    <w:rsid w:val="00596C5F"/>
    <w:rsid w:val="00597178"/>
    <w:rsid w:val="005A0B71"/>
    <w:rsid w:val="005A2DD6"/>
    <w:rsid w:val="005A7503"/>
    <w:rsid w:val="005B0E93"/>
    <w:rsid w:val="005B1CC4"/>
    <w:rsid w:val="005B2439"/>
    <w:rsid w:val="005B3237"/>
    <w:rsid w:val="005B423D"/>
    <w:rsid w:val="005B4E90"/>
    <w:rsid w:val="005B518E"/>
    <w:rsid w:val="005B67E2"/>
    <w:rsid w:val="005C0397"/>
    <w:rsid w:val="005C0778"/>
    <w:rsid w:val="005C3160"/>
    <w:rsid w:val="005C3C93"/>
    <w:rsid w:val="005C5FF6"/>
    <w:rsid w:val="005C7AAB"/>
    <w:rsid w:val="005D2C56"/>
    <w:rsid w:val="005D3BC9"/>
    <w:rsid w:val="005D3C22"/>
    <w:rsid w:val="005D5950"/>
    <w:rsid w:val="005D5ACC"/>
    <w:rsid w:val="005E11B7"/>
    <w:rsid w:val="005E1933"/>
    <w:rsid w:val="005E6C34"/>
    <w:rsid w:val="005E7E7C"/>
    <w:rsid w:val="005F01B2"/>
    <w:rsid w:val="005F0BFC"/>
    <w:rsid w:val="005F12D8"/>
    <w:rsid w:val="005F2AF4"/>
    <w:rsid w:val="005F3621"/>
    <w:rsid w:val="005F3F42"/>
    <w:rsid w:val="005F6E9F"/>
    <w:rsid w:val="005F7887"/>
    <w:rsid w:val="005F79E1"/>
    <w:rsid w:val="005F7CE5"/>
    <w:rsid w:val="00601AB0"/>
    <w:rsid w:val="00601D97"/>
    <w:rsid w:val="00602B93"/>
    <w:rsid w:val="0060310E"/>
    <w:rsid w:val="00606A9A"/>
    <w:rsid w:val="00606D56"/>
    <w:rsid w:val="006105A8"/>
    <w:rsid w:val="00616C02"/>
    <w:rsid w:val="00617484"/>
    <w:rsid w:val="006174E2"/>
    <w:rsid w:val="00620DFD"/>
    <w:rsid w:val="0062223B"/>
    <w:rsid w:val="00624B4A"/>
    <w:rsid w:val="0062713B"/>
    <w:rsid w:val="006317A2"/>
    <w:rsid w:val="006377D1"/>
    <w:rsid w:val="0064112F"/>
    <w:rsid w:val="00642FC1"/>
    <w:rsid w:val="00643189"/>
    <w:rsid w:val="006435A7"/>
    <w:rsid w:val="006448EE"/>
    <w:rsid w:val="00646776"/>
    <w:rsid w:val="00646B62"/>
    <w:rsid w:val="00647634"/>
    <w:rsid w:val="00650D4F"/>
    <w:rsid w:val="00653411"/>
    <w:rsid w:val="0065405F"/>
    <w:rsid w:val="00655189"/>
    <w:rsid w:val="00657D45"/>
    <w:rsid w:val="00657D88"/>
    <w:rsid w:val="00660591"/>
    <w:rsid w:val="00666A6E"/>
    <w:rsid w:val="00666B37"/>
    <w:rsid w:val="0066789A"/>
    <w:rsid w:val="00671C81"/>
    <w:rsid w:val="00672535"/>
    <w:rsid w:val="00672D5D"/>
    <w:rsid w:val="0067347F"/>
    <w:rsid w:val="006774A8"/>
    <w:rsid w:val="00682F21"/>
    <w:rsid w:val="00683401"/>
    <w:rsid w:val="00690976"/>
    <w:rsid w:val="00692E08"/>
    <w:rsid w:val="00693DD5"/>
    <w:rsid w:val="00694163"/>
    <w:rsid w:val="00694C76"/>
    <w:rsid w:val="00695C56"/>
    <w:rsid w:val="00696EF2"/>
    <w:rsid w:val="00697B11"/>
    <w:rsid w:val="006A3E3A"/>
    <w:rsid w:val="006A60A9"/>
    <w:rsid w:val="006B1BE6"/>
    <w:rsid w:val="006B53F2"/>
    <w:rsid w:val="006B5E1E"/>
    <w:rsid w:val="006C0889"/>
    <w:rsid w:val="006C2D65"/>
    <w:rsid w:val="006C4F6F"/>
    <w:rsid w:val="006C7470"/>
    <w:rsid w:val="006D1A8D"/>
    <w:rsid w:val="006D1DF1"/>
    <w:rsid w:val="006D257B"/>
    <w:rsid w:val="006D37CA"/>
    <w:rsid w:val="006D3B50"/>
    <w:rsid w:val="006D4AD9"/>
    <w:rsid w:val="006D55E6"/>
    <w:rsid w:val="006D671B"/>
    <w:rsid w:val="006E2B9F"/>
    <w:rsid w:val="006E2F4C"/>
    <w:rsid w:val="006E4632"/>
    <w:rsid w:val="006E5777"/>
    <w:rsid w:val="006E7C79"/>
    <w:rsid w:val="006F0251"/>
    <w:rsid w:val="006F18D5"/>
    <w:rsid w:val="006F4B29"/>
    <w:rsid w:val="006F4BF8"/>
    <w:rsid w:val="006F4FEB"/>
    <w:rsid w:val="006F6453"/>
    <w:rsid w:val="0071150F"/>
    <w:rsid w:val="00711ED3"/>
    <w:rsid w:val="00713424"/>
    <w:rsid w:val="007137EB"/>
    <w:rsid w:val="00716AA7"/>
    <w:rsid w:val="007177B9"/>
    <w:rsid w:val="00721468"/>
    <w:rsid w:val="00722B8B"/>
    <w:rsid w:val="007237DF"/>
    <w:rsid w:val="007256EE"/>
    <w:rsid w:val="00725D70"/>
    <w:rsid w:val="007260DB"/>
    <w:rsid w:val="00726B79"/>
    <w:rsid w:val="00730004"/>
    <w:rsid w:val="007313E9"/>
    <w:rsid w:val="007317CF"/>
    <w:rsid w:val="0073341F"/>
    <w:rsid w:val="00733500"/>
    <w:rsid w:val="00733D4C"/>
    <w:rsid w:val="007340F2"/>
    <w:rsid w:val="00734682"/>
    <w:rsid w:val="007423DB"/>
    <w:rsid w:val="0074771D"/>
    <w:rsid w:val="007502F2"/>
    <w:rsid w:val="00750E87"/>
    <w:rsid w:val="00751313"/>
    <w:rsid w:val="00751349"/>
    <w:rsid w:val="007534D3"/>
    <w:rsid w:val="0075360B"/>
    <w:rsid w:val="00753E0A"/>
    <w:rsid w:val="00754D94"/>
    <w:rsid w:val="00760420"/>
    <w:rsid w:val="00761BF0"/>
    <w:rsid w:val="007630E2"/>
    <w:rsid w:val="007636DE"/>
    <w:rsid w:val="00764F36"/>
    <w:rsid w:val="0076509C"/>
    <w:rsid w:val="007669C6"/>
    <w:rsid w:val="00767963"/>
    <w:rsid w:val="00770DC2"/>
    <w:rsid w:val="0077359B"/>
    <w:rsid w:val="00775996"/>
    <w:rsid w:val="00775A51"/>
    <w:rsid w:val="00777395"/>
    <w:rsid w:val="007816D8"/>
    <w:rsid w:val="00782A5C"/>
    <w:rsid w:val="00782F29"/>
    <w:rsid w:val="00783143"/>
    <w:rsid w:val="00783480"/>
    <w:rsid w:val="00783C2E"/>
    <w:rsid w:val="00792C12"/>
    <w:rsid w:val="007960FF"/>
    <w:rsid w:val="00797FE9"/>
    <w:rsid w:val="007A1724"/>
    <w:rsid w:val="007A29A0"/>
    <w:rsid w:val="007A37B2"/>
    <w:rsid w:val="007A3C44"/>
    <w:rsid w:val="007A422D"/>
    <w:rsid w:val="007A50DD"/>
    <w:rsid w:val="007A516B"/>
    <w:rsid w:val="007B0FE4"/>
    <w:rsid w:val="007B126D"/>
    <w:rsid w:val="007B168C"/>
    <w:rsid w:val="007B4D8D"/>
    <w:rsid w:val="007B646F"/>
    <w:rsid w:val="007B6DFB"/>
    <w:rsid w:val="007C1C96"/>
    <w:rsid w:val="007C2753"/>
    <w:rsid w:val="007C279E"/>
    <w:rsid w:val="007C43E6"/>
    <w:rsid w:val="007C5589"/>
    <w:rsid w:val="007C6736"/>
    <w:rsid w:val="007C6BEB"/>
    <w:rsid w:val="007D06E5"/>
    <w:rsid w:val="007D1EFF"/>
    <w:rsid w:val="007D6E2A"/>
    <w:rsid w:val="007D74B2"/>
    <w:rsid w:val="007E1457"/>
    <w:rsid w:val="007E1D87"/>
    <w:rsid w:val="007F08AA"/>
    <w:rsid w:val="007F1133"/>
    <w:rsid w:val="007F191F"/>
    <w:rsid w:val="007F1A58"/>
    <w:rsid w:val="007F379B"/>
    <w:rsid w:val="00803EAF"/>
    <w:rsid w:val="00806BFC"/>
    <w:rsid w:val="00806C91"/>
    <w:rsid w:val="00811959"/>
    <w:rsid w:val="008135A1"/>
    <w:rsid w:val="00813B14"/>
    <w:rsid w:val="00820A27"/>
    <w:rsid w:val="0082433A"/>
    <w:rsid w:val="008248B7"/>
    <w:rsid w:val="00824DCA"/>
    <w:rsid w:val="00827A8B"/>
    <w:rsid w:val="00830A01"/>
    <w:rsid w:val="008325ED"/>
    <w:rsid w:val="0083267C"/>
    <w:rsid w:val="008326F0"/>
    <w:rsid w:val="00834468"/>
    <w:rsid w:val="0083596A"/>
    <w:rsid w:val="00840217"/>
    <w:rsid w:val="008442AA"/>
    <w:rsid w:val="00846303"/>
    <w:rsid w:val="0085070E"/>
    <w:rsid w:val="00851360"/>
    <w:rsid w:val="00851E69"/>
    <w:rsid w:val="008546BB"/>
    <w:rsid w:val="00860BF0"/>
    <w:rsid w:val="0086779A"/>
    <w:rsid w:val="0087127B"/>
    <w:rsid w:val="00877AD2"/>
    <w:rsid w:val="008812DC"/>
    <w:rsid w:val="00882D64"/>
    <w:rsid w:val="00884968"/>
    <w:rsid w:val="008858C0"/>
    <w:rsid w:val="00886B01"/>
    <w:rsid w:val="00891055"/>
    <w:rsid w:val="00895DDD"/>
    <w:rsid w:val="00896707"/>
    <w:rsid w:val="008A0726"/>
    <w:rsid w:val="008A14FE"/>
    <w:rsid w:val="008A34D6"/>
    <w:rsid w:val="008A532E"/>
    <w:rsid w:val="008A5E1C"/>
    <w:rsid w:val="008A7DE2"/>
    <w:rsid w:val="008B05C6"/>
    <w:rsid w:val="008B1188"/>
    <w:rsid w:val="008B1BB1"/>
    <w:rsid w:val="008B37D3"/>
    <w:rsid w:val="008B4652"/>
    <w:rsid w:val="008C03DE"/>
    <w:rsid w:val="008C1242"/>
    <w:rsid w:val="008C1572"/>
    <w:rsid w:val="008C304D"/>
    <w:rsid w:val="008C3AA7"/>
    <w:rsid w:val="008C42C4"/>
    <w:rsid w:val="008C6EAF"/>
    <w:rsid w:val="008D1A80"/>
    <w:rsid w:val="008D2014"/>
    <w:rsid w:val="008D256E"/>
    <w:rsid w:val="008D2DB5"/>
    <w:rsid w:val="008D34A7"/>
    <w:rsid w:val="008E073E"/>
    <w:rsid w:val="008E089D"/>
    <w:rsid w:val="008E0C66"/>
    <w:rsid w:val="008E0E54"/>
    <w:rsid w:val="008E1245"/>
    <w:rsid w:val="008E3544"/>
    <w:rsid w:val="008E7C78"/>
    <w:rsid w:val="008F1092"/>
    <w:rsid w:val="008F2604"/>
    <w:rsid w:val="008F3AE9"/>
    <w:rsid w:val="008F564F"/>
    <w:rsid w:val="008F67D5"/>
    <w:rsid w:val="008F78AC"/>
    <w:rsid w:val="009001E3"/>
    <w:rsid w:val="00900620"/>
    <w:rsid w:val="00900B24"/>
    <w:rsid w:val="00901702"/>
    <w:rsid w:val="00901BB4"/>
    <w:rsid w:val="00902621"/>
    <w:rsid w:val="00902862"/>
    <w:rsid w:val="00902FBD"/>
    <w:rsid w:val="00904661"/>
    <w:rsid w:val="00905C74"/>
    <w:rsid w:val="009074C9"/>
    <w:rsid w:val="009104AC"/>
    <w:rsid w:val="009205F9"/>
    <w:rsid w:val="009242DA"/>
    <w:rsid w:val="00924684"/>
    <w:rsid w:val="00924FC4"/>
    <w:rsid w:val="00927178"/>
    <w:rsid w:val="009279F9"/>
    <w:rsid w:val="00930383"/>
    <w:rsid w:val="00930AD5"/>
    <w:rsid w:val="00930CEC"/>
    <w:rsid w:val="00930D9C"/>
    <w:rsid w:val="00934150"/>
    <w:rsid w:val="009353B4"/>
    <w:rsid w:val="009418B1"/>
    <w:rsid w:val="0094314B"/>
    <w:rsid w:val="00946A55"/>
    <w:rsid w:val="00946ADA"/>
    <w:rsid w:val="00947233"/>
    <w:rsid w:val="00951010"/>
    <w:rsid w:val="009512EC"/>
    <w:rsid w:val="009533B3"/>
    <w:rsid w:val="00955084"/>
    <w:rsid w:val="009552FE"/>
    <w:rsid w:val="009569A9"/>
    <w:rsid w:val="00961180"/>
    <w:rsid w:val="00961F75"/>
    <w:rsid w:val="00962534"/>
    <w:rsid w:val="00962BFF"/>
    <w:rsid w:val="009652A0"/>
    <w:rsid w:val="00965849"/>
    <w:rsid w:val="00965B3E"/>
    <w:rsid w:val="009668BA"/>
    <w:rsid w:val="00966C1F"/>
    <w:rsid w:val="00967236"/>
    <w:rsid w:val="009714D4"/>
    <w:rsid w:val="00971957"/>
    <w:rsid w:val="009740CD"/>
    <w:rsid w:val="00974575"/>
    <w:rsid w:val="009755DD"/>
    <w:rsid w:val="009824A6"/>
    <w:rsid w:val="00982CE7"/>
    <w:rsid w:val="00983237"/>
    <w:rsid w:val="0098466A"/>
    <w:rsid w:val="009846B5"/>
    <w:rsid w:val="0098493C"/>
    <w:rsid w:val="0098579A"/>
    <w:rsid w:val="00987368"/>
    <w:rsid w:val="009916ED"/>
    <w:rsid w:val="00991C1B"/>
    <w:rsid w:val="00993513"/>
    <w:rsid w:val="00994A7C"/>
    <w:rsid w:val="009959DE"/>
    <w:rsid w:val="00995C92"/>
    <w:rsid w:val="0099671C"/>
    <w:rsid w:val="00996BD5"/>
    <w:rsid w:val="009970DA"/>
    <w:rsid w:val="009A0D60"/>
    <w:rsid w:val="009A113B"/>
    <w:rsid w:val="009A3E6C"/>
    <w:rsid w:val="009A5729"/>
    <w:rsid w:val="009A5BC4"/>
    <w:rsid w:val="009A7097"/>
    <w:rsid w:val="009A7805"/>
    <w:rsid w:val="009A7C57"/>
    <w:rsid w:val="009B51CE"/>
    <w:rsid w:val="009B7352"/>
    <w:rsid w:val="009C03D6"/>
    <w:rsid w:val="009C179F"/>
    <w:rsid w:val="009C2986"/>
    <w:rsid w:val="009C30BB"/>
    <w:rsid w:val="009C3E47"/>
    <w:rsid w:val="009C40F4"/>
    <w:rsid w:val="009D0232"/>
    <w:rsid w:val="009D1125"/>
    <w:rsid w:val="009D167A"/>
    <w:rsid w:val="009D5808"/>
    <w:rsid w:val="009D6AFF"/>
    <w:rsid w:val="009D7DFA"/>
    <w:rsid w:val="009E071A"/>
    <w:rsid w:val="009E110A"/>
    <w:rsid w:val="009E1959"/>
    <w:rsid w:val="009E239E"/>
    <w:rsid w:val="009E6DCB"/>
    <w:rsid w:val="009E7802"/>
    <w:rsid w:val="009F0F53"/>
    <w:rsid w:val="009F1566"/>
    <w:rsid w:val="009F4198"/>
    <w:rsid w:val="009F5414"/>
    <w:rsid w:val="009F5807"/>
    <w:rsid w:val="009F5CF0"/>
    <w:rsid w:val="009F5F4D"/>
    <w:rsid w:val="009F719E"/>
    <w:rsid w:val="00A00450"/>
    <w:rsid w:val="00A0154C"/>
    <w:rsid w:val="00A01723"/>
    <w:rsid w:val="00A0390D"/>
    <w:rsid w:val="00A03D05"/>
    <w:rsid w:val="00A04784"/>
    <w:rsid w:val="00A04FBF"/>
    <w:rsid w:val="00A05108"/>
    <w:rsid w:val="00A052B2"/>
    <w:rsid w:val="00A05310"/>
    <w:rsid w:val="00A05E64"/>
    <w:rsid w:val="00A1022A"/>
    <w:rsid w:val="00A106AF"/>
    <w:rsid w:val="00A110FA"/>
    <w:rsid w:val="00A142D5"/>
    <w:rsid w:val="00A14B40"/>
    <w:rsid w:val="00A14C1E"/>
    <w:rsid w:val="00A15445"/>
    <w:rsid w:val="00A16BCB"/>
    <w:rsid w:val="00A21183"/>
    <w:rsid w:val="00A211B4"/>
    <w:rsid w:val="00A242B6"/>
    <w:rsid w:val="00A27BEC"/>
    <w:rsid w:val="00A31AB7"/>
    <w:rsid w:val="00A321F4"/>
    <w:rsid w:val="00A344C5"/>
    <w:rsid w:val="00A360FE"/>
    <w:rsid w:val="00A3679E"/>
    <w:rsid w:val="00A36CAB"/>
    <w:rsid w:val="00A411C5"/>
    <w:rsid w:val="00A418E4"/>
    <w:rsid w:val="00A42AA7"/>
    <w:rsid w:val="00A43B9B"/>
    <w:rsid w:val="00A43F3F"/>
    <w:rsid w:val="00A4511C"/>
    <w:rsid w:val="00A51737"/>
    <w:rsid w:val="00A608FB"/>
    <w:rsid w:val="00A61345"/>
    <w:rsid w:val="00A63CB4"/>
    <w:rsid w:val="00A66C37"/>
    <w:rsid w:val="00A70CA1"/>
    <w:rsid w:val="00A74C5B"/>
    <w:rsid w:val="00A80457"/>
    <w:rsid w:val="00A80640"/>
    <w:rsid w:val="00A82693"/>
    <w:rsid w:val="00A830DC"/>
    <w:rsid w:val="00A83253"/>
    <w:rsid w:val="00A8448F"/>
    <w:rsid w:val="00A8466D"/>
    <w:rsid w:val="00A9147F"/>
    <w:rsid w:val="00A917D8"/>
    <w:rsid w:val="00A93B9F"/>
    <w:rsid w:val="00A95081"/>
    <w:rsid w:val="00AA2408"/>
    <w:rsid w:val="00AA540E"/>
    <w:rsid w:val="00AA61F7"/>
    <w:rsid w:val="00AA7CC3"/>
    <w:rsid w:val="00AB02A7"/>
    <w:rsid w:val="00AB15C5"/>
    <w:rsid w:val="00AB200B"/>
    <w:rsid w:val="00AB345C"/>
    <w:rsid w:val="00AB3B86"/>
    <w:rsid w:val="00AB4BB8"/>
    <w:rsid w:val="00AB57F0"/>
    <w:rsid w:val="00AB6771"/>
    <w:rsid w:val="00AB688D"/>
    <w:rsid w:val="00AB68BD"/>
    <w:rsid w:val="00AB7487"/>
    <w:rsid w:val="00AC1B3E"/>
    <w:rsid w:val="00AC23F4"/>
    <w:rsid w:val="00AC42A4"/>
    <w:rsid w:val="00AC5B90"/>
    <w:rsid w:val="00AC7075"/>
    <w:rsid w:val="00AD49BF"/>
    <w:rsid w:val="00AD565D"/>
    <w:rsid w:val="00AD56AD"/>
    <w:rsid w:val="00AD61B6"/>
    <w:rsid w:val="00AD6F02"/>
    <w:rsid w:val="00AD70EE"/>
    <w:rsid w:val="00AE0FBF"/>
    <w:rsid w:val="00AE1052"/>
    <w:rsid w:val="00AE1C77"/>
    <w:rsid w:val="00AE679B"/>
    <w:rsid w:val="00AE6CA4"/>
    <w:rsid w:val="00AE7DE5"/>
    <w:rsid w:val="00AF16C6"/>
    <w:rsid w:val="00AF261E"/>
    <w:rsid w:val="00AF2648"/>
    <w:rsid w:val="00AF3A74"/>
    <w:rsid w:val="00AF48B5"/>
    <w:rsid w:val="00AF5068"/>
    <w:rsid w:val="00AF5C0A"/>
    <w:rsid w:val="00AF717F"/>
    <w:rsid w:val="00B012EC"/>
    <w:rsid w:val="00B036D5"/>
    <w:rsid w:val="00B03FC4"/>
    <w:rsid w:val="00B04774"/>
    <w:rsid w:val="00B05237"/>
    <w:rsid w:val="00B0567F"/>
    <w:rsid w:val="00B06343"/>
    <w:rsid w:val="00B07694"/>
    <w:rsid w:val="00B12D69"/>
    <w:rsid w:val="00B1377F"/>
    <w:rsid w:val="00B13AE5"/>
    <w:rsid w:val="00B15255"/>
    <w:rsid w:val="00B20492"/>
    <w:rsid w:val="00B20D0C"/>
    <w:rsid w:val="00B216F5"/>
    <w:rsid w:val="00B22978"/>
    <w:rsid w:val="00B246EA"/>
    <w:rsid w:val="00B25970"/>
    <w:rsid w:val="00B31B4A"/>
    <w:rsid w:val="00B32474"/>
    <w:rsid w:val="00B32514"/>
    <w:rsid w:val="00B3267C"/>
    <w:rsid w:val="00B32DCF"/>
    <w:rsid w:val="00B34BD2"/>
    <w:rsid w:val="00B3639D"/>
    <w:rsid w:val="00B37F5E"/>
    <w:rsid w:val="00B41966"/>
    <w:rsid w:val="00B42931"/>
    <w:rsid w:val="00B46245"/>
    <w:rsid w:val="00B51E06"/>
    <w:rsid w:val="00B5477D"/>
    <w:rsid w:val="00B56891"/>
    <w:rsid w:val="00B60B6D"/>
    <w:rsid w:val="00B62A5C"/>
    <w:rsid w:val="00B6336A"/>
    <w:rsid w:val="00B63AC1"/>
    <w:rsid w:val="00B667C2"/>
    <w:rsid w:val="00B67186"/>
    <w:rsid w:val="00B70E0B"/>
    <w:rsid w:val="00B72AC0"/>
    <w:rsid w:val="00B74D20"/>
    <w:rsid w:val="00B7546F"/>
    <w:rsid w:val="00B760A5"/>
    <w:rsid w:val="00B763AB"/>
    <w:rsid w:val="00B8124E"/>
    <w:rsid w:val="00B83B67"/>
    <w:rsid w:val="00B83C11"/>
    <w:rsid w:val="00B9123F"/>
    <w:rsid w:val="00B935B6"/>
    <w:rsid w:val="00B94C39"/>
    <w:rsid w:val="00B96809"/>
    <w:rsid w:val="00B97775"/>
    <w:rsid w:val="00BA3040"/>
    <w:rsid w:val="00BA34ED"/>
    <w:rsid w:val="00BA37F2"/>
    <w:rsid w:val="00BA654E"/>
    <w:rsid w:val="00BB003E"/>
    <w:rsid w:val="00BB1531"/>
    <w:rsid w:val="00BB20FA"/>
    <w:rsid w:val="00BB3874"/>
    <w:rsid w:val="00BC3B80"/>
    <w:rsid w:val="00BC3D36"/>
    <w:rsid w:val="00BC448C"/>
    <w:rsid w:val="00BC4D3C"/>
    <w:rsid w:val="00BC6195"/>
    <w:rsid w:val="00BC6BA7"/>
    <w:rsid w:val="00BC755C"/>
    <w:rsid w:val="00BD005E"/>
    <w:rsid w:val="00BD399F"/>
    <w:rsid w:val="00BE1A44"/>
    <w:rsid w:val="00BE2B5E"/>
    <w:rsid w:val="00BE2DB0"/>
    <w:rsid w:val="00BE383F"/>
    <w:rsid w:val="00BE3905"/>
    <w:rsid w:val="00BE3C6C"/>
    <w:rsid w:val="00BE478C"/>
    <w:rsid w:val="00BE4A01"/>
    <w:rsid w:val="00BE5763"/>
    <w:rsid w:val="00BE66C6"/>
    <w:rsid w:val="00BF02D5"/>
    <w:rsid w:val="00BF16D8"/>
    <w:rsid w:val="00BF299B"/>
    <w:rsid w:val="00BF335A"/>
    <w:rsid w:val="00BF3B41"/>
    <w:rsid w:val="00BF769F"/>
    <w:rsid w:val="00C01005"/>
    <w:rsid w:val="00C064D3"/>
    <w:rsid w:val="00C06FBC"/>
    <w:rsid w:val="00C11BCB"/>
    <w:rsid w:val="00C139F0"/>
    <w:rsid w:val="00C1552F"/>
    <w:rsid w:val="00C17FB2"/>
    <w:rsid w:val="00C20208"/>
    <w:rsid w:val="00C2227D"/>
    <w:rsid w:val="00C230C7"/>
    <w:rsid w:val="00C23111"/>
    <w:rsid w:val="00C23964"/>
    <w:rsid w:val="00C25859"/>
    <w:rsid w:val="00C262A2"/>
    <w:rsid w:val="00C26719"/>
    <w:rsid w:val="00C27933"/>
    <w:rsid w:val="00C314ED"/>
    <w:rsid w:val="00C32382"/>
    <w:rsid w:val="00C33FB9"/>
    <w:rsid w:val="00C34F80"/>
    <w:rsid w:val="00C360E5"/>
    <w:rsid w:val="00C36436"/>
    <w:rsid w:val="00C36702"/>
    <w:rsid w:val="00C40752"/>
    <w:rsid w:val="00C40881"/>
    <w:rsid w:val="00C40969"/>
    <w:rsid w:val="00C47CD3"/>
    <w:rsid w:val="00C50249"/>
    <w:rsid w:val="00C529EB"/>
    <w:rsid w:val="00C542F5"/>
    <w:rsid w:val="00C54D64"/>
    <w:rsid w:val="00C5541D"/>
    <w:rsid w:val="00C55EB6"/>
    <w:rsid w:val="00C5689B"/>
    <w:rsid w:val="00C6016A"/>
    <w:rsid w:val="00C64A2B"/>
    <w:rsid w:val="00C651BF"/>
    <w:rsid w:val="00C67238"/>
    <w:rsid w:val="00C702D2"/>
    <w:rsid w:val="00C702F3"/>
    <w:rsid w:val="00C738E3"/>
    <w:rsid w:val="00C75989"/>
    <w:rsid w:val="00C76496"/>
    <w:rsid w:val="00C77294"/>
    <w:rsid w:val="00C773ED"/>
    <w:rsid w:val="00C77457"/>
    <w:rsid w:val="00C7771E"/>
    <w:rsid w:val="00C8264E"/>
    <w:rsid w:val="00C8475C"/>
    <w:rsid w:val="00C85EAD"/>
    <w:rsid w:val="00C86ECF"/>
    <w:rsid w:val="00C87859"/>
    <w:rsid w:val="00C87B8D"/>
    <w:rsid w:val="00C90EFB"/>
    <w:rsid w:val="00C933A9"/>
    <w:rsid w:val="00C9353D"/>
    <w:rsid w:val="00C93766"/>
    <w:rsid w:val="00C93A83"/>
    <w:rsid w:val="00CA09AE"/>
    <w:rsid w:val="00CA46E8"/>
    <w:rsid w:val="00CA56A2"/>
    <w:rsid w:val="00CA595C"/>
    <w:rsid w:val="00CA711A"/>
    <w:rsid w:val="00CB2E57"/>
    <w:rsid w:val="00CB2E72"/>
    <w:rsid w:val="00CB7A42"/>
    <w:rsid w:val="00CC0FB7"/>
    <w:rsid w:val="00CC13C4"/>
    <w:rsid w:val="00CC2301"/>
    <w:rsid w:val="00CC3620"/>
    <w:rsid w:val="00CC3EC7"/>
    <w:rsid w:val="00CC5BD6"/>
    <w:rsid w:val="00CC6B69"/>
    <w:rsid w:val="00CC7230"/>
    <w:rsid w:val="00CD1216"/>
    <w:rsid w:val="00CD3C32"/>
    <w:rsid w:val="00CD489C"/>
    <w:rsid w:val="00CD560F"/>
    <w:rsid w:val="00CD76FC"/>
    <w:rsid w:val="00CE1417"/>
    <w:rsid w:val="00CE16F8"/>
    <w:rsid w:val="00CE183F"/>
    <w:rsid w:val="00CE287F"/>
    <w:rsid w:val="00CE2B2B"/>
    <w:rsid w:val="00CE4047"/>
    <w:rsid w:val="00CE5269"/>
    <w:rsid w:val="00CE5BD0"/>
    <w:rsid w:val="00CE7877"/>
    <w:rsid w:val="00CF1B60"/>
    <w:rsid w:val="00CF1CAD"/>
    <w:rsid w:val="00CF408D"/>
    <w:rsid w:val="00CF5B02"/>
    <w:rsid w:val="00CF7E8C"/>
    <w:rsid w:val="00D00ED3"/>
    <w:rsid w:val="00D0131E"/>
    <w:rsid w:val="00D04891"/>
    <w:rsid w:val="00D07316"/>
    <w:rsid w:val="00D12D96"/>
    <w:rsid w:val="00D13052"/>
    <w:rsid w:val="00D134B2"/>
    <w:rsid w:val="00D146A0"/>
    <w:rsid w:val="00D20C74"/>
    <w:rsid w:val="00D21C60"/>
    <w:rsid w:val="00D22019"/>
    <w:rsid w:val="00D22B27"/>
    <w:rsid w:val="00D234FD"/>
    <w:rsid w:val="00D237DA"/>
    <w:rsid w:val="00D23BC0"/>
    <w:rsid w:val="00D31ED3"/>
    <w:rsid w:val="00D33D3A"/>
    <w:rsid w:val="00D3458E"/>
    <w:rsid w:val="00D36B1D"/>
    <w:rsid w:val="00D40C21"/>
    <w:rsid w:val="00D45620"/>
    <w:rsid w:val="00D459E4"/>
    <w:rsid w:val="00D462E1"/>
    <w:rsid w:val="00D50C0E"/>
    <w:rsid w:val="00D514FF"/>
    <w:rsid w:val="00D51FFE"/>
    <w:rsid w:val="00D53800"/>
    <w:rsid w:val="00D55BDA"/>
    <w:rsid w:val="00D55C17"/>
    <w:rsid w:val="00D614C4"/>
    <w:rsid w:val="00D6175C"/>
    <w:rsid w:val="00D624AB"/>
    <w:rsid w:val="00D6344F"/>
    <w:rsid w:val="00D65344"/>
    <w:rsid w:val="00D6615E"/>
    <w:rsid w:val="00D705F7"/>
    <w:rsid w:val="00D70679"/>
    <w:rsid w:val="00D7198F"/>
    <w:rsid w:val="00D71E0F"/>
    <w:rsid w:val="00D73C13"/>
    <w:rsid w:val="00D743DE"/>
    <w:rsid w:val="00D75D79"/>
    <w:rsid w:val="00D76715"/>
    <w:rsid w:val="00D77CB5"/>
    <w:rsid w:val="00D81D19"/>
    <w:rsid w:val="00D82DB0"/>
    <w:rsid w:val="00D831A2"/>
    <w:rsid w:val="00D839CF"/>
    <w:rsid w:val="00D83ED7"/>
    <w:rsid w:val="00D84202"/>
    <w:rsid w:val="00D842B0"/>
    <w:rsid w:val="00D84AE6"/>
    <w:rsid w:val="00D85475"/>
    <w:rsid w:val="00D8587A"/>
    <w:rsid w:val="00D859FF"/>
    <w:rsid w:val="00D85AE4"/>
    <w:rsid w:val="00D8677B"/>
    <w:rsid w:val="00D86ABD"/>
    <w:rsid w:val="00D86DD6"/>
    <w:rsid w:val="00D86E98"/>
    <w:rsid w:val="00D9048B"/>
    <w:rsid w:val="00D90B50"/>
    <w:rsid w:val="00D92599"/>
    <w:rsid w:val="00D941DA"/>
    <w:rsid w:val="00D94DFD"/>
    <w:rsid w:val="00D96321"/>
    <w:rsid w:val="00D96DB6"/>
    <w:rsid w:val="00D96EF6"/>
    <w:rsid w:val="00D97EA9"/>
    <w:rsid w:val="00DA1E8C"/>
    <w:rsid w:val="00DA2617"/>
    <w:rsid w:val="00DA3354"/>
    <w:rsid w:val="00DA35DE"/>
    <w:rsid w:val="00DA3A1B"/>
    <w:rsid w:val="00DA4ED0"/>
    <w:rsid w:val="00DA658D"/>
    <w:rsid w:val="00DA75A6"/>
    <w:rsid w:val="00DA7FE9"/>
    <w:rsid w:val="00DB00DB"/>
    <w:rsid w:val="00DB40C9"/>
    <w:rsid w:val="00DB539B"/>
    <w:rsid w:val="00DB6880"/>
    <w:rsid w:val="00DC1B84"/>
    <w:rsid w:val="00DC214D"/>
    <w:rsid w:val="00DC3ACE"/>
    <w:rsid w:val="00DD0003"/>
    <w:rsid w:val="00DD01FC"/>
    <w:rsid w:val="00DD41B3"/>
    <w:rsid w:val="00DD42E2"/>
    <w:rsid w:val="00DD77F6"/>
    <w:rsid w:val="00DE07A6"/>
    <w:rsid w:val="00DE1D94"/>
    <w:rsid w:val="00DE308D"/>
    <w:rsid w:val="00DE4804"/>
    <w:rsid w:val="00DE4909"/>
    <w:rsid w:val="00DE5CE4"/>
    <w:rsid w:val="00DF1AD2"/>
    <w:rsid w:val="00DF354C"/>
    <w:rsid w:val="00DF3CD1"/>
    <w:rsid w:val="00DF56B8"/>
    <w:rsid w:val="00DF5F8F"/>
    <w:rsid w:val="00DF752F"/>
    <w:rsid w:val="00E0113E"/>
    <w:rsid w:val="00E0375C"/>
    <w:rsid w:val="00E04195"/>
    <w:rsid w:val="00E04819"/>
    <w:rsid w:val="00E06F53"/>
    <w:rsid w:val="00E0732B"/>
    <w:rsid w:val="00E07D74"/>
    <w:rsid w:val="00E07D89"/>
    <w:rsid w:val="00E13353"/>
    <w:rsid w:val="00E145DD"/>
    <w:rsid w:val="00E152C7"/>
    <w:rsid w:val="00E1537E"/>
    <w:rsid w:val="00E15A1B"/>
    <w:rsid w:val="00E22798"/>
    <w:rsid w:val="00E22F25"/>
    <w:rsid w:val="00E231E9"/>
    <w:rsid w:val="00E23516"/>
    <w:rsid w:val="00E235E3"/>
    <w:rsid w:val="00E23B6A"/>
    <w:rsid w:val="00E30AFB"/>
    <w:rsid w:val="00E328B5"/>
    <w:rsid w:val="00E34428"/>
    <w:rsid w:val="00E3453D"/>
    <w:rsid w:val="00E34CD1"/>
    <w:rsid w:val="00E3511E"/>
    <w:rsid w:val="00E36C2D"/>
    <w:rsid w:val="00E36DA5"/>
    <w:rsid w:val="00E42508"/>
    <w:rsid w:val="00E42688"/>
    <w:rsid w:val="00E42AD3"/>
    <w:rsid w:val="00E453DA"/>
    <w:rsid w:val="00E45F04"/>
    <w:rsid w:val="00E501C2"/>
    <w:rsid w:val="00E52807"/>
    <w:rsid w:val="00E53370"/>
    <w:rsid w:val="00E53D6C"/>
    <w:rsid w:val="00E55DA2"/>
    <w:rsid w:val="00E56D4F"/>
    <w:rsid w:val="00E57AD2"/>
    <w:rsid w:val="00E60795"/>
    <w:rsid w:val="00E61539"/>
    <w:rsid w:val="00E61934"/>
    <w:rsid w:val="00E65ABC"/>
    <w:rsid w:val="00E735DF"/>
    <w:rsid w:val="00E749D0"/>
    <w:rsid w:val="00E7624A"/>
    <w:rsid w:val="00E774B7"/>
    <w:rsid w:val="00E8077D"/>
    <w:rsid w:val="00E826F9"/>
    <w:rsid w:val="00E82DD2"/>
    <w:rsid w:val="00E84C80"/>
    <w:rsid w:val="00E853A8"/>
    <w:rsid w:val="00E90FB2"/>
    <w:rsid w:val="00E95A9B"/>
    <w:rsid w:val="00EA234F"/>
    <w:rsid w:val="00EA29EC"/>
    <w:rsid w:val="00EA3350"/>
    <w:rsid w:val="00EA3677"/>
    <w:rsid w:val="00EA640E"/>
    <w:rsid w:val="00EA6802"/>
    <w:rsid w:val="00EA6F15"/>
    <w:rsid w:val="00EA7413"/>
    <w:rsid w:val="00EA7B9E"/>
    <w:rsid w:val="00EB11D5"/>
    <w:rsid w:val="00EB402E"/>
    <w:rsid w:val="00EB4C61"/>
    <w:rsid w:val="00EB506C"/>
    <w:rsid w:val="00EB5323"/>
    <w:rsid w:val="00EB5F5C"/>
    <w:rsid w:val="00EC1656"/>
    <w:rsid w:val="00EC16B8"/>
    <w:rsid w:val="00EC1A8D"/>
    <w:rsid w:val="00EC20F9"/>
    <w:rsid w:val="00EC24D7"/>
    <w:rsid w:val="00EC3092"/>
    <w:rsid w:val="00EC5541"/>
    <w:rsid w:val="00EC5C43"/>
    <w:rsid w:val="00EC60FB"/>
    <w:rsid w:val="00EC77CB"/>
    <w:rsid w:val="00EC7840"/>
    <w:rsid w:val="00EC7E8A"/>
    <w:rsid w:val="00ED0918"/>
    <w:rsid w:val="00ED1902"/>
    <w:rsid w:val="00ED3323"/>
    <w:rsid w:val="00ED3C17"/>
    <w:rsid w:val="00ED6ED1"/>
    <w:rsid w:val="00EE0382"/>
    <w:rsid w:val="00EE1305"/>
    <w:rsid w:val="00EE39BE"/>
    <w:rsid w:val="00EE3C23"/>
    <w:rsid w:val="00EE56F6"/>
    <w:rsid w:val="00EE6E9C"/>
    <w:rsid w:val="00EE7077"/>
    <w:rsid w:val="00EE7CE9"/>
    <w:rsid w:val="00EF02B1"/>
    <w:rsid w:val="00EF451E"/>
    <w:rsid w:val="00EF4D19"/>
    <w:rsid w:val="00EF53E1"/>
    <w:rsid w:val="00EF5933"/>
    <w:rsid w:val="00EF6243"/>
    <w:rsid w:val="00F0078E"/>
    <w:rsid w:val="00F01879"/>
    <w:rsid w:val="00F01B2E"/>
    <w:rsid w:val="00F075B5"/>
    <w:rsid w:val="00F07A95"/>
    <w:rsid w:val="00F11B7B"/>
    <w:rsid w:val="00F1505A"/>
    <w:rsid w:val="00F17FB1"/>
    <w:rsid w:val="00F20BEB"/>
    <w:rsid w:val="00F22FB5"/>
    <w:rsid w:val="00F26B23"/>
    <w:rsid w:val="00F33FE4"/>
    <w:rsid w:val="00F35BD4"/>
    <w:rsid w:val="00F35DA5"/>
    <w:rsid w:val="00F36060"/>
    <w:rsid w:val="00F36F8B"/>
    <w:rsid w:val="00F37387"/>
    <w:rsid w:val="00F40354"/>
    <w:rsid w:val="00F4365D"/>
    <w:rsid w:val="00F43972"/>
    <w:rsid w:val="00F51842"/>
    <w:rsid w:val="00F520FF"/>
    <w:rsid w:val="00F55CA6"/>
    <w:rsid w:val="00F569DB"/>
    <w:rsid w:val="00F609A3"/>
    <w:rsid w:val="00F6246E"/>
    <w:rsid w:val="00F64DC5"/>
    <w:rsid w:val="00F659AD"/>
    <w:rsid w:val="00F71590"/>
    <w:rsid w:val="00F71987"/>
    <w:rsid w:val="00F724B4"/>
    <w:rsid w:val="00F728DD"/>
    <w:rsid w:val="00F743D4"/>
    <w:rsid w:val="00F7554A"/>
    <w:rsid w:val="00F7611F"/>
    <w:rsid w:val="00F7679C"/>
    <w:rsid w:val="00F77C36"/>
    <w:rsid w:val="00F81107"/>
    <w:rsid w:val="00F816D3"/>
    <w:rsid w:val="00F83078"/>
    <w:rsid w:val="00F8363F"/>
    <w:rsid w:val="00F839CF"/>
    <w:rsid w:val="00F83B0F"/>
    <w:rsid w:val="00F84A19"/>
    <w:rsid w:val="00F84D19"/>
    <w:rsid w:val="00F90A27"/>
    <w:rsid w:val="00F90B40"/>
    <w:rsid w:val="00F912D0"/>
    <w:rsid w:val="00F9171C"/>
    <w:rsid w:val="00F93395"/>
    <w:rsid w:val="00F96F56"/>
    <w:rsid w:val="00FA0C8F"/>
    <w:rsid w:val="00FA2370"/>
    <w:rsid w:val="00FA33DA"/>
    <w:rsid w:val="00FA5BDF"/>
    <w:rsid w:val="00FA6772"/>
    <w:rsid w:val="00FA6D08"/>
    <w:rsid w:val="00FA7750"/>
    <w:rsid w:val="00FA7EF3"/>
    <w:rsid w:val="00FA7F0C"/>
    <w:rsid w:val="00FB0910"/>
    <w:rsid w:val="00FB1EE3"/>
    <w:rsid w:val="00FB2878"/>
    <w:rsid w:val="00FB6825"/>
    <w:rsid w:val="00FB749A"/>
    <w:rsid w:val="00FB780F"/>
    <w:rsid w:val="00FB792D"/>
    <w:rsid w:val="00FB7AAE"/>
    <w:rsid w:val="00FC0395"/>
    <w:rsid w:val="00FC39E0"/>
    <w:rsid w:val="00FC44A0"/>
    <w:rsid w:val="00FC493C"/>
    <w:rsid w:val="00FC57C5"/>
    <w:rsid w:val="00FD137C"/>
    <w:rsid w:val="00FD349E"/>
    <w:rsid w:val="00FE264E"/>
    <w:rsid w:val="00FE2A2F"/>
    <w:rsid w:val="00FE32A2"/>
    <w:rsid w:val="00FE3B22"/>
    <w:rsid w:val="00FE4E33"/>
    <w:rsid w:val="00FE6336"/>
    <w:rsid w:val="00FE6CEB"/>
    <w:rsid w:val="00FE7BCE"/>
    <w:rsid w:val="00FF3BDC"/>
    <w:rsid w:val="00FF54EE"/>
    <w:rsid w:val="3219F814"/>
    <w:rsid w:val="454C375E"/>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C5C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798"/>
  </w:style>
  <w:style w:type="paragraph" w:styleId="Ttulo1">
    <w:name w:val="heading 1"/>
    <w:basedOn w:val="Normal"/>
    <w:next w:val="Normal"/>
    <w:link w:val="Ttulo1Char"/>
    <w:uiPriority w:val="9"/>
    <w:qFormat/>
    <w:rsid w:val="00F816D3"/>
    <w:pPr>
      <w:keepNext/>
      <w:keepLines/>
      <w:spacing w:before="320" w:after="40"/>
      <w:outlineLvl w:val="0"/>
    </w:pPr>
    <w:rPr>
      <w:rFonts w:asciiTheme="majorHAnsi" w:eastAsiaTheme="majorEastAsia" w:hAnsiTheme="majorHAnsi" w:cstheme="majorBidi"/>
      <w:b/>
      <w:bCs/>
      <w:caps/>
      <w:spacing w:val="4"/>
      <w:sz w:val="28"/>
      <w:szCs w:val="28"/>
    </w:rPr>
  </w:style>
  <w:style w:type="paragraph" w:styleId="Ttulo2">
    <w:name w:val="heading 2"/>
    <w:basedOn w:val="Normal"/>
    <w:next w:val="Normal"/>
    <w:link w:val="Ttulo2Char"/>
    <w:uiPriority w:val="9"/>
    <w:unhideWhenUsed/>
    <w:qFormat/>
    <w:rsid w:val="00F816D3"/>
    <w:pPr>
      <w:keepNext/>
      <w:keepLines/>
      <w:spacing w:before="120" w:after="0"/>
      <w:outlineLvl w:val="1"/>
    </w:pPr>
    <w:rPr>
      <w:rFonts w:asciiTheme="majorHAnsi" w:eastAsiaTheme="majorEastAsia" w:hAnsiTheme="majorHAnsi" w:cstheme="majorBidi"/>
      <w:b/>
      <w:bCs/>
      <w:sz w:val="28"/>
      <w:szCs w:val="28"/>
    </w:rPr>
  </w:style>
  <w:style w:type="paragraph" w:styleId="Ttulo3">
    <w:name w:val="heading 3"/>
    <w:basedOn w:val="Normal"/>
    <w:next w:val="Normal"/>
    <w:link w:val="Ttulo3Char"/>
    <w:uiPriority w:val="9"/>
    <w:unhideWhenUsed/>
    <w:qFormat/>
    <w:rsid w:val="00F816D3"/>
    <w:pPr>
      <w:keepNext/>
      <w:keepLines/>
      <w:spacing w:before="120" w:after="0"/>
      <w:outlineLvl w:val="2"/>
    </w:pPr>
    <w:rPr>
      <w:rFonts w:asciiTheme="majorHAnsi" w:eastAsiaTheme="majorEastAsia" w:hAnsiTheme="majorHAnsi" w:cstheme="majorBidi"/>
      <w:spacing w:val="4"/>
      <w:sz w:val="24"/>
      <w:szCs w:val="24"/>
    </w:rPr>
  </w:style>
  <w:style w:type="paragraph" w:styleId="Ttulo4">
    <w:name w:val="heading 4"/>
    <w:basedOn w:val="Normal"/>
    <w:next w:val="Normal"/>
    <w:link w:val="Ttulo4Char"/>
    <w:uiPriority w:val="9"/>
    <w:semiHidden/>
    <w:unhideWhenUsed/>
    <w:qFormat/>
    <w:rsid w:val="00F816D3"/>
    <w:pPr>
      <w:keepNext/>
      <w:keepLines/>
      <w:spacing w:before="120" w:after="0"/>
      <w:outlineLvl w:val="3"/>
    </w:pPr>
    <w:rPr>
      <w:rFonts w:asciiTheme="majorHAnsi" w:eastAsiaTheme="majorEastAsia" w:hAnsiTheme="majorHAnsi" w:cstheme="majorBidi"/>
      <w:i/>
      <w:iCs/>
      <w:sz w:val="24"/>
      <w:szCs w:val="24"/>
    </w:rPr>
  </w:style>
  <w:style w:type="paragraph" w:styleId="Ttulo5">
    <w:name w:val="heading 5"/>
    <w:basedOn w:val="Normal"/>
    <w:next w:val="Normal"/>
    <w:link w:val="Ttulo5Char"/>
    <w:uiPriority w:val="9"/>
    <w:semiHidden/>
    <w:unhideWhenUsed/>
    <w:qFormat/>
    <w:rsid w:val="00F816D3"/>
    <w:pPr>
      <w:keepNext/>
      <w:keepLines/>
      <w:spacing w:before="120" w:after="0"/>
      <w:outlineLvl w:val="4"/>
    </w:pPr>
    <w:rPr>
      <w:rFonts w:asciiTheme="majorHAnsi" w:eastAsiaTheme="majorEastAsia" w:hAnsiTheme="majorHAnsi" w:cstheme="majorBidi"/>
      <w:b/>
      <w:bCs/>
    </w:rPr>
  </w:style>
  <w:style w:type="paragraph" w:styleId="Ttulo6">
    <w:name w:val="heading 6"/>
    <w:basedOn w:val="Normal"/>
    <w:next w:val="Normal"/>
    <w:link w:val="Ttulo6Char"/>
    <w:uiPriority w:val="9"/>
    <w:semiHidden/>
    <w:unhideWhenUsed/>
    <w:qFormat/>
    <w:rsid w:val="00F816D3"/>
    <w:pPr>
      <w:keepNext/>
      <w:keepLines/>
      <w:spacing w:before="120" w:after="0"/>
      <w:outlineLvl w:val="5"/>
    </w:pPr>
    <w:rPr>
      <w:rFonts w:asciiTheme="majorHAnsi" w:eastAsiaTheme="majorEastAsia" w:hAnsiTheme="majorHAnsi" w:cstheme="majorBidi"/>
      <w:b/>
      <w:bCs/>
      <w:i/>
      <w:iCs/>
    </w:rPr>
  </w:style>
  <w:style w:type="paragraph" w:styleId="Ttulo7">
    <w:name w:val="heading 7"/>
    <w:basedOn w:val="Normal"/>
    <w:next w:val="Normal"/>
    <w:link w:val="Ttulo7Char"/>
    <w:uiPriority w:val="9"/>
    <w:semiHidden/>
    <w:unhideWhenUsed/>
    <w:qFormat/>
    <w:rsid w:val="00F816D3"/>
    <w:pPr>
      <w:keepNext/>
      <w:keepLines/>
      <w:spacing w:before="120" w:after="0"/>
      <w:outlineLvl w:val="6"/>
    </w:pPr>
    <w:rPr>
      <w:i/>
      <w:iCs/>
    </w:rPr>
  </w:style>
  <w:style w:type="paragraph" w:styleId="Ttulo8">
    <w:name w:val="heading 8"/>
    <w:basedOn w:val="Normal"/>
    <w:next w:val="Normal"/>
    <w:link w:val="Ttulo8Char"/>
    <w:uiPriority w:val="9"/>
    <w:semiHidden/>
    <w:unhideWhenUsed/>
    <w:qFormat/>
    <w:rsid w:val="00F816D3"/>
    <w:pPr>
      <w:keepNext/>
      <w:keepLines/>
      <w:spacing w:before="120" w:after="0"/>
      <w:outlineLvl w:val="7"/>
    </w:pPr>
    <w:rPr>
      <w:b/>
      <w:bCs/>
    </w:rPr>
  </w:style>
  <w:style w:type="paragraph" w:styleId="Ttulo9">
    <w:name w:val="heading 9"/>
    <w:basedOn w:val="Normal"/>
    <w:next w:val="Normal"/>
    <w:link w:val="Ttulo9Char"/>
    <w:uiPriority w:val="9"/>
    <w:semiHidden/>
    <w:unhideWhenUsed/>
    <w:qFormat/>
    <w:rsid w:val="00F816D3"/>
    <w:pPr>
      <w:keepNext/>
      <w:keepLines/>
      <w:spacing w:before="120" w:after="0"/>
      <w:outlineLvl w:val="8"/>
    </w:pPr>
    <w:rPr>
      <w:i/>
      <w:i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Default">
    <w:name w:val="Default"/>
    <w:uiPriority w:val="99"/>
  </w:style>
  <w:style w:type="character" w:styleId="Hyperlink">
    <w:name w:val="Hyperlink"/>
    <w:uiPriority w:val="99"/>
  </w:style>
  <w:style w:type="paragraph" w:customStyle="1" w:styleId="TextodoTrabalho">
    <w:name w:val="Texto do Trabalho"/>
    <w:basedOn w:val="Normal"/>
    <w:uiPriority w:val="99"/>
    <w:rsid w:val="00256F45"/>
    <w:pPr>
      <w:spacing w:line="360" w:lineRule="auto"/>
      <w:ind w:firstLine="851"/>
    </w:pPr>
    <w:rPr>
      <w:rFonts w:ascii="Arial" w:eastAsia="Times New Roman" w:hAnsi="Arial" w:cs="Times New Roman"/>
      <w:color w:val="000000"/>
      <w:sz w:val="24"/>
      <w:szCs w:val="24"/>
      <w:lang w:val="pt-BR"/>
    </w:rPr>
  </w:style>
  <w:style w:type="paragraph" w:styleId="PargrafodaLista">
    <w:name w:val="List Paragraph"/>
    <w:basedOn w:val="Normal"/>
    <w:uiPriority w:val="34"/>
    <w:qFormat/>
    <w:rsid w:val="00D6175C"/>
    <w:pPr>
      <w:ind w:left="720"/>
      <w:contextualSpacing/>
    </w:pPr>
  </w:style>
  <w:style w:type="paragraph" w:styleId="Ttulo">
    <w:name w:val="Title"/>
    <w:basedOn w:val="Normal"/>
    <w:next w:val="Normal"/>
    <w:link w:val="TtuloChar"/>
    <w:uiPriority w:val="10"/>
    <w:qFormat/>
    <w:rsid w:val="00F816D3"/>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tuloChar">
    <w:name w:val="Título Char"/>
    <w:basedOn w:val="Fontepargpadro"/>
    <w:link w:val="Ttulo"/>
    <w:uiPriority w:val="10"/>
    <w:rsid w:val="00F816D3"/>
    <w:rPr>
      <w:rFonts w:asciiTheme="majorHAnsi" w:eastAsiaTheme="majorEastAsia" w:hAnsiTheme="majorHAnsi" w:cstheme="majorBidi"/>
      <w:b/>
      <w:bCs/>
      <w:spacing w:val="-7"/>
      <w:sz w:val="48"/>
      <w:szCs w:val="48"/>
    </w:rPr>
  </w:style>
  <w:style w:type="character" w:customStyle="1" w:styleId="Ttulo1Char">
    <w:name w:val="Título 1 Char"/>
    <w:basedOn w:val="Fontepargpadro"/>
    <w:link w:val="Ttulo1"/>
    <w:uiPriority w:val="9"/>
    <w:rsid w:val="00F816D3"/>
    <w:rPr>
      <w:rFonts w:asciiTheme="majorHAnsi" w:eastAsiaTheme="majorEastAsia" w:hAnsiTheme="majorHAnsi" w:cstheme="majorBidi"/>
      <w:b/>
      <w:bCs/>
      <w:caps/>
      <w:spacing w:val="4"/>
      <w:sz w:val="28"/>
      <w:szCs w:val="28"/>
    </w:rPr>
  </w:style>
  <w:style w:type="character" w:customStyle="1" w:styleId="Ttulo2Char">
    <w:name w:val="Título 2 Char"/>
    <w:basedOn w:val="Fontepargpadro"/>
    <w:link w:val="Ttulo2"/>
    <w:uiPriority w:val="9"/>
    <w:rsid w:val="00F816D3"/>
    <w:rPr>
      <w:rFonts w:asciiTheme="majorHAnsi" w:eastAsiaTheme="majorEastAsia" w:hAnsiTheme="majorHAnsi" w:cstheme="majorBidi"/>
      <w:b/>
      <w:bCs/>
      <w:sz w:val="28"/>
      <w:szCs w:val="28"/>
    </w:rPr>
  </w:style>
  <w:style w:type="character" w:customStyle="1" w:styleId="Ttulo3Char">
    <w:name w:val="Título 3 Char"/>
    <w:basedOn w:val="Fontepargpadro"/>
    <w:link w:val="Ttulo3"/>
    <w:uiPriority w:val="9"/>
    <w:rsid w:val="00F816D3"/>
    <w:rPr>
      <w:rFonts w:asciiTheme="majorHAnsi" w:eastAsiaTheme="majorEastAsia" w:hAnsiTheme="majorHAnsi" w:cstheme="majorBidi"/>
      <w:spacing w:val="4"/>
      <w:sz w:val="24"/>
      <w:szCs w:val="24"/>
    </w:rPr>
  </w:style>
  <w:style w:type="character" w:customStyle="1" w:styleId="Ttulo4Char">
    <w:name w:val="Título 4 Char"/>
    <w:basedOn w:val="Fontepargpadro"/>
    <w:link w:val="Ttulo4"/>
    <w:uiPriority w:val="9"/>
    <w:semiHidden/>
    <w:rsid w:val="00F816D3"/>
    <w:rPr>
      <w:rFonts w:asciiTheme="majorHAnsi" w:eastAsiaTheme="majorEastAsia" w:hAnsiTheme="majorHAnsi" w:cstheme="majorBidi"/>
      <w:i/>
      <w:iCs/>
      <w:sz w:val="24"/>
      <w:szCs w:val="24"/>
    </w:rPr>
  </w:style>
  <w:style w:type="character" w:customStyle="1" w:styleId="Ttulo5Char">
    <w:name w:val="Título 5 Char"/>
    <w:basedOn w:val="Fontepargpadro"/>
    <w:link w:val="Ttulo5"/>
    <w:uiPriority w:val="9"/>
    <w:semiHidden/>
    <w:rsid w:val="00F816D3"/>
    <w:rPr>
      <w:rFonts w:asciiTheme="majorHAnsi" w:eastAsiaTheme="majorEastAsia" w:hAnsiTheme="majorHAnsi" w:cstheme="majorBidi"/>
      <w:b/>
      <w:bCs/>
    </w:rPr>
  </w:style>
  <w:style w:type="character" w:customStyle="1" w:styleId="Ttulo6Char">
    <w:name w:val="Título 6 Char"/>
    <w:basedOn w:val="Fontepargpadro"/>
    <w:link w:val="Ttulo6"/>
    <w:uiPriority w:val="9"/>
    <w:semiHidden/>
    <w:rsid w:val="00F816D3"/>
    <w:rPr>
      <w:rFonts w:asciiTheme="majorHAnsi" w:eastAsiaTheme="majorEastAsia" w:hAnsiTheme="majorHAnsi" w:cstheme="majorBidi"/>
      <w:b/>
      <w:bCs/>
      <w:i/>
      <w:iCs/>
    </w:rPr>
  </w:style>
  <w:style w:type="character" w:customStyle="1" w:styleId="Ttulo7Char">
    <w:name w:val="Título 7 Char"/>
    <w:basedOn w:val="Fontepargpadro"/>
    <w:link w:val="Ttulo7"/>
    <w:uiPriority w:val="9"/>
    <w:semiHidden/>
    <w:rsid w:val="00F816D3"/>
    <w:rPr>
      <w:i/>
      <w:iCs/>
    </w:rPr>
  </w:style>
  <w:style w:type="character" w:customStyle="1" w:styleId="Ttulo8Char">
    <w:name w:val="Título 8 Char"/>
    <w:basedOn w:val="Fontepargpadro"/>
    <w:link w:val="Ttulo8"/>
    <w:uiPriority w:val="9"/>
    <w:semiHidden/>
    <w:rsid w:val="00F816D3"/>
    <w:rPr>
      <w:b/>
      <w:bCs/>
    </w:rPr>
  </w:style>
  <w:style w:type="character" w:customStyle="1" w:styleId="Ttulo9Char">
    <w:name w:val="Título 9 Char"/>
    <w:basedOn w:val="Fontepargpadro"/>
    <w:link w:val="Ttulo9"/>
    <w:uiPriority w:val="9"/>
    <w:semiHidden/>
    <w:rsid w:val="00F816D3"/>
    <w:rPr>
      <w:i/>
      <w:iCs/>
    </w:rPr>
  </w:style>
  <w:style w:type="paragraph" w:styleId="Legenda">
    <w:name w:val="caption"/>
    <w:basedOn w:val="Normal"/>
    <w:next w:val="Normal"/>
    <w:uiPriority w:val="35"/>
    <w:semiHidden/>
    <w:unhideWhenUsed/>
    <w:qFormat/>
    <w:rsid w:val="00F816D3"/>
    <w:rPr>
      <w:b/>
      <w:bCs/>
      <w:sz w:val="18"/>
      <w:szCs w:val="18"/>
    </w:rPr>
  </w:style>
  <w:style w:type="paragraph" w:styleId="Subttulo">
    <w:name w:val="Subtitle"/>
    <w:basedOn w:val="Normal"/>
    <w:next w:val="Normal"/>
    <w:link w:val="SubttuloChar"/>
    <w:uiPriority w:val="11"/>
    <w:qFormat/>
    <w:rsid w:val="00F816D3"/>
    <w:pPr>
      <w:numPr>
        <w:ilvl w:val="1"/>
      </w:numPr>
      <w:spacing w:after="240"/>
      <w:jc w:val="center"/>
    </w:pPr>
    <w:rPr>
      <w:rFonts w:asciiTheme="majorHAnsi" w:eastAsiaTheme="majorEastAsia" w:hAnsiTheme="majorHAnsi" w:cstheme="majorBidi"/>
      <w:sz w:val="24"/>
      <w:szCs w:val="24"/>
    </w:rPr>
  </w:style>
  <w:style w:type="character" w:customStyle="1" w:styleId="SubttuloChar">
    <w:name w:val="Subtítulo Char"/>
    <w:basedOn w:val="Fontepargpadro"/>
    <w:link w:val="Subttulo"/>
    <w:uiPriority w:val="11"/>
    <w:rsid w:val="00F816D3"/>
    <w:rPr>
      <w:rFonts w:asciiTheme="majorHAnsi" w:eastAsiaTheme="majorEastAsia" w:hAnsiTheme="majorHAnsi" w:cstheme="majorBidi"/>
      <w:sz w:val="24"/>
      <w:szCs w:val="24"/>
    </w:rPr>
  </w:style>
  <w:style w:type="character" w:styleId="Forte">
    <w:name w:val="Strong"/>
    <w:basedOn w:val="Fontepargpadro"/>
    <w:uiPriority w:val="22"/>
    <w:qFormat/>
    <w:rsid w:val="00F816D3"/>
    <w:rPr>
      <w:b/>
      <w:bCs/>
      <w:color w:val="auto"/>
    </w:rPr>
  </w:style>
  <w:style w:type="character" w:styleId="nfase">
    <w:name w:val="Emphasis"/>
    <w:basedOn w:val="Fontepargpadro"/>
    <w:uiPriority w:val="20"/>
    <w:qFormat/>
    <w:rsid w:val="00F816D3"/>
    <w:rPr>
      <w:i/>
      <w:iCs/>
      <w:color w:val="auto"/>
    </w:rPr>
  </w:style>
  <w:style w:type="paragraph" w:styleId="SemEspaamento">
    <w:name w:val="No Spacing"/>
    <w:uiPriority w:val="1"/>
    <w:qFormat/>
    <w:rsid w:val="00F816D3"/>
    <w:pPr>
      <w:spacing w:after="0" w:line="240" w:lineRule="auto"/>
    </w:pPr>
  </w:style>
  <w:style w:type="paragraph" w:styleId="Citao">
    <w:name w:val="Quote"/>
    <w:basedOn w:val="Normal"/>
    <w:next w:val="Normal"/>
    <w:link w:val="CitaoChar"/>
    <w:uiPriority w:val="29"/>
    <w:qFormat/>
    <w:rsid w:val="00F816D3"/>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oChar">
    <w:name w:val="Citação Char"/>
    <w:basedOn w:val="Fontepargpadro"/>
    <w:link w:val="Citao"/>
    <w:uiPriority w:val="29"/>
    <w:rsid w:val="00F816D3"/>
    <w:rPr>
      <w:rFonts w:asciiTheme="majorHAnsi" w:eastAsiaTheme="majorEastAsia" w:hAnsiTheme="majorHAnsi" w:cstheme="majorBidi"/>
      <w:i/>
      <w:iCs/>
      <w:sz w:val="24"/>
      <w:szCs w:val="24"/>
    </w:rPr>
  </w:style>
  <w:style w:type="paragraph" w:styleId="CitaoIntensa">
    <w:name w:val="Intense Quote"/>
    <w:basedOn w:val="Normal"/>
    <w:next w:val="Normal"/>
    <w:link w:val="CitaoIntensaChar"/>
    <w:uiPriority w:val="30"/>
    <w:qFormat/>
    <w:rsid w:val="00F816D3"/>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CitaoIntensaChar">
    <w:name w:val="Citação Intensa Char"/>
    <w:basedOn w:val="Fontepargpadro"/>
    <w:link w:val="CitaoIntensa"/>
    <w:uiPriority w:val="30"/>
    <w:rsid w:val="00F816D3"/>
    <w:rPr>
      <w:rFonts w:asciiTheme="majorHAnsi" w:eastAsiaTheme="majorEastAsia" w:hAnsiTheme="majorHAnsi" w:cstheme="majorBidi"/>
      <w:sz w:val="26"/>
      <w:szCs w:val="26"/>
    </w:rPr>
  </w:style>
  <w:style w:type="character" w:styleId="nfaseSutil">
    <w:name w:val="Subtle Emphasis"/>
    <w:basedOn w:val="Fontepargpadro"/>
    <w:uiPriority w:val="19"/>
    <w:qFormat/>
    <w:rsid w:val="00F816D3"/>
    <w:rPr>
      <w:i/>
      <w:iCs/>
      <w:color w:val="auto"/>
    </w:rPr>
  </w:style>
  <w:style w:type="character" w:styleId="nfaseIntensa">
    <w:name w:val="Intense Emphasis"/>
    <w:basedOn w:val="Fontepargpadro"/>
    <w:uiPriority w:val="21"/>
    <w:qFormat/>
    <w:rsid w:val="00F816D3"/>
    <w:rPr>
      <w:b/>
      <w:bCs/>
      <w:i/>
      <w:iCs/>
      <w:color w:val="auto"/>
    </w:rPr>
  </w:style>
  <w:style w:type="character" w:styleId="RefernciaSutil">
    <w:name w:val="Subtle Reference"/>
    <w:basedOn w:val="Fontepargpadro"/>
    <w:uiPriority w:val="31"/>
    <w:qFormat/>
    <w:rsid w:val="00F816D3"/>
    <w:rPr>
      <w:smallCaps/>
      <w:color w:val="auto"/>
      <w:u w:val="single" w:color="7F7F7F" w:themeColor="text1" w:themeTint="80"/>
    </w:rPr>
  </w:style>
  <w:style w:type="character" w:styleId="RefernciaIntensa">
    <w:name w:val="Intense Reference"/>
    <w:basedOn w:val="Fontepargpadro"/>
    <w:uiPriority w:val="32"/>
    <w:qFormat/>
    <w:rsid w:val="00F816D3"/>
    <w:rPr>
      <w:b/>
      <w:bCs/>
      <w:smallCaps/>
      <w:color w:val="auto"/>
      <w:u w:val="single"/>
    </w:rPr>
  </w:style>
  <w:style w:type="character" w:styleId="TtulodoLivro">
    <w:name w:val="Book Title"/>
    <w:basedOn w:val="Fontepargpadro"/>
    <w:uiPriority w:val="33"/>
    <w:qFormat/>
    <w:rsid w:val="00F816D3"/>
    <w:rPr>
      <w:b/>
      <w:bCs/>
      <w:smallCaps/>
      <w:color w:val="auto"/>
    </w:rPr>
  </w:style>
  <w:style w:type="paragraph" w:styleId="CabealhodoSumrio">
    <w:name w:val="TOC Heading"/>
    <w:basedOn w:val="Ttulo1"/>
    <w:next w:val="Normal"/>
    <w:uiPriority w:val="39"/>
    <w:semiHidden/>
    <w:unhideWhenUsed/>
    <w:qFormat/>
    <w:rsid w:val="00F816D3"/>
    <w:pPr>
      <w:outlineLvl w:val="9"/>
    </w:pPr>
  </w:style>
  <w:style w:type="paragraph" w:customStyle="1" w:styleId="sessao">
    <w:name w:val="sessao"/>
    <w:basedOn w:val="Normal"/>
    <w:rsid w:val="001663B2"/>
    <w:pPr>
      <w:spacing w:before="100" w:beforeAutospacing="1" w:after="100" w:afterAutospacing="1" w:line="240" w:lineRule="auto"/>
      <w:jc w:val="left"/>
    </w:pPr>
    <w:rPr>
      <w:rFonts w:ascii="Times New Roman" w:eastAsia="Times New Roman" w:hAnsi="Times New Roman" w:cs="Times New Roman"/>
      <w:sz w:val="24"/>
      <w:szCs w:val="24"/>
      <w:lang w:val="pt-BR" w:eastAsia="pt-BR"/>
    </w:rPr>
  </w:style>
  <w:style w:type="character" w:customStyle="1" w:styleId="rotulo">
    <w:name w:val="rotulo"/>
    <w:basedOn w:val="Fontepargpadro"/>
    <w:rsid w:val="001663B2"/>
  </w:style>
  <w:style w:type="paragraph" w:styleId="Cabealho">
    <w:name w:val="header"/>
    <w:basedOn w:val="Normal"/>
    <w:link w:val="CabealhoChar"/>
    <w:uiPriority w:val="99"/>
    <w:unhideWhenUsed/>
    <w:rsid w:val="00DF752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DF752F"/>
  </w:style>
  <w:style w:type="paragraph" w:styleId="Rodap">
    <w:name w:val="footer"/>
    <w:basedOn w:val="Normal"/>
    <w:link w:val="RodapChar"/>
    <w:uiPriority w:val="99"/>
    <w:unhideWhenUsed/>
    <w:rsid w:val="00DF752F"/>
    <w:pPr>
      <w:tabs>
        <w:tab w:val="center" w:pos="4680"/>
        <w:tab w:val="right" w:pos="9360"/>
      </w:tabs>
      <w:spacing w:after="0" w:line="240" w:lineRule="auto"/>
    </w:pPr>
  </w:style>
  <w:style w:type="character" w:customStyle="1" w:styleId="RodapChar">
    <w:name w:val="Rodapé Char"/>
    <w:basedOn w:val="Fontepargpadro"/>
    <w:link w:val="Rodap"/>
    <w:uiPriority w:val="99"/>
    <w:rsid w:val="00DF752F"/>
  </w:style>
  <w:style w:type="character" w:styleId="Refdecomentrio">
    <w:name w:val="annotation reference"/>
    <w:basedOn w:val="Fontepargpadro"/>
    <w:uiPriority w:val="99"/>
    <w:semiHidden/>
    <w:unhideWhenUsed/>
    <w:rsid w:val="001E4689"/>
    <w:rPr>
      <w:sz w:val="16"/>
      <w:szCs w:val="16"/>
    </w:rPr>
  </w:style>
  <w:style w:type="paragraph" w:styleId="Textodecomentrio">
    <w:name w:val="annotation text"/>
    <w:basedOn w:val="Normal"/>
    <w:link w:val="TextodecomentrioChar"/>
    <w:uiPriority w:val="99"/>
    <w:unhideWhenUsed/>
    <w:rsid w:val="001E4689"/>
    <w:pPr>
      <w:spacing w:line="240" w:lineRule="auto"/>
    </w:pPr>
    <w:rPr>
      <w:sz w:val="20"/>
      <w:szCs w:val="20"/>
    </w:rPr>
  </w:style>
  <w:style w:type="character" w:customStyle="1" w:styleId="TextodecomentrioChar">
    <w:name w:val="Texto de comentário Char"/>
    <w:basedOn w:val="Fontepargpadro"/>
    <w:link w:val="Textodecomentrio"/>
    <w:uiPriority w:val="99"/>
    <w:rsid w:val="001E4689"/>
    <w:rPr>
      <w:sz w:val="20"/>
      <w:szCs w:val="20"/>
    </w:rPr>
  </w:style>
  <w:style w:type="paragraph" w:styleId="Assuntodocomentrio">
    <w:name w:val="annotation subject"/>
    <w:basedOn w:val="Textodecomentrio"/>
    <w:next w:val="Textodecomentrio"/>
    <w:link w:val="AssuntodocomentrioChar"/>
    <w:uiPriority w:val="99"/>
    <w:semiHidden/>
    <w:unhideWhenUsed/>
    <w:rsid w:val="001E4689"/>
    <w:rPr>
      <w:b/>
      <w:bCs/>
    </w:rPr>
  </w:style>
  <w:style w:type="character" w:customStyle="1" w:styleId="AssuntodocomentrioChar">
    <w:name w:val="Assunto do comentário Char"/>
    <w:basedOn w:val="TextodecomentrioChar"/>
    <w:link w:val="Assuntodocomentrio"/>
    <w:uiPriority w:val="99"/>
    <w:semiHidden/>
    <w:rsid w:val="001E4689"/>
    <w:rPr>
      <w:b/>
      <w:bCs/>
      <w:sz w:val="20"/>
      <w:szCs w:val="20"/>
    </w:rPr>
  </w:style>
  <w:style w:type="paragraph" w:styleId="Textodebalo">
    <w:name w:val="Balloon Text"/>
    <w:basedOn w:val="Normal"/>
    <w:link w:val="TextodebaloChar"/>
    <w:uiPriority w:val="99"/>
    <w:semiHidden/>
    <w:unhideWhenUsed/>
    <w:rsid w:val="001E468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E4689"/>
    <w:rPr>
      <w:rFonts w:ascii="Segoe UI" w:hAnsi="Segoe UI" w:cs="Segoe UI"/>
      <w:sz w:val="18"/>
      <w:szCs w:val="18"/>
    </w:rPr>
  </w:style>
  <w:style w:type="character" w:customStyle="1" w:styleId="MenoPendente1">
    <w:name w:val="Menção Pendente1"/>
    <w:basedOn w:val="Fontepargpadro"/>
    <w:uiPriority w:val="99"/>
    <w:semiHidden/>
    <w:unhideWhenUsed/>
    <w:rsid w:val="00CC3620"/>
    <w:rPr>
      <w:color w:val="605E5C"/>
      <w:shd w:val="clear" w:color="auto" w:fill="E1DFDD"/>
    </w:rPr>
  </w:style>
  <w:style w:type="character" w:customStyle="1" w:styleId="st">
    <w:name w:val="st"/>
    <w:basedOn w:val="Fontepargpadro"/>
    <w:rsid w:val="00A0154C"/>
  </w:style>
  <w:style w:type="table" w:styleId="Tabelacomgrade">
    <w:name w:val="Table Grid"/>
    <w:basedOn w:val="Tabelanormal"/>
    <w:uiPriority w:val="59"/>
    <w:rsid w:val="00C231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Fontepargpadro"/>
    <w:rsid w:val="00BF16D8"/>
    <w:rPr>
      <w:rFonts w:ascii="TimesNewRomanPSMT" w:hAnsi="TimesNewRomanPSMT" w:hint="default"/>
      <w:b w:val="0"/>
      <w:bCs w:val="0"/>
      <w:i w:val="0"/>
      <w:iCs w:val="0"/>
      <w:color w:val="000000"/>
      <w:sz w:val="24"/>
      <w:szCs w:val="24"/>
    </w:rPr>
  </w:style>
  <w:style w:type="character" w:customStyle="1" w:styleId="fontstyle21">
    <w:name w:val="fontstyle21"/>
    <w:basedOn w:val="Fontepargpadro"/>
    <w:rsid w:val="00052599"/>
    <w:rPr>
      <w:rFonts w:ascii="Helvetica" w:hAnsi="Helvetica" w:cs="Helvetica" w:hint="default"/>
      <w:b w:val="0"/>
      <w:bCs w:val="0"/>
      <w:i w:val="0"/>
      <w:iCs w:val="0"/>
      <w:color w:val="000000"/>
      <w:sz w:val="20"/>
      <w:szCs w:val="20"/>
    </w:rPr>
  </w:style>
  <w:style w:type="character" w:customStyle="1" w:styleId="fontstyle31">
    <w:name w:val="fontstyle31"/>
    <w:basedOn w:val="Fontepargpadro"/>
    <w:rsid w:val="00052599"/>
    <w:rPr>
      <w:rFonts w:ascii="Helvetica-Oblique" w:hAnsi="Helvetica-Oblique" w:hint="default"/>
      <w:b w:val="0"/>
      <w:bCs w:val="0"/>
      <w:i/>
      <w:iCs/>
      <w:color w:val="000000"/>
      <w:sz w:val="20"/>
      <w:szCs w:val="20"/>
    </w:rPr>
  </w:style>
  <w:style w:type="paragraph" w:customStyle="1" w:styleId="Referncia">
    <w:name w:val="Referência"/>
    <w:basedOn w:val="Normal"/>
    <w:uiPriority w:val="99"/>
    <w:qFormat/>
    <w:rsid w:val="00C773ED"/>
    <w:pPr>
      <w:spacing w:after="0" w:line="240" w:lineRule="auto"/>
      <w:jc w:val="left"/>
    </w:pPr>
    <w:rPr>
      <w:rFonts w:ascii="Arial" w:eastAsia="Calibri" w:hAnsi="Arial" w:cs="Times New Roman"/>
      <w:sz w:val="24"/>
      <w:lang w:val="es-VE"/>
    </w:rPr>
  </w:style>
  <w:style w:type="paragraph" w:styleId="NormalWeb">
    <w:name w:val="Normal (Web)"/>
    <w:basedOn w:val="Normal"/>
    <w:uiPriority w:val="99"/>
    <w:semiHidden/>
    <w:unhideWhenUsed/>
    <w:rsid w:val="00C11BCB"/>
    <w:pPr>
      <w:spacing w:before="100" w:beforeAutospacing="1" w:after="100" w:afterAutospacing="1" w:line="240" w:lineRule="auto"/>
      <w:jc w:val="left"/>
    </w:pPr>
    <w:rPr>
      <w:rFonts w:ascii="Times New Roman" w:eastAsia="Times New Roman" w:hAnsi="Times New Roman" w:cs="Times New Roman"/>
      <w:sz w:val="24"/>
      <w:szCs w:val="24"/>
      <w:lang w:val="pt-BR" w:eastAsia="pt-BR"/>
    </w:rPr>
  </w:style>
  <w:style w:type="paragraph" w:styleId="Textodenotaderodap">
    <w:name w:val="footnote text"/>
    <w:basedOn w:val="Normal"/>
    <w:link w:val="TextodenotaderodapChar"/>
    <w:uiPriority w:val="99"/>
    <w:unhideWhenUsed/>
    <w:rsid w:val="00177C6C"/>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177C6C"/>
    <w:rPr>
      <w:sz w:val="20"/>
      <w:szCs w:val="20"/>
    </w:rPr>
  </w:style>
  <w:style w:type="character" w:styleId="Refdenotaderodap">
    <w:name w:val="footnote reference"/>
    <w:basedOn w:val="Fontepargpadro"/>
    <w:uiPriority w:val="99"/>
    <w:semiHidden/>
    <w:unhideWhenUsed/>
    <w:rsid w:val="00177C6C"/>
    <w:rPr>
      <w:vertAlign w:val="superscript"/>
    </w:rPr>
  </w:style>
  <w:style w:type="paragraph" w:customStyle="1" w:styleId="Standard">
    <w:name w:val="Standard"/>
    <w:qFormat/>
    <w:rsid w:val="000B25ED"/>
    <w:pPr>
      <w:suppressAutoHyphens/>
      <w:spacing w:after="0" w:line="240" w:lineRule="auto"/>
      <w:jc w:val="left"/>
      <w:textAlignment w:val="baseline"/>
    </w:pPr>
    <w:rPr>
      <w:rFonts w:ascii="Liberation Serif" w:eastAsia="WenQuanYi Micro Hei" w:hAnsi="Liberation Serif" w:cs="Lohit Devanagari"/>
      <w:kern w:val="2"/>
      <w:sz w:val="24"/>
      <w:szCs w:val="24"/>
      <w:lang w:val="pt-BR" w:eastAsia="zh-CN" w:bidi="hi-IN"/>
    </w:rPr>
  </w:style>
  <w:style w:type="character" w:styleId="HiperlinkVisitado">
    <w:name w:val="FollowedHyperlink"/>
    <w:basedOn w:val="Fontepargpadro"/>
    <w:uiPriority w:val="99"/>
    <w:semiHidden/>
    <w:unhideWhenUsed/>
    <w:rsid w:val="000B25ED"/>
    <w:rPr>
      <w:color w:val="800080" w:themeColor="followedHyperlink"/>
      <w:u w:val="single"/>
    </w:rPr>
  </w:style>
  <w:style w:type="character" w:customStyle="1" w:styleId="il">
    <w:name w:val="il"/>
    <w:basedOn w:val="Fontepargpadro"/>
    <w:rsid w:val="009A3E6C"/>
  </w:style>
  <w:style w:type="paragraph" w:styleId="Textodenotadefim">
    <w:name w:val="endnote text"/>
    <w:basedOn w:val="Normal"/>
    <w:link w:val="TextodenotadefimChar"/>
    <w:uiPriority w:val="99"/>
    <w:semiHidden/>
    <w:unhideWhenUsed/>
    <w:rsid w:val="00722B8B"/>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sid w:val="00722B8B"/>
    <w:rPr>
      <w:sz w:val="20"/>
      <w:szCs w:val="20"/>
    </w:rPr>
  </w:style>
  <w:style w:type="character" w:styleId="Refdenotadefim">
    <w:name w:val="endnote reference"/>
    <w:basedOn w:val="Fontepargpadro"/>
    <w:uiPriority w:val="99"/>
    <w:semiHidden/>
    <w:unhideWhenUsed/>
    <w:rsid w:val="00722B8B"/>
    <w:rPr>
      <w:vertAlign w:val="superscript"/>
    </w:rPr>
  </w:style>
  <w:style w:type="table" w:customStyle="1" w:styleId="TableGrid0">
    <w:name w:val="Table Grid0"/>
    <w:rsid w:val="00991C1B"/>
    <w:pPr>
      <w:spacing w:after="0" w:line="240" w:lineRule="auto"/>
      <w:jc w:val="left"/>
    </w:pPr>
    <w:rPr>
      <w:lang w:val="pt-BR" w:eastAsia="pt-BR"/>
    </w:rPr>
    <w:tblPr>
      <w:tblCellMar>
        <w:top w:w="0" w:type="dxa"/>
        <w:left w:w="0" w:type="dxa"/>
        <w:bottom w:w="0" w:type="dxa"/>
        <w:right w:w="0" w:type="dxa"/>
      </w:tblCellMar>
    </w:tblPr>
  </w:style>
  <w:style w:type="paragraph" w:styleId="Reviso">
    <w:name w:val="Revision"/>
    <w:hidden/>
    <w:uiPriority w:val="99"/>
    <w:semiHidden/>
    <w:rsid w:val="000347B6"/>
    <w:pPr>
      <w:spacing w:after="0" w:line="240" w:lineRule="auto"/>
      <w:jc w:val="left"/>
    </w:pPr>
  </w:style>
  <w:style w:type="character" w:customStyle="1" w:styleId="cf01">
    <w:name w:val="cf01"/>
    <w:basedOn w:val="Fontepargpadro"/>
    <w:rsid w:val="005F6E9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443452">
      <w:bodyDiv w:val="1"/>
      <w:marLeft w:val="0"/>
      <w:marRight w:val="0"/>
      <w:marTop w:val="0"/>
      <w:marBottom w:val="0"/>
      <w:divBdr>
        <w:top w:val="none" w:sz="0" w:space="0" w:color="auto"/>
        <w:left w:val="none" w:sz="0" w:space="0" w:color="auto"/>
        <w:bottom w:val="none" w:sz="0" w:space="0" w:color="auto"/>
        <w:right w:val="none" w:sz="0" w:space="0" w:color="auto"/>
      </w:divBdr>
    </w:div>
    <w:div w:id="179469623">
      <w:bodyDiv w:val="1"/>
      <w:marLeft w:val="0"/>
      <w:marRight w:val="0"/>
      <w:marTop w:val="0"/>
      <w:marBottom w:val="0"/>
      <w:divBdr>
        <w:top w:val="none" w:sz="0" w:space="0" w:color="auto"/>
        <w:left w:val="none" w:sz="0" w:space="0" w:color="auto"/>
        <w:bottom w:val="none" w:sz="0" w:space="0" w:color="auto"/>
        <w:right w:val="none" w:sz="0" w:space="0" w:color="auto"/>
      </w:divBdr>
    </w:div>
    <w:div w:id="179662197">
      <w:bodyDiv w:val="1"/>
      <w:marLeft w:val="0"/>
      <w:marRight w:val="0"/>
      <w:marTop w:val="0"/>
      <w:marBottom w:val="0"/>
      <w:divBdr>
        <w:top w:val="none" w:sz="0" w:space="0" w:color="auto"/>
        <w:left w:val="none" w:sz="0" w:space="0" w:color="auto"/>
        <w:bottom w:val="none" w:sz="0" w:space="0" w:color="auto"/>
        <w:right w:val="none" w:sz="0" w:space="0" w:color="auto"/>
      </w:divBdr>
      <w:divsChild>
        <w:div w:id="1131823829">
          <w:marLeft w:val="0"/>
          <w:marRight w:val="0"/>
          <w:marTop w:val="0"/>
          <w:marBottom w:val="0"/>
          <w:divBdr>
            <w:top w:val="none" w:sz="0" w:space="0" w:color="auto"/>
            <w:left w:val="none" w:sz="0" w:space="0" w:color="auto"/>
            <w:bottom w:val="none" w:sz="0" w:space="0" w:color="auto"/>
            <w:right w:val="none" w:sz="0" w:space="0" w:color="auto"/>
          </w:divBdr>
          <w:divsChild>
            <w:div w:id="168632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661798">
      <w:bodyDiv w:val="1"/>
      <w:marLeft w:val="0"/>
      <w:marRight w:val="0"/>
      <w:marTop w:val="0"/>
      <w:marBottom w:val="0"/>
      <w:divBdr>
        <w:top w:val="none" w:sz="0" w:space="0" w:color="auto"/>
        <w:left w:val="none" w:sz="0" w:space="0" w:color="auto"/>
        <w:bottom w:val="none" w:sz="0" w:space="0" w:color="auto"/>
        <w:right w:val="none" w:sz="0" w:space="0" w:color="auto"/>
      </w:divBdr>
    </w:div>
    <w:div w:id="510146533">
      <w:bodyDiv w:val="1"/>
      <w:marLeft w:val="0"/>
      <w:marRight w:val="0"/>
      <w:marTop w:val="0"/>
      <w:marBottom w:val="0"/>
      <w:divBdr>
        <w:top w:val="none" w:sz="0" w:space="0" w:color="auto"/>
        <w:left w:val="none" w:sz="0" w:space="0" w:color="auto"/>
        <w:bottom w:val="none" w:sz="0" w:space="0" w:color="auto"/>
        <w:right w:val="none" w:sz="0" w:space="0" w:color="auto"/>
      </w:divBdr>
    </w:div>
    <w:div w:id="691341987">
      <w:bodyDiv w:val="1"/>
      <w:marLeft w:val="0"/>
      <w:marRight w:val="0"/>
      <w:marTop w:val="0"/>
      <w:marBottom w:val="0"/>
      <w:divBdr>
        <w:top w:val="none" w:sz="0" w:space="0" w:color="auto"/>
        <w:left w:val="none" w:sz="0" w:space="0" w:color="auto"/>
        <w:bottom w:val="none" w:sz="0" w:space="0" w:color="auto"/>
        <w:right w:val="none" w:sz="0" w:space="0" w:color="auto"/>
      </w:divBdr>
      <w:divsChild>
        <w:div w:id="112599721">
          <w:marLeft w:val="0"/>
          <w:marRight w:val="0"/>
          <w:marTop w:val="0"/>
          <w:marBottom w:val="0"/>
          <w:divBdr>
            <w:top w:val="none" w:sz="0" w:space="0" w:color="auto"/>
            <w:left w:val="none" w:sz="0" w:space="0" w:color="auto"/>
            <w:bottom w:val="none" w:sz="0" w:space="0" w:color="auto"/>
            <w:right w:val="none" w:sz="0" w:space="0" w:color="auto"/>
          </w:divBdr>
        </w:div>
        <w:div w:id="1048844811">
          <w:marLeft w:val="0"/>
          <w:marRight w:val="0"/>
          <w:marTop w:val="0"/>
          <w:marBottom w:val="0"/>
          <w:divBdr>
            <w:top w:val="none" w:sz="0" w:space="0" w:color="auto"/>
            <w:left w:val="none" w:sz="0" w:space="0" w:color="auto"/>
            <w:bottom w:val="none" w:sz="0" w:space="0" w:color="auto"/>
            <w:right w:val="none" w:sz="0" w:space="0" w:color="auto"/>
          </w:divBdr>
        </w:div>
        <w:div w:id="1148286405">
          <w:marLeft w:val="0"/>
          <w:marRight w:val="0"/>
          <w:marTop w:val="0"/>
          <w:marBottom w:val="0"/>
          <w:divBdr>
            <w:top w:val="none" w:sz="0" w:space="0" w:color="auto"/>
            <w:left w:val="none" w:sz="0" w:space="0" w:color="auto"/>
            <w:bottom w:val="none" w:sz="0" w:space="0" w:color="auto"/>
            <w:right w:val="none" w:sz="0" w:space="0" w:color="auto"/>
          </w:divBdr>
        </w:div>
        <w:div w:id="1254895609">
          <w:marLeft w:val="0"/>
          <w:marRight w:val="0"/>
          <w:marTop w:val="0"/>
          <w:marBottom w:val="0"/>
          <w:divBdr>
            <w:top w:val="none" w:sz="0" w:space="0" w:color="auto"/>
            <w:left w:val="none" w:sz="0" w:space="0" w:color="auto"/>
            <w:bottom w:val="none" w:sz="0" w:space="0" w:color="auto"/>
            <w:right w:val="none" w:sz="0" w:space="0" w:color="auto"/>
          </w:divBdr>
        </w:div>
        <w:div w:id="1965891685">
          <w:marLeft w:val="0"/>
          <w:marRight w:val="0"/>
          <w:marTop w:val="0"/>
          <w:marBottom w:val="0"/>
          <w:divBdr>
            <w:top w:val="none" w:sz="0" w:space="0" w:color="auto"/>
            <w:left w:val="none" w:sz="0" w:space="0" w:color="auto"/>
            <w:bottom w:val="none" w:sz="0" w:space="0" w:color="auto"/>
            <w:right w:val="none" w:sz="0" w:space="0" w:color="auto"/>
          </w:divBdr>
        </w:div>
      </w:divsChild>
    </w:div>
    <w:div w:id="716704366">
      <w:bodyDiv w:val="1"/>
      <w:marLeft w:val="0"/>
      <w:marRight w:val="0"/>
      <w:marTop w:val="0"/>
      <w:marBottom w:val="0"/>
      <w:divBdr>
        <w:top w:val="none" w:sz="0" w:space="0" w:color="auto"/>
        <w:left w:val="none" w:sz="0" w:space="0" w:color="auto"/>
        <w:bottom w:val="none" w:sz="0" w:space="0" w:color="auto"/>
        <w:right w:val="none" w:sz="0" w:space="0" w:color="auto"/>
      </w:divBdr>
    </w:div>
    <w:div w:id="878860797">
      <w:bodyDiv w:val="1"/>
      <w:marLeft w:val="0"/>
      <w:marRight w:val="0"/>
      <w:marTop w:val="0"/>
      <w:marBottom w:val="0"/>
      <w:divBdr>
        <w:top w:val="none" w:sz="0" w:space="0" w:color="auto"/>
        <w:left w:val="none" w:sz="0" w:space="0" w:color="auto"/>
        <w:bottom w:val="none" w:sz="0" w:space="0" w:color="auto"/>
        <w:right w:val="none" w:sz="0" w:space="0" w:color="auto"/>
      </w:divBdr>
      <w:divsChild>
        <w:div w:id="56562241">
          <w:marLeft w:val="0"/>
          <w:marRight w:val="0"/>
          <w:marTop w:val="0"/>
          <w:marBottom w:val="0"/>
          <w:divBdr>
            <w:top w:val="none" w:sz="0" w:space="0" w:color="auto"/>
            <w:left w:val="none" w:sz="0" w:space="0" w:color="auto"/>
            <w:bottom w:val="none" w:sz="0" w:space="0" w:color="auto"/>
            <w:right w:val="none" w:sz="0" w:space="0" w:color="auto"/>
          </w:divBdr>
        </w:div>
        <w:div w:id="254167642">
          <w:marLeft w:val="0"/>
          <w:marRight w:val="0"/>
          <w:marTop w:val="0"/>
          <w:marBottom w:val="0"/>
          <w:divBdr>
            <w:top w:val="none" w:sz="0" w:space="0" w:color="auto"/>
            <w:left w:val="none" w:sz="0" w:space="0" w:color="auto"/>
            <w:bottom w:val="none" w:sz="0" w:space="0" w:color="auto"/>
            <w:right w:val="none" w:sz="0" w:space="0" w:color="auto"/>
          </w:divBdr>
        </w:div>
        <w:div w:id="402990660">
          <w:marLeft w:val="0"/>
          <w:marRight w:val="0"/>
          <w:marTop w:val="0"/>
          <w:marBottom w:val="0"/>
          <w:divBdr>
            <w:top w:val="none" w:sz="0" w:space="0" w:color="auto"/>
            <w:left w:val="none" w:sz="0" w:space="0" w:color="auto"/>
            <w:bottom w:val="none" w:sz="0" w:space="0" w:color="auto"/>
            <w:right w:val="none" w:sz="0" w:space="0" w:color="auto"/>
          </w:divBdr>
        </w:div>
        <w:div w:id="543909932">
          <w:marLeft w:val="0"/>
          <w:marRight w:val="0"/>
          <w:marTop w:val="0"/>
          <w:marBottom w:val="0"/>
          <w:divBdr>
            <w:top w:val="none" w:sz="0" w:space="0" w:color="auto"/>
            <w:left w:val="none" w:sz="0" w:space="0" w:color="auto"/>
            <w:bottom w:val="none" w:sz="0" w:space="0" w:color="auto"/>
            <w:right w:val="none" w:sz="0" w:space="0" w:color="auto"/>
          </w:divBdr>
        </w:div>
        <w:div w:id="559444570">
          <w:marLeft w:val="0"/>
          <w:marRight w:val="0"/>
          <w:marTop w:val="0"/>
          <w:marBottom w:val="0"/>
          <w:divBdr>
            <w:top w:val="none" w:sz="0" w:space="0" w:color="auto"/>
            <w:left w:val="none" w:sz="0" w:space="0" w:color="auto"/>
            <w:bottom w:val="none" w:sz="0" w:space="0" w:color="auto"/>
            <w:right w:val="none" w:sz="0" w:space="0" w:color="auto"/>
          </w:divBdr>
        </w:div>
        <w:div w:id="1191719758">
          <w:marLeft w:val="0"/>
          <w:marRight w:val="0"/>
          <w:marTop w:val="0"/>
          <w:marBottom w:val="0"/>
          <w:divBdr>
            <w:top w:val="none" w:sz="0" w:space="0" w:color="auto"/>
            <w:left w:val="none" w:sz="0" w:space="0" w:color="auto"/>
            <w:bottom w:val="none" w:sz="0" w:space="0" w:color="auto"/>
            <w:right w:val="none" w:sz="0" w:space="0" w:color="auto"/>
          </w:divBdr>
        </w:div>
        <w:div w:id="1377924400">
          <w:marLeft w:val="0"/>
          <w:marRight w:val="0"/>
          <w:marTop w:val="0"/>
          <w:marBottom w:val="0"/>
          <w:divBdr>
            <w:top w:val="none" w:sz="0" w:space="0" w:color="auto"/>
            <w:left w:val="none" w:sz="0" w:space="0" w:color="auto"/>
            <w:bottom w:val="none" w:sz="0" w:space="0" w:color="auto"/>
            <w:right w:val="none" w:sz="0" w:space="0" w:color="auto"/>
          </w:divBdr>
        </w:div>
        <w:div w:id="1812945367">
          <w:marLeft w:val="0"/>
          <w:marRight w:val="0"/>
          <w:marTop w:val="0"/>
          <w:marBottom w:val="0"/>
          <w:divBdr>
            <w:top w:val="none" w:sz="0" w:space="0" w:color="auto"/>
            <w:left w:val="none" w:sz="0" w:space="0" w:color="auto"/>
            <w:bottom w:val="none" w:sz="0" w:space="0" w:color="auto"/>
            <w:right w:val="none" w:sz="0" w:space="0" w:color="auto"/>
          </w:divBdr>
        </w:div>
        <w:div w:id="2029523126">
          <w:marLeft w:val="0"/>
          <w:marRight w:val="0"/>
          <w:marTop w:val="0"/>
          <w:marBottom w:val="0"/>
          <w:divBdr>
            <w:top w:val="none" w:sz="0" w:space="0" w:color="auto"/>
            <w:left w:val="none" w:sz="0" w:space="0" w:color="auto"/>
            <w:bottom w:val="none" w:sz="0" w:space="0" w:color="auto"/>
            <w:right w:val="none" w:sz="0" w:space="0" w:color="auto"/>
          </w:divBdr>
        </w:div>
      </w:divsChild>
    </w:div>
    <w:div w:id="995300579">
      <w:bodyDiv w:val="1"/>
      <w:marLeft w:val="0"/>
      <w:marRight w:val="0"/>
      <w:marTop w:val="0"/>
      <w:marBottom w:val="0"/>
      <w:divBdr>
        <w:top w:val="none" w:sz="0" w:space="0" w:color="auto"/>
        <w:left w:val="none" w:sz="0" w:space="0" w:color="auto"/>
        <w:bottom w:val="none" w:sz="0" w:space="0" w:color="auto"/>
        <w:right w:val="none" w:sz="0" w:space="0" w:color="auto"/>
      </w:divBdr>
    </w:div>
    <w:div w:id="1152914754">
      <w:bodyDiv w:val="1"/>
      <w:marLeft w:val="0"/>
      <w:marRight w:val="0"/>
      <w:marTop w:val="0"/>
      <w:marBottom w:val="0"/>
      <w:divBdr>
        <w:top w:val="none" w:sz="0" w:space="0" w:color="auto"/>
        <w:left w:val="none" w:sz="0" w:space="0" w:color="auto"/>
        <w:bottom w:val="none" w:sz="0" w:space="0" w:color="auto"/>
        <w:right w:val="none" w:sz="0" w:space="0" w:color="auto"/>
      </w:divBdr>
    </w:div>
    <w:div w:id="1292594609">
      <w:bodyDiv w:val="1"/>
      <w:marLeft w:val="0"/>
      <w:marRight w:val="0"/>
      <w:marTop w:val="0"/>
      <w:marBottom w:val="0"/>
      <w:divBdr>
        <w:top w:val="none" w:sz="0" w:space="0" w:color="auto"/>
        <w:left w:val="none" w:sz="0" w:space="0" w:color="auto"/>
        <w:bottom w:val="none" w:sz="0" w:space="0" w:color="auto"/>
        <w:right w:val="none" w:sz="0" w:space="0" w:color="auto"/>
      </w:divBdr>
    </w:div>
    <w:div w:id="1331445717">
      <w:bodyDiv w:val="1"/>
      <w:marLeft w:val="0"/>
      <w:marRight w:val="0"/>
      <w:marTop w:val="0"/>
      <w:marBottom w:val="0"/>
      <w:divBdr>
        <w:top w:val="none" w:sz="0" w:space="0" w:color="auto"/>
        <w:left w:val="none" w:sz="0" w:space="0" w:color="auto"/>
        <w:bottom w:val="none" w:sz="0" w:space="0" w:color="auto"/>
        <w:right w:val="none" w:sz="0" w:space="0" w:color="auto"/>
      </w:divBdr>
    </w:div>
    <w:div w:id="1409186185">
      <w:bodyDiv w:val="1"/>
      <w:marLeft w:val="0"/>
      <w:marRight w:val="0"/>
      <w:marTop w:val="0"/>
      <w:marBottom w:val="0"/>
      <w:divBdr>
        <w:top w:val="none" w:sz="0" w:space="0" w:color="auto"/>
        <w:left w:val="none" w:sz="0" w:space="0" w:color="auto"/>
        <w:bottom w:val="none" w:sz="0" w:space="0" w:color="auto"/>
        <w:right w:val="none" w:sz="0" w:space="0" w:color="auto"/>
      </w:divBdr>
    </w:div>
    <w:div w:id="1443695096">
      <w:bodyDiv w:val="1"/>
      <w:marLeft w:val="0"/>
      <w:marRight w:val="0"/>
      <w:marTop w:val="0"/>
      <w:marBottom w:val="0"/>
      <w:divBdr>
        <w:top w:val="none" w:sz="0" w:space="0" w:color="auto"/>
        <w:left w:val="none" w:sz="0" w:space="0" w:color="auto"/>
        <w:bottom w:val="none" w:sz="0" w:space="0" w:color="auto"/>
        <w:right w:val="none" w:sz="0" w:space="0" w:color="auto"/>
      </w:divBdr>
      <w:divsChild>
        <w:div w:id="2111507349">
          <w:marLeft w:val="0"/>
          <w:marRight w:val="0"/>
          <w:marTop w:val="0"/>
          <w:marBottom w:val="0"/>
          <w:divBdr>
            <w:top w:val="none" w:sz="0" w:space="0" w:color="auto"/>
            <w:left w:val="none" w:sz="0" w:space="0" w:color="auto"/>
            <w:bottom w:val="none" w:sz="0" w:space="0" w:color="auto"/>
            <w:right w:val="none" w:sz="0" w:space="0" w:color="auto"/>
          </w:divBdr>
        </w:div>
      </w:divsChild>
    </w:div>
    <w:div w:id="1490512424">
      <w:bodyDiv w:val="1"/>
      <w:marLeft w:val="0"/>
      <w:marRight w:val="0"/>
      <w:marTop w:val="0"/>
      <w:marBottom w:val="0"/>
      <w:divBdr>
        <w:top w:val="none" w:sz="0" w:space="0" w:color="auto"/>
        <w:left w:val="none" w:sz="0" w:space="0" w:color="auto"/>
        <w:bottom w:val="none" w:sz="0" w:space="0" w:color="auto"/>
        <w:right w:val="none" w:sz="0" w:space="0" w:color="auto"/>
      </w:divBdr>
    </w:div>
    <w:div w:id="1490947951">
      <w:bodyDiv w:val="1"/>
      <w:marLeft w:val="0"/>
      <w:marRight w:val="0"/>
      <w:marTop w:val="0"/>
      <w:marBottom w:val="0"/>
      <w:divBdr>
        <w:top w:val="none" w:sz="0" w:space="0" w:color="auto"/>
        <w:left w:val="none" w:sz="0" w:space="0" w:color="auto"/>
        <w:bottom w:val="none" w:sz="0" w:space="0" w:color="auto"/>
        <w:right w:val="none" w:sz="0" w:space="0" w:color="auto"/>
      </w:divBdr>
      <w:divsChild>
        <w:div w:id="1629897692">
          <w:marLeft w:val="0"/>
          <w:marRight w:val="0"/>
          <w:marTop w:val="0"/>
          <w:marBottom w:val="0"/>
          <w:divBdr>
            <w:top w:val="none" w:sz="0" w:space="0" w:color="auto"/>
            <w:left w:val="none" w:sz="0" w:space="0" w:color="auto"/>
            <w:bottom w:val="none" w:sz="0" w:space="0" w:color="auto"/>
            <w:right w:val="none" w:sz="0" w:space="0" w:color="auto"/>
          </w:divBdr>
          <w:divsChild>
            <w:div w:id="175678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647105">
      <w:bodyDiv w:val="1"/>
      <w:marLeft w:val="0"/>
      <w:marRight w:val="0"/>
      <w:marTop w:val="0"/>
      <w:marBottom w:val="0"/>
      <w:divBdr>
        <w:top w:val="none" w:sz="0" w:space="0" w:color="auto"/>
        <w:left w:val="none" w:sz="0" w:space="0" w:color="auto"/>
        <w:bottom w:val="none" w:sz="0" w:space="0" w:color="auto"/>
        <w:right w:val="none" w:sz="0" w:space="0" w:color="auto"/>
      </w:divBdr>
    </w:div>
    <w:div w:id="1677070565">
      <w:bodyDiv w:val="1"/>
      <w:marLeft w:val="0"/>
      <w:marRight w:val="0"/>
      <w:marTop w:val="0"/>
      <w:marBottom w:val="0"/>
      <w:divBdr>
        <w:top w:val="none" w:sz="0" w:space="0" w:color="auto"/>
        <w:left w:val="none" w:sz="0" w:space="0" w:color="auto"/>
        <w:bottom w:val="none" w:sz="0" w:space="0" w:color="auto"/>
        <w:right w:val="none" w:sz="0" w:space="0" w:color="auto"/>
      </w:divBdr>
      <w:divsChild>
        <w:div w:id="499195325">
          <w:marLeft w:val="0"/>
          <w:marRight w:val="0"/>
          <w:marTop w:val="0"/>
          <w:marBottom w:val="0"/>
          <w:divBdr>
            <w:top w:val="none" w:sz="0" w:space="0" w:color="auto"/>
            <w:left w:val="none" w:sz="0" w:space="0" w:color="auto"/>
            <w:bottom w:val="none" w:sz="0" w:space="0" w:color="auto"/>
            <w:right w:val="none" w:sz="0" w:space="0" w:color="auto"/>
          </w:divBdr>
          <w:divsChild>
            <w:div w:id="142993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949820">
      <w:bodyDiv w:val="1"/>
      <w:marLeft w:val="0"/>
      <w:marRight w:val="0"/>
      <w:marTop w:val="0"/>
      <w:marBottom w:val="0"/>
      <w:divBdr>
        <w:top w:val="none" w:sz="0" w:space="0" w:color="auto"/>
        <w:left w:val="none" w:sz="0" w:space="0" w:color="auto"/>
        <w:bottom w:val="none" w:sz="0" w:space="0" w:color="auto"/>
        <w:right w:val="none" w:sz="0" w:space="0" w:color="auto"/>
      </w:divBdr>
    </w:div>
    <w:div w:id="1709187308">
      <w:bodyDiv w:val="1"/>
      <w:marLeft w:val="0"/>
      <w:marRight w:val="0"/>
      <w:marTop w:val="0"/>
      <w:marBottom w:val="0"/>
      <w:divBdr>
        <w:top w:val="none" w:sz="0" w:space="0" w:color="auto"/>
        <w:left w:val="none" w:sz="0" w:space="0" w:color="auto"/>
        <w:bottom w:val="none" w:sz="0" w:space="0" w:color="auto"/>
        <w:right w:val="none" w:sz="0" w:space="0" w:color="auto"/>
      </w:divBdr>
    </w:div>
    <w:div w:id="1742099281">
      <w:bodyDiv w:val="1"/>
      <w:marLeft w:val="0"/>
      <w:marRight w:val="0"/>
      <w:marTop w:val="0"/>
      <w:marBottom w:val="0"/>
      <w:divBdr>
        <w:top w:val="none" w:sz="0" w:space="0" w:color="auto"/>
        <w:left w:val="none" w:sz="0" w:space="0" w:color="auto"/>
        <w:bottom w:val="none" w:sz="0" w:space="0" w:color="auto"/>
        <w:right w:val="none" w:sz="0" w:space="0" w:color="auto"/>
      </w:divBdr>
    </w:div>
    <w:div w:id="1766731406">
      <w:bodyDiv w:val="1"/>
      <w:marLeft w:val="0"/>
      <w:marRight w:val="0"/>
      <w:marTop w:val="0"/>
      <w:marBottom w:val="0"/>
      <w:divBdr>
        <w:top w:val="none" w:sz="0" w:space="0" w:color="auto"/>
        <w:left w:val="none" w:sz="0" w:space="0" w:color="auto"/>
        <w:bottom w:val="none" w:sz="0" w:space="0" w:color="auto"/>
        <w:right w:val="none" w:sz="0" w:space="0" w:color="auto"/>
      </w:divBdr>
    </w:div>
    <w:div w:id="2057853774">
      <w:bodyDiv w:val="1"/>
      <w:marLeft w:val="0"/>
      <w:marRight w:val="0"/>
      <w:marTop w:val="0"/>
      <w:marBottom w:val="0"/>
      <w:divBdr>
        <w:top w:val="none" w:sz="0" w:space="0" w:color="auto"/>
        <w:left w:val="none" w:sz="0" w:space="0" w:color="auto"/>
        <w:bottom w:val="none" w:sz="0" w:space="0" w:color="auto"/>
        <w:right w:val="none" w:sz="0" w:space="0" w:color="auto"/>
      </w:divBdr>
    </w:div>
    <w:div w:id="21409987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hyperlink" Target="https://www.cnm.org.br/comunicacao/noticias/cnm-assina-protocolo-com-governo-federal-e-agencias-da-onu-para-incentivar-acolhida-de-venezuelanos-no-brasil" TargetMode="External"/><Relationship Id="rId3" Type="http://schemas.openxmlformats.org/officeDocument/2006/relationships/styles" Target="styles.xml"/><Relationship Id="rId21" Type="http://schemas.openxmlformats.org/officeDocument/2006/relationships/hyperlink" Target="https://www.refworld.org/docid/438c6d972.html" TargetMode="Externa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hyperlink" Target="https://www.legisweb.com.br/legislacao/?id=338243" TargetMode="Externa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hyperlink" Target="https://www.acnur.org/noticias/briefing/2019/5/5ce33ee54/acnur-la-mayoria-de-las-personas-que-huyen-de-venezuela-necesitan-proteccion.htm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hyperlink" Target="http://www.planalto.gov.br/ccivil_03/_Ato2015-2018/2018/Decreto/D9483.htm" TargetMode="External"/><Relationship Id="rId5" Type="http://schemas.openxmlformats.org/officeDocument/2006/relationships/webSettings" Target="webSettings.xml"/><Relationship Id="rId15" Type="http://schemas.openxmlformats.org/officeDocument/2006/relationships/diagramLayout" Target="diagrams/layout2.xml"/><Relationship Id="rId23" Type="http://schemas.openxmlformats.org/officeDocument/2006/relationships/hyperlink" Target="http://legislacao.planalto.gov.br/legisla/legislacao.nsf/Viw_Identificacao/DEC%209.483-2018?OpenDocument" TargetMode="External"/><Relationship Id="rId28" Type="http://schemas.openxmlformats.org/officeDocument/2006/relationships/hyperlink" Target="https://openknowledge.worldbank.org/bitstream/handle/10986/30651/131472SP.pdf?sequence=3&amp;isAllowed=y" TargetMode="External"/><Relationship Id="rId10" Type="http://schemas.openxmlformats.org/officeDocument/2006/relationships/diagramLayout" Target="diagrams/layout1.xml"/><Relationship Id="rId19" Type="http://schemas.openxmlformats.org/officeDocument/2006/relationships/hyperlink" Target="https://www.acnur.org/publications/pub_inf/62aa717288e/tendencias-globales-de-acnur-2021.html" TargetMode="Externa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hyperlink" Target="https://www.bbc.com/portuguese/brasil-45242682" TargetMode="External"/><Relationship Id="rId27" Type="http://schemas.openxmlformats.org/officeDocument/2006/relationships/hyperlink" Target="https://r4v.info/es/situations/platform/location/7509"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acolhida.fbb.org.br/"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4B18BF-9E17-49B9-91A0-EEBBA3BB5272}" type="doc">
      <dgm:prSet loTypeId="urn:microsoft.com/office/officeart/2005/8/layout/vList5" loCatId="list" qsTypeId="urn:microsoft.com/office/officeart/2005/8/quickstyle/simple1" qsCatId="simple" csTypeId="urn:microsoft.com/office/officeart/2005/8/colors/accent0_1" csCatId="mainScheme" phldr="1"/>
      <dgm:spPr/>
      <dgm:t>
        <a:bodyPr/>
        <a:lstStyle/>
        <a:p>
          <a:endParaRPr lang="pt-BR"/>
        </a:p>
      </dgm:t>
    </dgm:pt>
    <dgm:pt modelId="{8E280808-8A81-4254-A6C1-C2BAB177FF2E}">
      <dgm:prSet phldrT="[Texto]" custT="1"/>
      <dgm:spPr/>
      <dgm:t>
        <a:bodyPr/>
        <a:lstStyle/>
        <a:p>
          <a:r>
            <a:rPr lang="pt-BR" sz="1000">
              <a:latin typeface="Times New Roman" panose="02020603050405020304" pitchFamily="18" charset="0"/>
              <a:cs typeface="Times New Roman" panose="02020603050405020304" pitchFamily="18" charset="0"/>
            </a:rPr>
            <a:t>Abrigo-Abrigo</a:t>
          </a:r>
        </a:p>
      </dgm:t>
    </dgm:pt>
    <dgm:pt modelId="{DD4817EF-0F8F-45F5-ACCB-D208B82A2F47}" type="parTrans" cxnId="{0DDF5219-9A1F-4810-9590-7B229C44C3B9}">
      <dgm:prSet/>
      <dgm:spPr/>
      <dgm:t>
        <a:bodyPr/>
        <a:lstStyle/>
        <a:p>
          <a:endParaRPr lang="pt-BR" sz="1000">
            <a:latin typeface="Times New Roman" panose="02020603050405020304" pitchFamily="18" charset="0"/>
            <a:cs typeface="Times New Roman" panose="02020603050405020304" pitchFamily="18" charset="0"/>
          </a:endParaRPr>
        </a:p>
      </dgm:t>
    </dgm:pt>
    <dgm:pt modelId="{C74E5385-27F4-4A24-8E4E-FCAA8BC9A2A9}" type="sibTrans" cxnId="{0DDF5219-9A1F-4810-9590-7B229C44C3B9}">
      <dgm:prSet/>
      <dgm:spPr/>
      <dgm:t>
        <a:bodyPr/>
        <a:lstStyle/>
        <a:p>
          <a:endParaRPr lang="pt-BR" sz="1000">
            <a:latin typeface="Times New Roman" panose="02020603050405020304" pitchFamily="18" charset="0"/>
            <a:cs typeface="Times New Roman" panose="02020603050405020304" pitchFamily="18" charset="0"/>
          </a:endParaRPr>
        </a:p>
      </dgm:t>
    </dgm:pt>
    <dgm:pt modelId="{9A7DB057-7883-4399-93DF-AB88B70A0FC1}">
      <dgm:prSet phldrT="[Texto]" custT="1"/>
      <dgm:spPr/>
      <dgm:t>
        <a:bodyPr/>
        <a:lstStyle/>
        <a:p>
          <a:pPr algn="just"/>
          <a:r>
            <a:rPr lang="pt-BR" sz="1000">
              <a:latin typeface="Times New Roman" panose="02020603050405020304" pitchFamily="18" charset="0"/>
              <a:cs typeface="Times New Roman" panose="02020603050405020304" pitchFamily="18" charset="0"/>
            </a:rPr>
            <a:t>A pessoa sai de um dos 13 abrigos da operação e é enviada a outros abrigos ou casas de passagens estaduais, municipais, da sociedade civil ou federais mistos, com moradia fornecida por entidade da sociedade civil ou organização religiosa.</a:t>
          </a:r>
        </a:p>
      </dgm:t>
    </dgm:pt>
    <dgm:pt modelId="{F14703B9-D688-476A-BCC2-E869F279D4FF}" type="parTrans" cxnId="{76B54947-2A4F-43EA-8441-15CEFE59576A}">
      <dgm:prSet/>
      <dgm:spPr/>
      <dgm:t>
        <a:bodyPr/>
        <a:lstStyle/>
        <a:p>
          <a:endParaRPr lang="pt-BR" sz="1000">
            <a:latin typeface="Times New Roman" panose="02020603050405020304" pitchFamily="18" charset="0"/>
            <a:cs typeface="Times New Roman" panose="02020603050405020304" pitchFamily="18" charset="0"/>
          </a:endParaRPr>
        </a:p>
      </dgm:t>
    </dgm:pt>
    <dgm:pt modelId="{643F308F-EFFE-407D-8C9A-C239F39BEAC1}" type="sibTrans" cxnId="{76B54947-2A4F-43EA-8441-15CEFE59576A}">
      <dgm:prSet/>
      <dgm:spPr/>
      <dgm:t>
        <a:bodyPr/>
        <a:lstStyle/>
        <a:p>
          <a:endParaRPr lang="pt-BR" sz="1000">
            <a:latin typeface="Times New Roman" panose="02020603050405020304" pitchFamily="18" charset="0"/>
            <a:cs typeface="Times New Roman" panose="02020603050405020304" pitchFamily="18" charset="0"/>
          </a:endParaRPr>
        </a:p>
      </dgm:t>
    </dgm:pt>
    <dgm:pt modelId="{63FAB319-CC62-43D8-A676-AEC1F077680A}">
      <dgm:prSet phldrT="[Texto]" custT="1"/>
      <dgm:spPr/>
      <dgm:t>
        <a:bodyPr/>
        <a:lstStyle/>
        <a:p>
          <a:pPr algn="ctr"/>
          <a:r>
            <a:rPr lang="pt-BR" sz="1000">
              <a:latin typeface="Times New Roman" panose="02020603050405020304" pitchFamily="18" charset="0"/>
              <a:cs typeface="Times New Roman" panose="02020603050405020304" pitchFamily="18" charset="0"/>
            </a:rPr>
            <a:t>Reunificação familiar</a:t>
          </a:r>
          <a:br>
            <a:rPr lang="pt-BR" sz="1000">
              <a:latin typeface="Times New Roman" panose="02020603050405020304" pitchFamily="18" charset="0"/>
              <a:cs typeface="Times New Roman" panose="02020603050405020304" pitchFamily="18" charset="0"/>
            </a:rPr>
          </a:br>
          <a:r>
            <a:rPr lang="pt-BR" sz="1000">
              <a:latin typeface="Times New Roman" panose="02020603050405020304" pitchFamily="18" charset="0"/>
              <a:cs typeface="Times New Roman" panose="02020603050405020304" pitchFamily="18" charset="0"/>
            </a:rPr>
            <a:t>Reunificação Social</a:t>
          </a:r>
        </a:p>
      </dgm:t>
    </dgm:pt>
    <dgm:pt modelId="{F9BB63D2-6BB6-45B5-A8CF-52F9977F3796}" type="parTrans" cxnId="{6B68F8F1-E09B-4A0C-909A-12A31BF3BB5F}">
      <dgm:prSet/>
      <dgm:spPr/>
      <dgm:t>
        <a:bodyPr/>
        <a:lstStyle/>
        <a:p>
          <a:endParaRPr lang="pt-BR" sz="1000">
            <a:latin typeface="Times New Roman" panose="02020603050405020304" pitchFamily="18" charset="0"/>
            <a:cs typeface="Times New Roman" panose="02020603050405020304" pitchFamily="18" charset="0"/>
          </a:endParaRPr>
        </a:p>
      </dgm:t>
    </dgm:pt>
    <dgm:pt modelId="{D288C45F-9FFE-43A9-81BE-69FED269AF92}" type="sibTrans" cxnId="{6B68F8F1-E09B-4A0C-909A-12A31BF3BB5F}">
      <dgm:prSet/>
      <dgm:spPr/>
      <dgm:t>
        <a:bodyPr/>
        <a:lstStyle/>
        <a:p>
          <a:endParaRPr lang="pt-BR" sz="1000">
            <a:latin typeface="Times New Roman" panose="02020603050405020304" pitchFamily="18" charset="0"/>
            <a:cs typeface="Times New Roman" panose="02020603050405020304" pitchFamily="18" charset="0"/>
          </a:endParaRPr>
        </a:p>
      </dgm:t>
    </dgm:pt>
    <dgm:pt modelId="{BA0E0BC4-4133-4C1E-B8BC-1DFCCBFB505E}">
      <dgm:prSet phldrT="[Texto]" custT="1"/>
      <dgm:spPr/>
      <dgm:t>
        <a:bodyPr/>
        <a:lstStyle/>
        <a:p>
          <a:pPr algn="just"/>
          <a:r>
            <a:rPr lang="pt-BR" sz="1000">
              <a:latin typeface="Times New Roman" panose="02020603050405020304" pitchFamily="18" charset="0"/>
              <a:cs typeface="Times New Roman" panose="02020603050405020304" pitchFamily="18" charset="0"/>
            </a:rPr>
            <a:t>O/a migrante junta-se a outros integrantes da sua família, por meio da comprovação das condições de acolhimento desta. De igual maneira, a reunificação social ocorre entre pessoas conhecidas, sem vínculo familiar.</a:t>
          </a:r>
        </a:p>
      </dgm:t>
    </dgm:pt>
    <dgm:pt modelId="{33F82F0B-7BAB-4DA5-8895-7237F62C3D65}" type="parTrans" cxnId="{91692C2D-2589-4970-8746-5BEDCF0F723F}">
      <dgm:prSet/>
      <dgm:spPr/>
      <dgm:t>
        <a:bodyPr/>
        <a:lstStyle/>
        <a:p>
          <a:endParaRPr lang="pt-BR" sz="1000">
            <a:latin typeface="Times New Roman" panose="02020603050405020304" pitchFamily="18" charset="0"/>
            <a:cs typeface="Times New Roman" panose="02020603050405020304" pitchFamily="18" charset="0"/>
          </a:endParaRPr>
        </a:p>
      </dgm:t>
    </dgm:pt>
    <dgm:pt modelId="{8D8EB3D7-BA23-466F-91DE-E5C56F036F04}" type="sibTrans" cxnId="{91692C2D-2589-4970-8746-5BEDCF0F723F}">
      <dgm:prSet/>
      <dgm:spPr/>
      <dgm:t>
        <a:bodyPr/>
        <a:lstStyle/>
        <a:p>
          <a:endParaRPr lang="pt-BR" sz="1000">
            <a:latin typeface="Times New Roman" panose="02020603050405020304" pitchFamily="18" charset="0"/>
            <a:cs typeface="Times New Roman" panose="02020603050405020304" pitchFamily="18" charset="0"/>
          </a:endParaRPr>
        </a:p>
      </dgm:t>
    </dgm:pt>
    <dgm:pt modelId="{FCD2D848-0D6C-4D1F-A436-40A335F75314}">
      <dgm:prSet phldrT="[Texto]" custT="1"/>
      <dgm:spPr/>
      <dgm:t>
        <a:bodyPr/>
        <a:lstStyle/>
        <a:p>
          <a:pPr algn="ctr"/>
          <a:r>
            <a:rPr lang="pt-BR" sz="1000">
              <a:latin typeface="Times New Roman" panose="02020603050405020304" pitchFamily="18" charset="0"/>
              <a:cs typeface="Times New Roman" panose="02020603050405020304" pitchFamily="18" charset="0"/>
            </a:rPr>
            <a:t>Modalidade de emprego</a:t>
          </a:r>
        </a:p>
      </dgm:t>
    </dgm:pt>
    <dgm:pt modelId="{058B65D5-96B5-42A0-B01B-7F978CD9F959}" type="parTrans" cxnId="{DBA8A146-813E-432A-9E67-9C80EC7E673D}">
      <dgm:prSet/>
      <dgm:spPr/>
      <dgm:t>
        <a:bodyPr/>
        <a:lstStyle/>
        <a:p>
          <a:endParaRPr lang="pt-BR" sz="1000">
            <a:latin typeface="Times New Roman" panose="02020603050405020304" pitchFamily="18" charset="0"/>
            <a:cs typeface="Times New Roman" panose="02020603050405020304" pitchFamily="18" charset="0"/>
          </a:endParaRPr>
        </a:p>
      </dgm:t>
    </dgm:pt>
    <dgm:pt modelId="{06EEC23B-F2C2-4E6A-B249-D7BBA888E564}" type="sibTrans" cxnId="{DBA8A146-813E-432A-9E67-9C80EC7E673D}">
      <dgm:prSet/>
      <dgm:spPr/>
      <dgm:t>
        <a:bodyPr/>
        <a:lstStyle/>
        <a:p>
          <a:endParaRPr lang="pt-BR" sz="1000">
            <a:latin typeface="Times New Roman" panose="02020603050405020304" pitchFamily="18" charset="0"/>
            <a:cs typeface="Times New Roman" panose="02020603050405020304" pitchFamily="18" charset="0"/>
          </a:endParaRPr>
        </a:p>
      </dgm:t>
    </dgm:pt>
    <dgm:pt modelId="{B804C3E5-C58B-4242-B45B-5FEA7E845699}">
      <dgm:prSet phldrT="[Texto]" custT="1"/>
      <dgm:spPr/>
      <dgm:t>
        <a:bodyPr/>
        <a:lstStyle/>
        <a:p>
          <a:pPr algn="just"/>
          <a:r>
            <a:rPr lang="pt-BR" sz="1000">
              <a:latin typeface="Times New Roman" panose="02020603050405020304" pitchFamily="18" charset="0"/>
              <a:cs typeface="Times New Roman" panose="02020603050405020304" pitchFamily="18" charset="0"/>
            </a:rPr>
            <a:t>A interiorização acontece em razão de uma vaga de emprego comprovada a partir da análise entre os perfis dos imigrantes e as vagas ofertadas nos municípios. A interiorização é operacionalizada por organizações da sociedade civil e pessoas do setor privado.</a:t>
          </a:r>
        </a:p>
      </dgm:t>
    </dgm:pt>
    <dgm:pt modelId="{4D8A885B-B9EA-4CE1-A94E-762FBD72197E}" type="parTrans" cxnId="{9F7B7D68-BA22-4444-981C-265FBBFF8709}">
      <dgm:prSet/>
      <dgm:spPr/>
      <dgm:t>
        <a:bodyPr/>
        <a:lstStyle/>
        <a:p>
          <a:endParaRPr lang="pt-BR" sz="1000">
            <a:latin typeface="Times New Roman" panose="02020603050405020304" pitchFamily="18" charset="0"/>
            <a:cs typeface="Times New Roman" panose="02020603050405020304" pitchFamily="18" charset="0"/>
          </a:endParaRPr>
        </a:p>
      </dgm:t>
    </dgm:pt>
    <dgm:pt modelId="{4ACD7AF4-7D1C-4E76-B5D5-6F483817C42F}" type="sibTrans" cxnId="{9F7B7D68-BA22-4444-981C-265FBBFF8709}">
      <dgm:prSet/>
      <dgm:spPr/>
      <dgm:t>
        <a:bodyPr/>
        <a:lstStyle/>
        <a:p>
          <a:endParaRPr lang="pt-BR" sz="1000">
            <a:latin typeface="Times New Roman" panose="02020603050405020304" pitchFamily="18" charset="0"/>
            <a:cs typeface="Times New Roman" panose="02020603050405020304" pitchFamily="18" charset="0"/>
          </a:endParaRPr>
        </a:p>
      </dgm:t>
    </dgm:pt>
    <dgm:pt modelId="{4D11E495-A3A3-45E0-BAC6-A4060564088A}" type="pres">
      <dgm:prSet presAssocID="{E44B18BF-9E17-49B9-91A0-EEBBA3BB5272}" presName="Name0" presStyleCnt="0">
        <dgm:presLayoutVars>
          <dgm:dir/>
          <dgm:animLvl val="lvl"/>
          <dgm:resizeHandles val="exact"/>
        </dgm:presLayoutVars>
      </dgm:prSet>
      <dgm:spPr/>
    </dgm:pt>
    <dgm:pt modelId="{7B976EB5-9F90-4D6B-BE2B-AB22FAABCD17}" type="pres">
      <dgm:prSet presAssocID="{8E280808-8A81-4254-A6C1-C2BAB177FF2E}" presName="linNode" presStyleCnt="0"/>
      <dgm:spPr/>
    </dgm:pt>
    <dgm:pt modelId="{F3A419CC-9C75-4AE4-A1A1-7BF1040345CB}" type="pres">
      <dgm:prSet presAssocID="{8E280808-8A81-4254-A6C1-C2BAB177FF2E}" presName="parentText" presStyleLbl="node1" presStyleIdx="0" presStyleCnt="3" custScaleX="53994" custScaleY="72832" custLinFactNeighborX="-15" custLinFactNeighborY="-931">
        <dgm:presLayoutVars>
          <dgm:chMax val="1"/>
          <dgm:bulletEnabled val="1"/>
        </dgm:presLayoutVars>
      </dgm:prSet>
      <dgm:spPr/>
    </dgm:pt>
    <dgm:pt modelId="{3CA03FB1-2B52-4050-BF26-63A9AFDEC68E}" type="pres">
      <dgm:prSet presAssocID="{8E280808-8A81-4254-A6C1-C2BAB177FF2E}" presName="descendantText" presStyleLbl="alignAccFollowNode1" presStyleIdx="0" presStyleCnt="3" custScaleX="126001" custScaleY="89747">
        <dgm:presLayoutVars>
          <dgm:bulletEnabled val="1"/>
        </dgm:presLayoutVars>
      </dgm:prSet>
      <dgm:spPr/>
    </dgm:pt>
    <dgm:pt modelId="{DFD9A47F-8021-4032-8B21-5208CCA663C9}" type="pres">
      <dgm:prSet presAssocID="{C74E5385-27F4-4A24-8E4E-FCAA8BC9A2A9}" presName="sp" presStyleCnt="0"/>
      <dgm:spPr/>
    </dgm:pt>
    <dgm:pt modelId="{51F8632E-81DD-4A62-8813-6F72C986D6A4}" type="pres">
      <dgm:prSet presAssocID="{63FAB319-CC62-43D8-A676-AEC1F077680A}" presName="linNode" presStyleCnt="0"/>
      <dgm:spPr/>
    </dgm:pt>
    <dgm:pt modelId="{7AB5FF98-4869-44E5-BF5B-84AB0E1F185F}" type="pres">
      <dgm:prSet presAssocID="{63FAB319-CC62-43D8-A676-AEC1F077680A}" presName="parentText" presStyleLbl="node1" presStyleIdx="1" presStyleCnt="3" custScaleX="53994" custScaleY="68572">
        <dgm:presLayoutVars>
          <dgm:chMax val="1"/>
          <dgm:bulletEnabled val="1"/>
        </dgm:presLayoutVars>
      </dgm:prSet>
      <dgm:spPr/>
    </dgm:pt>
    <dgm:pt modelId="{B278E334-0F8C-495E-BE52-750865EA85DA}" type="pres">
      <dgm:prSet presAssocID="{63FAB319-CC62-43D8-A676-AEC1F077680A}" presName="descendantText" presStyleLbl="alignAccFollowNode1" presStyleIdx="1" presStyleCnt="3" custScaleX="126001" custScaleY="84497">
        <dgm:presLayoutVars>
          <dgm:bulletEnabled val="1"/>
        </dgm:presLayoutVars>
      </dgm:prSet>
      <dgm:spPr/>
    </dgm:pt>
    <dgm:pt modelId="{5906D551-9A24-4073-8882-A4C22EBF3610}" type="pres">
      <dgm:prSet presAssocID="{D288C45F-9FFE-43A9-81BE-69FED269AF92}" presName="sp" presStyleCnt="0"/>
      <dgm:spPr/>
    </dgm:pt>
    <dgm:pt modelId="{4597CC0F-33B9-49E8-9584-ACB6E67D878C}" type="pres">
      <dgm:prSet presAssocID="{FCD2D848-0D6C-4D1F-A436-40A335F75314}" presName="linNode" presStyleCnt="0"/>
      <dgm:spPr/>
    </dgm:pt>
    <dgm:pt modelId="{BFE5A43D-A591-4FE7-A045-3B9702A6A95B}" type="pres">
      <dgm:prSet presAssocID="{FCD2D848-0D6C-4D1F-A436-40A335F75314}" presName="parentText" presStyleLbl="node1" presStyleIdx="2" presStyleCnt="3" custScaleX="53994" custScaleY="81153">
        <dgm:presLayoutVars>
          <dgm:chMax val="1"/>
          <dgm:bulletEnabled val="1"/>
        </dgm:presLayoutVars>
      </dgm:prSet>
      <dgm:spPr/>
    </dgm:pt>
    <dgm:pt modelId="{024B75E3-A0F0-497C-98F3-0D3CFA71F124}" type="pres">
      <dgm:prSet presAssocID="{FCD2D848-0D6C-4D1F-A436-40A335F75314}" presName="descendantText" presStyleLbl="alignAccFollowNode1" presStyleIdx="2" presStyleCnt="3" custScaleX="126001">
        <dgm:presLayoutVars>
          <dgm:bulletEnabled val="1"/>
        </dgm:presLayoutVars>
      </dgm:prSet>
      <dgm:spPr/>
    </dgm:pt>
  </dgm:ptLst>
  <dgm:cxnLst>
    <dgm:cxn modelId="{0DDF5219-9A1F-4810-9590-7B229C44C3B9}" srcId="{E44B18BF-9E17-49B9-91A0-EEBBA3BB5272}" destId="{8E280808-8A81-4254-A6C1-C2BAB177FF2E}" srcOrd="0" destOrd="0" parTransId="{DD4817EF-0F8F-45F5-ACCB-D208B82A2F47}" sibTransId="{C74E5385-27F4-4A24-8E4E-FCAA8BC9A2A9}"/>
    <dgm:cxn modelId="{91692C2D-2589-4970-8746-5BEDCF0F723F}" srcId="{63FAB319-CC62-43D8-A676-AEC1F077680A}" destId="{BA0E0BC4-4133-4C1E-B8BC-1DFCCBFB505E}" srcOrd="0" destOrd="0" parTransId="{33F82F0B-7BAB-4DA5-8895-7237F62C3D65}" sibTransId="{8D8EB3D7-BA23-466F-91DE-E5C56F036F04}"/>
    <dgm:cxn modelId="{3BDBBD2F-B4CF-4A59-B84F-DB43A0F338E6}" type="presOf" srcId="{BA0E0BC4-4133-4C1E-B8BC-1DFCCBFB505E}" destId="{B278E334-0F8C-495E-BE52-750865EA85DA}" srcOrd="0" destOrd="0" presId="urn:microsoft.com/office/officeart/2005/8/layout/vList5"/>
    <dgm:cxn modelId="{D209D760-EABD-4438-8C45-390368AEEE9B}" type="presOf" srcId="{FCD2D848-0D6C-4D1F-A436-40A335F75314}" destId="{BFE5A43D-A591-4FE7-A045-3B9702A6A95B}" srcOrd="0" destOrd="0" presId="urn:microsoft.com/office/officeart/2005/8/layout/vList5"/>
    <dgm:cxn modelId="{DBA8A146-813E-432A-9E67-9C80EC7E673D}" srcId="{E44B18BF-9E17-49B9-91A0-EEBBA3BB5272}" destId="{FCD2D848-0D6C-4D1F-A436-40A335F75314}" srcOrd="2" destOrd="0" parTransId="{058B65D5-96B5-42A0-B01B-7F978CD9F959}" sibTransId="{06EEC23B-F2C2-4E6A-B249-D7BBA888E564}"/>
    <dgm:cxn modelId="{76B54947-2A4F-43EA-8441-15CEFE59576A}" srcId="{8E280808-8A81-4254-A6C1-C2BAB177FF2E}" destId="{9A7DB057-7883-4399-93DF-AB88B70A0FC1}" srcOrd="0" destOrd="0" parTransId="{F14703B9-D688-476A-BCC2-E869F279D4FF}" sibTransId="{643F308F-EFFE-407D-8C9A-C239F39BEAC1}"/>
    <dgm:cxn modelId="{29693D48-1F5A-4E79-B4C6-8DC76B4C1502}" type="presOf" srcId="{63FAB319-CC62-43D8-A676-AEC1F077680A}" destId="{7AB5FF98-4869-44E5-BF5B-84AB0E1F185F}" srcOrd="0" destOrd="0" presId="urn:microsoft.com/office/officeart/2005/8/layout/vList5"/>
    <dgm:cxn modelId="{9F7B7D68-BA22-4444-981C-265FBBFF8709}" srcId="{FCD2D848-0D6C-4D1F-A436-40A335F75314}" destId="{B804C3E5-C58B-4242-B45B-5FEA7E845699}" srcOrd="0" destOrd="0" parTransId="{4D8A885B-B9EA-4CE1-A94E-762FBD72197E}" sibTransId="{4ACD7AF4-7D1C-4E76-B5D5-6F483817C42F}"/>
    <dgm:cxn modelId="{12A99872-ACB5-4023-B134-895104EB9A94}" type="presOf" srcId="{9A7DB057-7883-4399-93DF-AB88B70A0FC1}" destId="{3CA03FB1-2B52-4050-BF26-63A9AFDEC68E}" srcOrd="0" destOrd="0" presId="urn:microsoft.com/office/officeart/2005/8/layout/vList5"/>
    <dgm:cxn modelId="{D69BD77F-54A5-4A36-B8BC-029069E95778}" type="presOf" srcId="{8E280808-8A81-4254-A6C1-C2BAB177FF2E}" destId="{F3A419CC-9C75-4AE4-A1A1-7BF1040345CB}" srcOrd="0" destOrd="0" presId="urn:microsoft.com/office/officeart/2005/8/layout/vList5"/>
    <dgm:cxn modelId="{77566E9A-FC2E-49A3-A143-1A02E4E25889}" type="presOf" srcId="{E44B18BF-9E17-49B9-91A0-EEBBA3BB5272}" destId="{4D11E495-A3A3-45E0-BAC6-A4060564088A}" srcOrd="0" destOrd="0" presId="urn:microsoft.com/office/officeart/2005/8/layout/vList5"/>
    <dgm:cxn modelId="{218E3EEB-7A75-4ECA-95F6-D8F4B7820F57}" type="presOf" srcId="{B804C3E5-C58B-4242-B45B-5FEA7E845699}" destId="{024B75E3-A0F0-497C-98F3-0D3CFA71F124}" srcOrd="0" destOrd="0" presId="urn:microsoft.com/office/officeart/2005/8/layout/vList5"/>
    <dgm:cxn modelId="{6B68F8F1-E09B-4A0C-909A-12A31BF3BB5F}" srcId="{E44B18BF-9E17-49B9-91A0-EEBBA3BB5272}" destId="{63FAB319-CC62-43D8-A676-AEC1F077680A}" srcOrd="1" destOrd="0" parTransId="{F9BB63D2-6BB6-45B5-A8CF-52F9977F3796}" sibTransId="{D288C45F-9FFE-43A9-81BE-69FED269AF92}"/>
    <dgm:cxn modelId="{1F32C006-EEFE-4887-8D4A-D6D3900A9B61}" type="presParOf" srcId="{4D11E495-A3A3-45E0-BAC6-A4060564088A}" destId="{7B976EB5-9F90-4D6B-BE2B-AB22FAABCD17}" srcOrd="0" destOrd="0" presId="urn:microsoft.com/office/officeart/2005/8/layout/vList5"/>
    <dgm:cxn modelId="{9EEAF307-FEE8-4278-B7DA-FBCFB8578906}" type="presParOf" srcId="{7B976EB5-9F90-4D6B-BE2B-AB22FAABCD17}" destId="{F3A419CC-9C75-4AE4-A1A1-7BF1040345CB}" srcOrd="0" destOrd="0" presId="urn:microsoft.com/office/officeart/2005/8/layout/vList5"/>
    <dgm:cxn modelId="{0DDF258C-3B3E-4D8B-BE36-958341261A77}" type="presParOf" srcId="{7B976EB5-9F90-4D6B-BE2B-AB22FAABCD17}" destId="{3CA03FB1-2B52-4050-BF26-63A9AFDEC68E}" srcOrd="1" destOrd="0" presId="urn:microsoft.com/office/officeart/2005/8/layout/vList5"/>
    <dgm:cxn modelId="{600CC30C-5312-4E76-A006-3544FA519B39}" type="presParOf" srcId="{4D11E495-A3A3-45E0-BAC6-A4060564088A}" destId="{DFD9A47F-8021-4032-8B21-5208CCA663C9}" srcOrd="1" destOrd="0" presId="urn:microsoft.com/office/officeart/2005/8/layout/vList5"/>
    <dgm:cxn modelId="{BA5E0193-4737-4B93-B3A0-4AD9DB18A813}" type="presParOf" srcId="{4D11E495-A3A3-45E0-BAC6-A4060564088A}" destId="{51F8632E-81DD-4A62-8813-6F72C986D6A4}" srcOrd="2" destOrd="0" presId="urn:microsoft.com/office/officeart/2005/8/layout/vList5"/>
    <dgm:cxn modelId="{7739E9B4-9772-46C2-8E6A-A6BBA6659324}" type="presParOf" srcId="{51F8632E-81DD-4A62-8813-6F72C986D6A4}" destId="{7AB5FF98-4869-44E5-BF5B-84AB0E1F185F}" srcOrd="0" destOrd="0" presId="urn:microsoft.com/office/officeart/2005/8/layout/vList5"/>
    <dgm:cxn modelId="{3D18C3EB-8D07-492A-8858-49FFF9199276}" type="presParOf" srcId="{51F8632E-81DD-4A62-8813-6F72C986D6A4}" destId="{B278E334-0F8C-495E-BE52-750865EA85DA}" srcOrd="1" destOrd="0" presId="urn:microsoft.com/office/officeart/2005/8/layout/vList5"/>
    <dgm:cxn modelId="{D509F615-043B-4A77-AD6D-B458BDD0D077}" type="presParOf" srcId="{4D11E495-A3A3-45E0-BAC6-A4060564088A}" destId="{5906D551-9A24-4073-8882-A4C22EBF3610}" srcOrd="3" destOrd="0" presId="urn:microsoft.com/office/officeart/2005/8/layout/vList5"/>
    <dgm:cxn modelId="{4CEE58D7-BD7B-4DE9-9615-933C145BB77C}" type="presParOf" srcId="{4D11E495-A3A3-45E0-BAC6-A4060564088A}" destId="{4597CC0F-33B9-49E8-9584-ACB6E67D878C}" srcOrd="4" destOrd="0" presId="urn:microsoft.com/office/officeart/2005/8/layout/vList5"/>
    <dgm:cxn modelId="{E0E79958-2E56-4D95-B55E-6FF3824F8BF1}" type="presParOf" srcId="{4597CC0F-33B9-49E8-9584-ACB6E67D878C}" destId="{BFE5A43D-A591-4FE7-A045-3B9702A6A95B}" srcOrd="0" destOrd="0" presId="urn:microsoft.com/office/officeart/2005/8/layout/vList5"/>
    <dgm:cxn modelId="{095ECF7E-B45A-4BF7-A2EE-4281A5CD0762}" type="presParOf" srcId="{4597CC0F-33B9-49E8-9584-ACB6E67D878C}" destId="{024B75E3-A0F0-497C-98F3-0D3CFA71F124}" srcOrd="1" destOrd="0" presId="urn:microsoft.com/office/officeart/2005/8/layout/vList5"/>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AF6F645-3EB0-4665-B085-1FFB265BE469}" type="doc">
      <dgm:prSet loTypeId="urn:microsoft.com/office/officeart/2005/8/layout/venn3" loCatId="relationship" qsTypeId="urn:microsoft.com/office/officeart/2005/8/quickstyle/simple1" qsCatId="simple" csTypeId="urn:microsoft.com/office/officeart/2005/8/colors/accent0_1" csCatId="mainScheme" phldr="1"/>
      <dgm:spPr/>
      <dgm:t>
        <a:bodyPr/>
        <a:lstStyle/>
        <a:p>
          <a:endParaRPr lang="pt-BR"/>
        </a:p>
      </dgm:t>
    </dgm:pt>
    <dgm:pt modelId="{86C80183-9816-4A58-AE23-88FDE3D8E195}">
      <dgm:prSet phldrT="[Texto]" custT="1"/>
      <dgm:spPr/>
      <dgm:t>
        <a:bodyPr/>
        <a:lstStyle/>
        <a:p>
          <a:r>
            <a:rPr lang="pt-BR" sz="800">
              <a:latin typeface="Times New Roman" panose="02020603050405020304" pitchFamily="18" charset="0"/>
              <a:cs typeface="Times New Roman" panose="02020603050405020304" pitchFamily="18" charset="0"/>
            </a:rPr>
            <a:t>Controlar a entrada de venezuelanos na fronteira?</a:t>
          </a:r>
        </a:p>
      </dgm:t>
    </dgm:pt>
    <dgm:pt modelId="{0ECBDD72-E0D1-418E-91D8-EC9B3CB31F5C}" type="parTrans" cxnId="{684F4B6B-952D-496A-A4A1-AD15E966E322}">
      <dgm:prSet/>
      <dgm:spPr/>
      <dgm:t>
        <a:bodyPr/>
        <a:lstStyle/>
        <a:p>
          <a:endParaRPr lang="pt-BR" sz="800">
            <a:latin typeface="Times New Roman" panose="02020603050405020304" pitchFamily="18" charset="0"/>
            <a:cs typeface="Times New Roman" panose="02020603050405020304" pitchFamily="18" charset="0"/>
          </a:endParaRPr>
        </a:p>
      </dgm:t>
    </dgm:pt>
    <dgm:pt modelId="{69C725D2-B296-4F13-A67A-47C1A89E368D}" type="sibTrans" cxnId="{684F4B6B-952D-496A-A4A1-AD15E966E322}">
      <dgm:prSet/>
      <dgm:spPr/>
      <dgm:t>
        <a:bodyPr/>
        <a:lstStyle/>
        <a:p>
          <a:endParaRPr lang="pt-BR" sz="800">
            <a:latin typeface="Times New Roman" panose="02020603050405020304" pitchFamily="18" charset="0"/>
            <a:cs typeface="Times New Roman" panose="02020603050405020304" pitchFamily="18" charset="0"/>
          </a:endParaRPr>
        </a:p>
      </dgm:t>
    </dgm:pt>
    <dgm:pt modelId="{CBA38737-C1BF-41A1-95FD-9C1E7EB5EC34}">
      <dgm:prSet phldrT="[Texto]" custT="1"/>
      <dgm:spPr/>
      <dgm:t>
        <a:bodyPr/>
        <a:lstStyle/>
        <a:p>
          <a:r>
            <a:rPr lang="pt-BR" sz="800">
              <a:latin typeface="Times New Roman" panose="02020603050405020304" pitchFamily="18" charset="0"/>
              <a:cs typeface="Times New Roman" panose="02020603050405020304" pitchFamily="18" charset="0"/>
            </a:rPr>
            <a:t>Garantir a proteção dos direitos fundamentais do imigrantes?</a:t>
          </a:r>
        </a:p>
      </dgm:t>
    </dgm:pt>
    <dgm:pt modelId="{6C391E84-26FE-4FE9-BA26-F97E6A21646E}" type="parTrans" cxnId="{A66EEAF3-2B67-4650-B11A-BF0AF344A355}">
      <dgm:prSet/>
      <dgm:spPr/>
      <dgm:t>
        <a:bodyPr/>
        <a:lstStyle/>
        <a:p>
          <a:endParaRPr lang="pt-BR" sz="800">
            <a:latin typeface="Times New Roman" panose="02020603050405020304" pitchFamily="18" charset="0"/>
            <a:cs typeface="Times New Roman" panose="02020603050405020304" pitchFamily="18" charset="0"/>
          </a:endParaRPr>
        </a:p>
      </dgm:t>
    </dgm:pt>
    <dgm:pt modelId="{DA22940C-2908-4E19-AA16-360FFAB8CDBE}" type="sibTrans" cxnId="{A66EEAF3-2B67-4650-B11A-BF0AF344A355}">
      <dgm:prSet/>
      <dgm:spPr/>
      <dgm:t>
        <a:bodyPr/>
        <a:lstStyle/>
        <a:p>
          <a:endParaRPr lang="pt-BR" sz="800">
            <a:latin typeface="Times New Roman" panose="02020603050405020304" pitchFamily="18" charset="0"/>
            <a:cs typeface="Times New Roman" panose="02020603050405020304" pitchFamily="18" charset="0"/>
          </a:endParaRPr>
        </a:p>
      </dgm:t>
    </dgm:pt>
    <dgm:pt modelId="{AFD15AEE-6C79-4280-886E-F79CB223ADF6}">
      <dgm:prSet phldrT="[Texto]" custT="1"/>
      <dgm:spPr/>
      <dgm:t>
        <a:bodyPr/>
        <a:lstStyle/>
        <a:p>
          <a:r>
            <a:rPr lang="pt-BR" sz="800">
              <a:latin typeface="Times New Roman" panose="02020603050405020304" pitchFamily="18" charset="0"/>
              <a:cs typeface="Times New Roman" panose="02020603050405020304" pitchFamily="18" charset="0"/>
            </a:rPr>
            <a:t>Reforçar a importância do Ministério da Defesa no contexto da soberania nacional?</a:t>
          </a:r>
        </a:p>
      </dgm:t>
    </dgm:pt>
    <dgm:pt modelId="{41EE2AED-B87F-4D3D-B45E-B425E21847AF}" type="parTrans" cxnId="{433CE1F0-F164-4601-8A2D-9B2CB242B280}">
      <dgm:prSet/>
      <dgm:spPr/>
      <dgm:t>
        <a:bodyPr/>
        <a:lstStyle/>
        <a:p>
          <a:endParaRPr lang="pt-BR" sz="800">
            <a:latin typeface="Times New Roman" panose="02020603050405020304" pitchFamily="18" charset="0"/>
            <a:cs typeface="Times New Roman" panose="02020603050405020304" pitchFamily="18" charset="0"/>
          </a:endParaRPr>
        </a:p>
      </dgm:t>
    </dgm:pt>
    <dgm:pt modelId="{A2DB9620-643C-499C-A8BA-D2ABF4941F6C}" type="sibTrans" cxnId="{433CE1F0-F164-4601-8A2D-9B2CB242B280}">
      <dgm:prSet/>
      <dgm:spPr/>
      <dgm:t>
        <a:bodyPr/>
        <a:lstStyle/>
        <a:p>
          <a:endParaRPr lang="pt-BR" sz="800">
            <a:latin typeface="Times New Roman" panose="02020603050405020304" pitchFamily="18" charset="0"/>
            <a:cs typeface="Times New Roman" panose="02020603050405020304" pitchFamily="18" charset="0"/>
          </a:endParaRPr>
        </a:p>
      </dgm:t>
    </dgm:pt>
    <dgm:pt modelId="{9A4F988F-A395-4D2C-A2B5-16638F0AFB4D}">
      <dgm:prSet phldrT="[Texto]" custT="1"/>
      <dgm:spPr/>
      <dgm:t>
        <a:bodyPr/>
        <a:lstStyle/>
        <a:p>
          <a:r>
            <a:rPr lang="pt-BR" sz="800">
              <a:latin typeface="Times New Roman" panose="02020603050405020304" pitchFamily="18" charset="0"/>
              <a:cs typeface="Times New Roman" panose="02020603050405020304" pitchFamily="18" charset="0"/>
            </a:rPr>
            <a:t>Posicionar o Brasil, na região, em termos ideológicos políticos?</a:t>
          </a:r>
        </a:p>
      </dgm:t>
    </dgm:pt>
    <dgm:pt modelId="{9E00EE7A-A543-4715-8F8A-923FBC09C83F}" type="parTrans" cxnId="{BD065644-B9B3-406E-AE8A-1786C1105975}">
      <dgm:prSet/>
      <dgm:spPr/>
      <dgm:t>
        <a:bodyPr/>
        <a:lstStyle/>
        <a:p>
          <a:endParaRPr lang="pt-BR" sz="800">
            <a:latin typeface="Times New Roman" panose="02020603050405020304" pitchFamily="18" charset="0"/>
            <a:cs typeface="Times New Roman" panose="02020603050405020304" pitchFamily="18" charset="0"/>
          </a:endParaRPr>
        </a:p>
      </dgm:t>
    </dgm:pt>
    <dgm:pt modelId="{D0741370-DE8A-41FE-8093-1A809613A80E}" type="sibTrans" cxnId="{BD065644-B9B3-406E-AE8A-1786C1105975}">
      <dgm:prSet/>
      <dgm:spPr/>
      <dgm:t>
        <a:bodyPr/>
        <a:lstStyle/>
        <a:p>
          <a:endParaRPr lang="pt-BR" sz="800">
            <a:latin typeface="Times New Roman" panose="02020603050405020304" pitchFamily="18" charset="0"/>
            <a:cs typeface="Times New Roman" panose="02020603050405020304" pitchFamily="18" charset="0"/>
          </a:endParaRPr>
        </a:p>
      </dgm:t>
    </dgm:pt>
    <dgm:pt modelId="{70D63144-899F-4783-A8B1-6293D0E2ECAB}">
      <dgm:prSet phldrT="[Texto]" custT="1"/>
      <dgm:spPr/>
      <dgm:t>
        <a:bodyPr/>
        <a:lstStyle/>
        <a:p>
          <a:r>
            <a:rPr lang="pt-BR" sz="800">
              <a:latin typeface="Times New Roman" panose="02020603050405020304" pitchFamily="18" charset="0"/>
              <a:cs typeface="Times New Roman" panose="02020603050405020304" pitchFamily="18" charset="0"/>
            </a:rPr>
            <a:t>Desafogar os sistemas locais e evitar o colapso do sistema?</a:t>
          </a:r>
        </a:p>
      </dgm:t>
    </dgm:pt>
    <dgm:pt modelId="{28E649F9-0C40-405A-828A-B1E3BB845C4F}" type="parTrans" cxnId="{C6CE4F41-4E21-4BD0-817C-9E56F3AA1029}">
      <dgm:prSet/>
      <dgm:spPr/>
      <dgm:t>
        <a:bodyPr/>
        <a:lstStyle/>
        <a:p>
          <a:endParaRPr lang="pt-BR" sz="800">
            <a:latin typeface="Times New Roman" panose="02020603050405020304" pitchFamily="18" charset="0"/>
            <a:cs typeface="Times New Roman" panose="02020603050405020304" pitchFamily="18" charset="0"/>
          </a:endParaRPr>
        </a:p>
      </dgm:t>
    </dgm:pt>
    <dgm:pt modelId="{E7BF420B-F5BE-4CF6-A1C6-3B24702029AA}" type="sibTrans" cxnId="{C6CE4F41-4E21-4BD0-817C-9E56F3AA1029}">
      <dgm:prSet/>
      <dgm:spPr/>
      <dgm:t>
        <a:bodyPr/>
        <a:lstStyle/>
        <a:p>
          <a:endParaRPr lang="pt-BR" sz="800">
            <a:latin typeface="Times New Roman" panose="02020603050405020304" pitchFamily="18" charset="0"/>
            <a:cs typeface="Times New Roman" panose="02020603050405020304" pitchFamily="18" charset="0"/>
          </a:endParaRPr>
        </a:p>
      </dgm:t>
    </dgm:pt>
    <dgm:pt modelId="{17A457ED-81ED-46D3-9C0B-FFA1B81AD69F}">
      <dgm:prSet phldrT="[Texto]" custT="1"/>
      <dgm:spPr/>
      <dgm:t>
        <a:bodyPr/>
        <a:lstStyle/>
        <a:p>
          <a:r>
            <a:rPr lang="pt-BR" sz="800">
              <a:latin typeface="Times New Roman" panose="02020603050405020304" pitchFamily="18" charset="0"/>
              <a:cs typeface="Times New Roman" panose="02020603050405020304" pitchFamily="18" charset="0"/>
            </a:rPr>
            <a:t>Atender às exigência e orientações do Ministério Público Federal?</a:t>
          </a:r>
        </a:p>
      </dgm:t>
    </dgm:pt>
    <dgm:pt modelId="{BF05314E-30DB-4F9D-9862-3D10B32E0C62}" type="parTrans" cxnId="{2DB23FBD-6ACC-41A7-AA25-08328C774057}">
      <dgm:prSet/>
      <dgm:spPr/>
      <dgm:t>
        <a:bodyPr/>
        <a:lstStyle/>
        <a:p>
          <a:endParaRPr lang="pt-BR" sz="800">
            <a:latin typeface="Times New Roman" panose="02020603050405020304" pitchFamily="18" charset="0"/>
            <a:cs typeface="Times New Roman" panose="02020603050405020304" pitchFamily="18" charset="0"/>
          </a:endParaRPr>
        </a:p>
      </dgm:t>
    </dgm:pt>
    <dgm:pt modelId="{4F1334A5-12F1-4A24-91D9-E20C25AE523E}" type="sibTrans" cxnId="{2DB23FBD-6ACC-41A7-AA25-08328C774057}">
      <dgm:prSet/>
      <dgm:spPr/>
      <dgm:t>
        <a:bodyPr/>
        <a:lstStyle/>
        <a:p>
          <a:endParaRPr lang="pt-BR" sz="800">
            <a:latin typeface="Times New Roman" panose="02020603050405020304" pitchFamily="18" charset="0"/>
            <a:cs typeface="Times New Roman" panose="02020603050405020304" pitchFamily="18" charset="0"/>
          </a:endParaRPr>
        </a:p>
      </dgm:t>
    </dgm:pt>
    <dgm:pt modelId="{7595BC65-EFB4-4BDD-BED9-AF1C80DD4C30}" type="pres">
      <dgm:prSet presAssocID="{0AF6F645-3EB0-4665-B085-1FFB265BE469}" presName="Name0" presStyleCnt="0">
        <dgm:presLayoutVars>
          <dgm:dir/>
          <dgm:resizeHandles val="exact"/>
        </dgm:presLayoutVars>
      </dgm:prSet>
      <dgm:spPr/>
    </dgm:pt>
    <dgm:pt modelId="{FD50EE24-EE9B-4CC9-9428-B2B79371A04E}" type="pres">
      <dgm:prSet presAssocID="{86C80183-9816-4A58-AE23-88FDE3D8E195}" presName="Name5" presStyleLbl="vennNode1" presStyleIdx="0" presStyleCnt="6">
        <dgm:presLayoutVars>
          <dgm:bulletEnabled val="1"/>
        </dgm:presLayoutVars>
      </dgm:prSet>
      <dgm:spPr/>
    </dgm:pt>
    <dgm:pt modelId="{E5FF70BF-888E-4BF7-9C8D-F3D556668D9A}" type="pres">
      <dgm:prSet presAssocID="{69C725D2-B296-4F13-A67A-47C1A89E368D}" presName="space" presStyleCnt="0"/>
      <dgm:spPr/>
    </dgm:pt>
    <dgm:pt modelId="{42C51146-BC55-4222-9D94-3E72A5BCCFDC}" type="pres">
      <dgm:prSet presAssocID="{CBA38737-C1BF-41A1-95FD-9C1E7EB5EC34}" presName="Name5" presStyleLbl="vennNode1" presStyleIdx="1" presStyleCnt="6">
        <dgm:presLayoutVars>
          <dgm:bulletEnabled val="1"/>
        </dgm:presLayoutVars>
      </dgm:prSet>
      <dgm:spPr/>
    </dgm:pt>
    <dgm:pt modelId="{D8ADC944-B856-42C8-9524-94FDD5D8D4F7}" type="pres">
      <dgm:prSet presAssocID="{DA22940C-2908-4E19-AA16-360FFAB8CDBE}" presName="space" presStyleCnt="0"/>
      <dgm:spPr/>
    </dgm:pt>
    <dgm:pt modelId="{797FD61C-F020-4BFC-8375-9580B419E51C}" type="pres">
      <dgm:prSet presAssocID="{AFD15AEE-6C79-4280-886E-F79CB223ADF6}" presName="Name5" presStyleLbl="vennNode1" presStyleIdx="2" presStyleCnt="6">
        <dgm:presLayoutVars>
          <dgm:bulletEnabled val="1"/>
        </dgm:presLayoutVars>
      </dgm:prSet>
      <dgm:spPr/>
    </dgm:pt>
    <dgm:pt modelId="{EA831FBA-E255-4B70-8AAE-4954ED56E719}" type="pres">
      <dgm:prSet presAssocID="{A2DB9620-643C-499C-A8BA-D2ABF4941F6C}" presName="space" presStyleCnt="0"/>
      <dgm:spPr/>
    </dgm:pt>
    <dgm:pt modelId="{42E12CD8-40C9-4F86-84DC-7C1574624A95}" type="pres">
      <dgm:prSet presAssocID="{9A4F988F-A395-4D2C-A2B5-16638F0AFB4D}" presName="Name5" presStyleLbl="vennNode1" presStyleIdx="3" presStyleCnt="6">
        <dgm:presLayoutVars>
          <dgm:bulletEnabled val="1"/>
        </dgm:presLayoutVars>
      </dgm:prSet>
      <dgm:spPr/>
    </dgm:pt>
    <dgm:pt modelId="{001EE46A-4BD4-4B1C-B1BF-56727B67C99E}" type="pres">
      <dgm:prSet presAssocID="{D0741370-DE8A-41FE-8093-1A809613A80E}" presName="space" presStyleCnt="0"/>
      <dgm:spPr/>
    </dgm:pt>
    <dgm:pt modelId="{4CDB0363-B015-4137-B2CD-EA29A76E559B}" type="pres">
      <dgm:prSet presAssocID="{70D63144-899F-4783-A8B1-6293D0E2ECAB}" presName="Name5" presStyleLbl="vennNode1" presStyleIdx="4" presStyleCnt="6">
        <dgm:presLayoutVars>
          <dgm:bulletEnabled val="1"/>
        </dgm:presLayoutVars>
      </dgm:prSet>
      <dgm:spPr/>
    </dgm:pt>
    <dgm:pt modelId="{FDE4FB3F-286D-4487-B6B6-3EFCF249D530}" type="pres">
      <dgm:prSet presAssocID="{E7BF420B-F5BE-4CF6-A1C6-3B24702029AA}" presName="space" presStyleCnt="0"/>
      <dgm:spPr/>
    </dgm:pt>
    <dgm:pt modelId="{992B9F99-993F-42B5-AF2D-3829E5B1C184}" type="pres">
      <dgm:prSet presAssocID="{17A457ED-81ED-46D3-9C0B-FFA1B81AD69F}" presName="Name5" presStyleLbl="vennNode1" presStyleIdx="5" presStyleCnt="6">
        <dgm:presLayoutVars>
          <dgm:bulletEnabled val="1"/>
        </dgm:presLayoutVars>
      </dgm:prSet>
      <dgm:spPr/>
    </dgm:pt>
  </dgm:ptLst>
  <dgm:cxnLst>
    <dgm:cxn modelId="{68D79B13-056B-4CCB-99B2-E8AE9CD2823E}" type="presOf" srcId="{CBA38737-C1BF-41A1-95FD-9C1E7EB5EC34}" destId="{42C51146-BC55-4222-9D94-3E72A5BCCFDC}" srcOrd="0" destOrd="0" presId="urn:microsoft.com/office/officeart/2005/8/layout/venn3"/>
    <dgm:cxn modelId="{19A3C817-D42E-4E8A-85FC-953861B15654}" type="presOf" srcId="{AFD15AEE-6C79-4280-886E-F79CB223ADF6}" destId="{797FD61C-F020-4BFC-8375-9580B419E51C}" srcOrd="0" destOrd="0" presId="urn:microsoft.com/office/officeart/2005/8/layout/venn3"/>
    <dgm:cxn modelId="{C6CE4F41-4E21-4BD0-817C-9E56F3AA1029}" srcId="{0AF6F645-3EB0-4665-B085-1FFB265BE469}" destId="{70D63144-899F-4783-A8B1-6293D0E2ECAB}" srcOrd="4" destOrd="0" parTransId="{28E649F9-0C40-405A-828A-B1E3BB845C4F}" sibTransId="{E7BF420B-F5BE-4CF6-A1C6-3B24702029AA}"/>
    <dgm:cxn modelId="{BD065644-B9B3-406E-AE8A-1786C1105975}" srcId="{0AF6F645-3EB0-4665-B085-1FFB265BE469}" destId="{9A4F988F-A395-4D2C-A2B5-16638F0AFB4D}" srcOrd="3" destOrd="0" parTransId="{9E00EE7A-A543-4715-8F8A-923FBC09C83F}" sibTransId="{D0741370-DE8A-41FE-8093-1A809613A80E}"/>
    <dgm:cxn modelId="{684F4B6B-952D-496A-A4A1-AD15E966E322}" srcId="{0AF6F645-3EB0-4665-B085-1FFB265BE469}" destId="{86C80183-9816-4A58-AE23-88FDE3D8E195}" srcOrd="0" destOrd="0" parTransId="{0ECBDD72-E0D1-418E-91D8-EC9B3CB31F5C}" sibTransId="{69C725D2-B296-4F13-A67A-47C1A89E368D}"/>
    <dgm:cxn modelId="{4253B87D-FC96-4BE8-8A7C-9C5A018218BA}" type="presOf" srcId="{86C80183-9816-4A58-AE23-88FDE3D8E195}" destId="{FD50EE24-EE9B-4CC9-9428-B2B79371A04E}" srcOrd="0" destOrd="0" presId="urn:microsoft.com/office/officeart/2005/8/layout/venn3"/>
    <dgm:cxn modelId="{5770DC7F-F446-4984-8BD6-15091C1EE1DD}" type="presOf" srcId="{0AF6F645-3EB0-4665-B085-1FFB265BE469}" destId="{7595BC65-EFB4-4BDD-BED9-AF1C80DD4C30}" srcOrd="0" destOrd="0" presId="urn:microsoft.com/office/officeart/2005/8/layout/venn3"/>
    <dgm:cxn modelId="{4EBA7B89-C88E-47B3-BD9A-60248E965A8E}" type="presOf" srcId="{17A457ED-81ED-46D3-9C0B-FFA1B81AD69F}" destId="{992B9F99-993F-42B5-AF2D-3829E5B1C184}" srcOrd="0" destOrd="0" presId="urn:microsoft.com/office/officeart/2005/8/layout/venn3"/>
    <dgm:cxn modelId="{AE7907B1-078F-4D29-A161-0C0CEB595EF3}" type="presOf" srcId="{9A4F988F-A395-4D2C-A2B5-16638F0AFB4D}" destId="{42E12CD8-40C9-4F86-84DC-7C1574624A95}" srcOrd="0" destOrd="0" presId="urn:microsoft.com/office/officeart/2005/8/layout/venn3"/>
    <dgm:cxn modelId="{2DB23FBD-6ACC-41A7-AA25-08328C774057}" srcId="{0AF6F645-3EB0-4665-B085-1FFB265BE469}" destId="{17A457ED-81ED-46D3-9C0B-FFA1B81AD69F}" srcOrd="5" destOrd="0" parTransId="{BF05314E-30DB-4F9D-9862-3D10B32E0C62}" sibTransId="{4F1334A5-12F1-4A24-91D9-E20C25AE523E}"/>
    <dgm:cxn modelId="{098655D6-60B3-43C8-94FA-4DB4E90292EE}" type="presOf" srcId="{70D63144-899F-4783-A8B1-6293D0E2ECAB}" destId="{4CDB0363-B015-4137-B2CD-EA29A76E559B}" srcOrd="0" destOrd="0" presId="urn:microsoft.com/office/officeart/2005/8/layout/venn3"/>
    <dgm:cxn modelId="{433CE1F0-F164-4601-8A2D-9B2CB242B280}" srcId="{0AF6F645-3EB0-4665-B085-1FFB265BE469}" destId="{AFD15AEE-6C79-4280-886E-F79CB223ADF6}" srcOrd="2" destOrd="0" parTransId="{41EE2AED-B87F-4D3D-B45E-B425E21847AF}" sibTransId="{A2DB9620-643C-499C-A8BA-D2ABF4941F6C}"/>
    <dgm:cxn modelId="{A66EEAF3-2B67-4650-B11A-BF0AF344A355}" srcId="{0AF6F645-3EB0-4665-B085-1FFB265BE469}" destId="{CBA38737-C1BF-41A1-95FD-9C1E7EB5EC34}" srcOrd="1" destOrd="0" parTransId="{6C391E84-26FE-4FE9-BA26-F97E6A21646E}" sibTransId="{DA22940C-2908-4E19-AA16-360FFAB8CDBE}"/>
    <dgm:cxn modelId="{8D69F553-E97C-4C92-A795-20B0E6DE6506}" type="presParOf" srcId="{7595BC65-EFB4-4BDD-BED9-AF1C80DD4C30}" destId="{FD50EE24-EE9B-4CC9-9428-B2B79371A04E}" srcOrd="0" destOrd="0" presId="urn:microsoft.com/office/officeart/2005/8/layout/venn3"/>
    <dgm:cxn modelId="{6D58ABD4-C58A-42AB-B2F8-163460B62EF1}" type="presParOf" srcId="{7595BC65-EFB4-4BDD-BED9-AF1C80DD4C30}" destId="{E5FF70BF-888E-4BF7-9C8D-F3D556668D9A}" srcOrd="1" destOrd="0" presId="urn:microsoft.com/office/officeart/2005/8/layout/venn3"/>
    <dgm:cxn modelId="{8C583D31-D262-4400-97F4-69E3EB16DE37}" type="presParOf" srcId="{7595BC65-EFB4-4BDD-BED9-AF1C80DD4C30}" destId="{42C51146-BC55-4222-9D94-3E72A5BCCFDC}" srcOrd="2" destOrd="0" presId="urn:microsoft.com/office/officeart/2005/8/layout/venn3"/>
    <dgm:cxn modelId="{C02C8AE9-B496-4A72-802B-39371F148650}" type="presParOf" srcId="{7595BC65-EFB4-4BDD-BED9-AF1C80DD4C30}" destId="{D8ADC944-B856-42C8-9524-94FDD5D8D4F7}" srcOrd="3" destOrd="0" presId="urn:microsoft.com/office/officeart/2005/8/layout/venn3"/>
    <dgm:cxn modelId="{2D8F990A-965A-4A10-8958-6F1C6768A28A}" type="presParOf" srcId="{7595BC65-EFB4-4BDD-BED9-AF1C80DD4C30}" destId="{797FD61C-F020-4BFC-8375-9580B419E51C}" srcOrd="4" destOrd="0" presId="urn:microsoft.com/office/officeart/2005/8/layout/venn3"/>
    <dgm:cxn modelId="{141B3A38-DF02-4FF1-BA52-F9E0F96DA445}" type="presParOf" srcId="{7595BC65-EFB4-4BDD-BED9-AF1C80DD4C30}" destId="{EA831FBA-E255-4B70-8AAE-4954ED56E719}" srcOrd="5" destOrd="0" presId="urn:microsoft.com/office/officeart/2005/8/layout/venn3"/>
    <dgm:cxn modelId="{FB66EB19-A1BA-41B7-AAD9-BBA4D92DFEA2}" type="presParOf" srcId="{7595BC65-EFB4-4BDD-BED9-AF1C80DD4C30}" destId="{42E12CD8-40C9-4F86-84DC-7C1574624A95}" srcOrd="6" destOrd="0" presId="urn:microsoft.com/office/officeart/2005/8/layout/venn3"/>
    <dgm:cxn modelId="{315AD793-CDF3-4626-83C7-F15CAE952B4A}" type="presParOf" srcId="{7595BC65-EFB4-4BDD-BED9-AF1C80DD4C30}" destId="{001EE46A-4BD4-4B1C-B1BF-56727B67C99E}" srcOrd="7" destOrd="0" presId="urn:microsoft.com/office/officeart/2005/8/layout/venn3"/>
    <dgm:cxn modelId="{4152FA4C-8EEF-44D4-9D5A-FA0A64A7EB43}" type="presParOf" srcId="{7595BC65-EFB4-4BDD-BED9-AF1C80DD4C30}" destId="{4CDB0363-B015-4137-B2CD-EA29A76E559B}" srcOrd="8" destOrd="0" presId="urn:microsoft.com/office/officeart/2005/8/layout/venn3"/>
    <dgm:cxn modelId="{17C0163C-74C2-440B-A9F0-00CB63DF9A51}" type="presParOf" srcId="{7595BC65-EFB4-4BDD-BED9-AF1C80DD4C30}" destId="{FDE4FB3F-286D-4487-B6B6-3EFCF249D530}" srcOrd="9" destOrd="0" presId="urn:microsoft.com/office/officeart/2005/8/layout/venn3"/>
    <dgm:cxn modelId="{D97F4D2A-7933-4F0A-88F2-D2119604EE17}" type="presParOf" srcId="{7595BC65-EFB4-4BDD-BED9-AF1C80DD4C30}" destId="{992B9F99-993F-42B5-AF2D-3829E5B1C184}" srcOrd="10" destOrd="0" presId="urn:microsoft.com/office/officeart/2005/8/layout/venn3"/>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CA03FB1-2B52-4050-BF26-63A9AFDEC68E}">
      <dsp:nvSpPr>
        <dsp:cNvPr id="0" name=""/>
        <dsp:cNvSpPr/>
      </dsp:nvSpPr>
      <dsp:spPr>
        <a:xfrm rot="5400000">
          <a:off x="3145618" y="-2024171"/>
          <a:ext cx="572323" cy="4630268"/>
        </a:xfrm>
        <a:prstGeom prst="round2SameRect">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just" defTabSz="444500">
            <a:lnSpc>
              <a:spcPct val="90000"/>
            </a:lnSpc>
            <a:spcBef>
              <a:spcPct val="0"/>
            </a:spcBef>
            <a:spcAft>
              <a:spcPct val="15000"/>
            </a:spcAft>
            <a:buChar char="•"/>
          </a:pPr>
          <a:r>
            <a:rPr lang="pt-BR" sz="1000" kern="1200">
              <a:latin typeface="Times New Roman" panose="02020603050405020304" pitchFamily="18" charset="0"/>
              <a:cs typeface="Times New Roman" panose="02020603050405020304" pitchFamily="18" charset="0"/>
            </a:rPr>
            <a:t>A pessoa sai de um dos 13 abrigos da operação e é enviada a outros abrigos ou casas de passagens estaduais, municipais, da sociedade civil ou federais mistos, com moradia fornecida por entidade da sociedade civil ou organização religiosa.</a:t>
          </a:r>
        </a:p>
      </dsp:txBody>
      <dsp:txXfrm rot="-5400000">
        <a:off x="1116646" y="32740"/>
        <a:ext cx="4602329" cy="516445"/>
      </dsp:txXfrm>
    </dsp:sp>
    <dsp:sp modelId="{F3A419CC-9C75-4AE4-A1A1-7BF1040345CB}">
      <dsp:nvSpPr>
        <dsp:cNvPr id="0" name=""/>
        <dsp:cNvSpPr/>
      </dsp:nvSpPr>
      <dsp:spPr>
        <a:xfrm>
          <a:off x="2" y="0"/>
          <a:ext cx="1116092" cy="580568"/>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19050" rIns="38100" bIns="19050" numCol="1" spcCol="1270" anchor="ctr" anchorCtr="0">
          <a:noAutofit/>
        </a:bodyPr>
        <a:lstStyle/>
        <a:p>
          <a:pPr marL="0" lvl="0" indent="0" algn="ctr" defTabSz="444500">
            <a:lnSpc>
              <a:spcPct val="90000"/>
            </a:lnSpc>
            <a:spcBef>
              <a:spcPct val="0"/>
            </a:spcBef>
            <a:spcAft>
              <a:spcPct val="35000"/>
            </a:spcAft>
            <a:buNone/>
          </a:pPr>
          <a:r>
            <a:rPr lang="pt-BR" sz="1000" kern="1200">
              <a:latin typeface="Times New Roman" panose="02020603050405020304" pitchFamily="18" charset="0"/>
              <a:cs typeface="Times New Roman" panose="02020603050405020304" pitchFamily="18" charset="0"/>
            </a:rPr>
            <a:t>Abrigo-Abrigo</a:t>
          </a:r>
        </a:p>
      </dsp:txBody>
      <dsp:txXfrm>
        <a:off x="28343" y="28341"/>
        <a:ext cx="1059410" cy="523886"/>
      </dsp:txXfrm>
    </dsp:sp>
    <dsp:sp modelId="{B278E334-0F8C-495E-BE52-750865EA85DA}">
      <dsp:nvSpPr>
        <dsp:cNvPr id="0" name=""/>
        <dsp:cNvSpPr/>
      </dsp:nvSpPr>
      <dsp:spPr>
        <a:xfrm rot="5400000">
          <a:off x="3162358" y="-1420724"/>
          <a:ext cx="538843" cy="4630268"/>
        </a:xfrm>
        <a:prstGeom prst="round2SameRect">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just" defTabSz="444500">
            <a:lnSpc>
              <a:spcPct val="90000"/>
            </a:lnSpc>
            <a:spcBef>
              <a:spcPct val="0"/>
            </a:spcBef>
            <a:spcAft>
              <a:spcPct val="15000"/>
            </a:spcAft>
            <a:buChar char="•"/>
          </a:pPr>
          <a:r>
            <a:rPr lang="pt-BR" sz="1000" kern="1200">
              <a:latin typeface="Times New Roman" panose="02020603050405020304" pitchFamily="18" charset="0"/>
              <a:cs typeface="Times New Roman" panose="02020603050405020304" pitchFamily="18" charset="0"/>
            </a:rPr>
            <a:t>O/a migrante junta-se a outros integrantes da sua família, por meio da comprovação das condições de acolhimento desta. De igual maneira, a reunificação social ocorre entre pessoas conhecidas, sem vínculo familiar.</a:t>
          </a:r>
        </a:p>
      </dsp:txBody>
      <dsp:txXfrm rot="-5400000">
        <a:off x="1116646" y="651292"/>
        <a:ext cx="4603964" cy="486235"/>
      </dsp:txXfrm>
    </dsp:sp>
    <dsp:sp modelId="{7AB5FF98-4869-44E5-BF5B-84AB0E1F185F}">
      <dsp:nvSpPr>
        <dsp:cNvPr id="0" name=""/>
        <dsp:cNvSpPr/>
      </dsp:nvSpPr>
      <dsp:spPr>
        <a:xfrm>
          <a:off x="553" y="621103"/>
          <a:ext cx="1116092" cy="546610"/>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19050" rIns="38100" bIns="19050" numCol="1" spcCol="1270" anchor="ctr" anchorCtr="0">
          <a:noAutofit/>
        </a:bodyPr>
        <a:lstStyle/>
        <a:p>
          <a:pPr marL="0" lvl="0" indent="0" algn="ctr" defTabSz="444500">
            <a:lnSpc>
              <a:spcPct val="90000"/>
            </a:lnSpc>
            <a:spcBef>
              <a:spcPct val="0"/>
            </a:spcBef>
            <a:spcAft>
              <a:spcPct val="35000"/>
            </a:spcAft>
            <a:buNone/>
          </a:pPr>
          <a:r>
            <a:rPr lang="pt-BR" sz="1000" kern="1200">
              <a:latin typeface="Times New Roman" panose="02020603050405020304" pitchFamily="18" charset="0"/>
              <a:cs typeface="Times New Roman" panose="02020603050405020304" pitchFamily="18" charset="0"/>
            </a:rPr>
            <a:t>Reunificação familiar</a:t>
          </a:r>
          <a:br>
            <a:rPr lang="pt-BR" sz="1000" kern="1200">
              <a:latin typeface="Times New Roman" panose="02020603050405020304" pitchFamily="18" charset="0"/>
              <a:cs typeface="Times New Roman" panose="02020603050405020304" pitchFamily="18" charset="0"/>
            </a:rPr>
          </a:br>
          <a:r>
            <a:rPr lang="pt-BR" sz="1000" kern="1200">
              <a:latin typeface="Times New Roman" panose="02020603050405020304" pitchFamily="18" charset="0"/>
              <a:cs typeface="Times New Roman" panose="02020603050405020304" pitchFamily="18" charset="0"/>
            </a:rPr>
            <a:t>Reunificação Social</a:t>
          </a:r>
        </a:p>
      </dsp:txBody>
      <dsp:txXfrm>
        <a:off x="27236" y="647786"/>
        <a:ext cx="1062726" cy="493244"/>
      </dsp:txXfrm>
    </dsp:sp>
    <dsp:sp modelId="{024B75E3-A0F0-497C-98F3-0D3CFA71F124}">
      <dsp:nvSpPr>
        <dsp:cNvPr id="0" name=""/>
        <dsp:cNvSpPr/>
      </dsp:nvSpPr>
      <dsp:spPr>
        <a:xfrm rot="5400000">
          <a:off x="3112926" y="-784113"/>
          <a:ext cx="637707" cy="4630268"/>
        </a:xfrm>
        <a:prstGeom prst="round2SameRect">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just" defTabSz="444500">
            <a:lnSpc>
              <a:spcPct val="90000"/>
            </a:lnSpc>
            <a:spcBef>
              <a:spcPct val="0"/>
            </a:spcBef>
            <a:spcAft>
              <a:spcPct val="15000"/>
            </a:spcAft>
            <a:buChar char="•"/>
          </a:pPr>
          <a:r>
            <a:rPr lang="pt-BR" sz="1000" kern="1200">
              <a:latin typeface="Times New Roman" panose="02020603050405020304" pitchFamily="18" charset="0"/>
              <a:cs typeface="Times New Roman" panose="02020603050405020304" pitchFamily="18" charset="0"/>
            </a:rPr>
            <a:t>A interiorização acontece em razão de uma vaga de emprego comprovada a partir da análise entre os perfis dos imigrantes e as vagas ofertadas nos municípios. A interiorização é operacionalizada por organizações da sociedade civil e pessoas do setor privado.</a:t>
          </a:r>
        </a:p>
      </dsp:txBody>
      <dsp:txXfrm rot="-5400000">
        <a:off x="1116646" y="1243297"/>
        <a:ext cx="4599138" cy="575447"/>
      </dsp:txXfrm>
    </dsp:sp>
    <dsp:sp modelId="{BFE5A43D-A591-4FE7-A045-3B9702A6A95B}">
      <dsp:nvSpPr>
        <dsp:cNvPr id="0" name=""/>
        <dsp:cNvSpPr/>
      </dsp:nvSpPr>
      <dsp:spPr>
        <a:xfrm>
          <a:off x="553" y="1207571"/>
          <a:ext cx="1116092" cy="646898"/>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19050" rIns="38100" bIns="19050" numCol="1" spcCol="1270" anchor="ctr" anchorCtr="0">
          <a:noAutofit/>
        </a:bodyPr>
        <a:lstStyle/>
        <a:p>
          <a:pPr marL="0" lvl="0" indent="0" algn="ctr" defTabSz="444500">
            <a:lnSpc>
              <a:spcPct val="90000"/>
            </a:lnSpc>
            <a:spcBef>
              <a:spcPct val="0"/>
            </a:spcBef>
            <a:spcAft>
              <a:spcPct val="35000"/>
            </a:spcAft>
            <a:buNone/>
          </a:pPr>
          <a:r>
            <a:rPr lang="pt-BR" sz="1000" kern="1200">
              <a:latin typeface="Times New Roman" panose="02020603050405020304" pitchFamily="18" charset="0"/>
              <a:cs typeface="Times New Roman" panose="02020603050405020304" pitchFamily="18" charset="0"/>
            </a:rPr>
            <a:t>Modalidade de emprego</a:t>
          </a:r>
        </a:p>
      </dsp:txBody>
      <dsp:txXfrm>
        <a:off x="32132" y="1239150"/>
        <a:ext cx="1052934" cy="58374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D50EE24-EE9B-4CC9-9428-B2B79371A04E}">
      <dsp:nvSpPr>
        <dsp:cNvPr id="0" name=""/>
        <dsp:cNvSpPr/>
      </dsp:nvSpPr>
      <dsp:spPr>
        <a:xfrm>
          <a:off x="702" y="70835"/>
          <a:ext cx="1151100" cy="1151100"/>
        </a:xfrm>
        <a:prstGeom prst="ellipse">
          <a:avLst/>
        </a:prstGeom>
        <a:solidFill>
          <a:schemeClr val="lt1">
            <a:alpha val="50000"/>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63349" tIns="10160" rIns="63349" bIns="10160" numCol="1" spcCol="1270" anchor="ctr" anchorCtr="0">
          <a:noAutofit/>
        </a:bodyPr>
        <a:lstStyle/>
        <a:p>
          <a:pPr marL="0" lvl="0" indent="0" algn="ctr" defTabSz="355600">
            <a:lnSpc>
              <a:spcPct val="90000"/>
            </a:lnSpc>
            <a:spcBef>
              <a:spcPct val="0"/>
            </a:spcBef>
            <a:spcAft>
              <a:spcPct val="35000"/>
            </a:spcAft>
            <a:buNone/>
          </a:pPr>
          <a:r>
            <a:rPr lang="pt-BR" sz="800" kern="1200">
              <a:latin typeface="Times New Roman" panose="02020603050405020304" pitchFamily="18" charset="0"/>
              <a:cs typeface="Times New Roman" panose="02020603050405020304" pitchFamily="18" charset="0"/>
            </a:rPr>
            <a:t>Controlar a entrada de venezuelanos na fronteira?</a:t>
          </a:r>
        </a:p>
      </dsp:txBody>
      <dsp:txXfrm>
        <a:off x="169277" y="239410"/>
        <a:ext cx="813950" cy="813950"/>
      </dsp:txXfrm>
    </dsp:sp>
    <dsp:sp modelId="{42C51146-BC55-4222-9D94-3E72A5BCCFDC}">
      <dsp:nvSpPr>
        <dsp:cNvPr id="0" name=""/>
        <dsp:cNvSpPr/>
      </dsp:nvSpPr>
      <dsp:spPr>
        <a:xfrm>
          <a:off x="921583" y="70835"/>
          <a:ext cx="1151100" cy="1151100"/>
        </a:xfrm>
        <a:prstGeom prst="ellipse">
          <a:avLst/>
        </a:prstGeom>
        <a:solidFill>
          <a:schemeClr val="lt1">
            <a:alpha val="50000"/>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63349" tIns="10160" rIns="63349" bIns="10160" numCol="1" spcCol="1270" anchor="ctr" anchorCtr="0">
          <a:noAutofit/>
        </a:bodyPr>
        <a:lstStyle/>
        <a:p>
          <a:pPr marL="0" lvl="0" indent="0" algn="ctr" defTabSz="355600">
            <a:lnSpc>
              <a:spcPct val="90000"/>
            </a:lnSpc>
            <a:spcBef>
              <a:spcPct val="0"/>
            </a:spcBef>
            <a:spcAft>
              <a:spcPct val="35000"/>
            </a:spcAft>
            <a:buNone/>
          </a:pPr>
          <a:r>
            <a:rPr lang="pt-BR" sz="800" kern="1200">
              <a:latin typeface="Times New Roman" panose="02020603050405020304" pitchFamily="18" charset="0"/>
              <a:cs typeface="Times New Roman" panose="02020603050405020304" pitchFamily="18" charset="0"/>
            </a:rPr>
            <a:t>Garantir a proteção dos direitos fundamentais do imigrantes?</a:t>
          </a:r>
        </a:p>
      </dsp:txBody>
      <dsp:txXfrm>
        <a:off x="1090158" y="239410"/>
        <a:ext cx="813950" cy="813950"/>
      </dsp:txXfrm>
    </dsp:sp>
    <dsp:sp modelId="{797FD61C-F020-4BFC-8375-9580B419E51C}">
      <dsp:nvSpPr>
        <dsp:cNvPr id="0" name=""/>
        <dsp:cNvSpPr/>
      </dsp:nvSpPr>
      <dsp:spPr>
        <a:xfrm>
          <a:off x="1842464" y="70835"/>
          <a:ext cx="1151100" cy="1151100"/>
        </a:xfrm>
        <a:prstGeom prst="ellipse">
          <a:avLst/>
        </a:prstGeom>
        <a:solidFill>
          <a:schemeClr val="lt1">
            <a:alpha val="50000"/>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63349" tIns="10160" rIns="63349" bIns="10160" numCol="1" spcCol="1270" anchor="ctr" anchorCtr="0">
          <a:noAutofit/>
        </a:bodyPr>
        <a:lstStyle/>
        <a:p>
          <a:pPr marL="0" lvl="0" indent="0" algn="ctr" defTabSz="355600">
            <a:lnSpc>
              <a:spcPct val="90000"/>
            </a:lnSpc>
            <a:spcBef>
              <a:spcPct val="0"/>
            </a:spcBef>
            <a:spcAft>
              <a:spcPct val="35000"/>
            </a:spcAft>
            <a:buNone/>
          </a:pPr>
          <a:r>
            <a:rPr lang="pt-BR" sz="800" kern="1200">
              <a:latin typeface="Times New Roman" panose="02020603050405020304" pitchFamily="18" charset="0"/>
              <a:cs typeface="Times New Roman" panose="02020603050405020304" pitchFamily="18" charset="0"/>
            </a:rPr>
            <a:t>Reforçar a importância do Ministério da Defesa no contexto da soberania nacional?</a:t>
          </a:r>
        </a:p>
      </dsp:txBody>
      <dsp:txXfrm>
        <a:off x="2011039" y="239410"/>
        <a:ext cx="813950" cy="813950"/>
      </dsp:txXfrm>
    </dsp:sp>
    <dsp:sp modelId="{42E12CD8-40C9-4F86-84DC-7C1574624A95}">
      <dsp:nvSpPr>
        <dsp:cNvPr id="0" name=""/>
        <dsp:cNvSpPr/>
      </dsp:nvSpPr>
      <dsp:spPr>
        <a:xfrm>
          <a:off x="2763344" y="70835"/>
          <a:ext cx="1151100" cy="1151100"/>
        </a:xfrm>
        <a:prstGeom prst="ellipse">
          <a:avLst/>
        </a:prstGeom>
        <a:solidFill>
          <a:schemeClr val="lt1">
            <a:alpha val="50000"/>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63349" tIns="10160" rIns="63349" bIns="10160" numCol="1" spcCol="1270" anchor="ctr" anchorCtr="0">
          <a:noAutofit/>
        </a:bodyPr>
        <a:lstStyle/>
        <a:p>
          <a:pPr marL="0" lvl="0" indent="0" algn="ctr" defTabSz="355600">
            <a:lnSpc>
              <a:spcPct val="90000"/>
            </a:lnSpc>
            <a:spcBef>
              <a:spcPct val="0"/>
            </a:spcBef>
            <a:spcAft>
              <a:spcPct val="35000"/>
            </a:spcAft>
            <a:buNone/>
          </a:pPr>
          <a:r>
            <a:rPr lang="pt-BR" sz="800" kern="1200">
              <a:latin typeface="Times New Roman" panose="02020603050405020304" pitchFamily="18" charset="0"/>
              <a:cs typeface="Times New Roman" panose="02020603050405020304" pitchFamily="18" charset="0"/>
            </a:rPr>
            <a:t>Posicionar o Brasil, na região, em termos ideológicos políticos?</a:t>
          </a:r>
        </a:p>
      </dsp:txBody>
      <dsp:txXfrm>
        <a:off x="2931919" y="239410"/>
        <a:ext cx="813950" cy="813950"/>
      </dsp:txXfrm>
    </dsp:sp>
    <dsp:sp modelId="{4CDB0363-B015-4137-B2CD-EA29A76E559B}">
      <dsp:nvSpPr>
        <dsp:cNvPr id="0" name=""/>
        <dsp:cNvSpPr/>
      </dsp:nvSpPr>
      <dsp:spPr>
        <a:xfrm>
          <a:off x="3684225" y="70835"/>
          <a:ext cx="1151100" cy="1151100"/>
        </a:xfrm>
        <a:prstGeom prst="ellipse">
          <a:avLst/>
        </a:prstGeom>
        <a:solidFill>
          <a:schemeClr val="lt1">
            <a:alpha val="50000"/>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63349" tIns="10160" rIns="63349" bIns="10160" numCol="1" spcCol="1270" anchor="ctr" anchorCtr="0">
          <a:noAutofit/>
        </a:bodyPr>
        <a:lstStyle/>
        <a:p>
          <a:pPr marL="0" lvl="0" indent="0" algn="ctr" defTabSz="355600">
            <a:lnSpc>
              <a:spcPct val="90000"/>
            </a:lnSpc>
            <a:spcBef>
              <a:spcPct val="0"/>
            </a:spcBef>
            <a:spcAft>
              <a:spcPct val="35000"/>
            </a:spcAft>
            <a:buNone/>
          </a:pPr>
          <a:r>
            <a:rPr lang="pt-BR" sz="800" kern="1200">
              <a:latin typeface="Times New Roman" panose="02020603050405020304" pitchFamily="18" charset="0"/>
              <a:cs typeface="Times New Roman" panose="02020603050405020304" pitchFamily="18" charset="0"/>
            </a:rPr>
            <a:t>Desafogar os sistemas locais e evitar o colapso do sistema?</a:t>
          </a:r>
        </a:p>
      </dsp:txBody>
      <dsp:txXfrm>
        <a:off x="3852800" y="239410"/>
        <a:ext cx="813950" cy="813950"/>
      </dsp:txXfrm>
    </dsp:sp>
    <dsp:sp modelId="{992B9F99-993F-42B5-AF2D-3829E5B1C184}">
      <dsp:nvSpPr>
        <dsp:cNvPr id="0" name=""/>
        <dsp:cNvSpPr/>
      </dsp:nvSpPr>
      <dsp:spPr>
        <a:xfrm>
          <a:off x="4605106" y="70835"/>
          <a:ext cx="1151100" cy="1151100"/>
        </a:xfrm>
        <a:prstGeom prst="ellipse">
          <a:avLst/>
        </a:prstGeom>
        <a:solidFill>
          <a:schemeClr val="lt1">
            <a:alpha val="50000"/>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63349" tIns="10160" rIns="63349" bIns="10160" numCol="1" spcCol="1270" anchor="ctr" anchorCtr="0">
          <a:noAutofit/>
        </a:bodyPr>
        <a:lstStyle/>
        <a:p>
          <a:pPr marL="0" lvl="0" indent="0" algn="ctr" defTabSz="355600">
            <a:lnSpc>
              <a:spcPct val="90000"/>
            </a:lnSpc>
            <a:spcBef>
              <a:spcPct val="0"/>
            </a:spcBef>
            <a:spcAft>
              <a:spcPct val="35000"/>
            </a:spcAft>
            <a:buNone/>
          </a:pPr>
          <a:r>
            <a:rPr lang="pt-BR" sz="800" kern="1200">
              <a:latin typeface="Times New Roman" panose="02020603050405020304" pitchFamily="18" charset="0"/>
              <a:cs typeface="Times New Roman" panose="02020603050405020304" pitchFamily="18" charset="0"/>
            </a:rPr>
            <a:t>Atender às exigência e orientações do Ministério Público Federal?</a:t>
          </a:r>
        </a:p>
      </dsp:txBody>
      <dsp:txXfrm>
        <a:off x="4773681" y="239410"/>
        <a:ext cx="813950" cy="813950"/>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enn3">
  <dgm:title val=""/>
  <dgm:desc val=""/>
  <dgm:catLst>
    <dgm:cat type="relationship" pri="2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fallback" val="2D"/>
        </dgm:alg>
      </dgm:if>
      <dgm:else name="Name3">
        <dgm:alg type="lin">
          <dgm:param type="fallback" val="2D"/>
          <dgm:param type="linDir" val="fromR"/>
        </dgm:alg>
      </dgm:else>
    </dgm:choose>
    <dgm:shape xmlns:r="http://schemas.openxmlformats.org/officeDocument/2006/relationships" r:blip="">
      <dgm:adjLst/>
    </dgm:shape>
    <dgm:presOf/>
    <dgm:constrLst>
      <dgm:constr type="w" for="ch" ptType="node" refType="w"/>
      <dgm:constr type="h" for="ch" ptType="node" refType="w" refFor="ch" refPtType="node"/>
      <dgm:constr type="w" for="ch" forName="space" refType="w" refFor="ch" refPtType="node" fact="-0.2"/>
      <dgm:constr type="primFontSz" for="ch" ptType="node" op="equ" val="65"/>
    </dgm:constrLst>
    <dgm:ruleLst/>
    <dgm:forEach name="Name4" axis="ch" ptType="node">
      <dgm:layoutNode name="Name5" styleLbl="vennNode1">
        <dgm:varLst>
          <dgm:bulletEnabled val="1"/>
        </dgm:varLst>
        <dgm:alg type="tx">
          <dgm:param type="txAnchorVertCh" val="mid"/>
          <dgm:param type="txAnchorHorzCh" val="ctr"/>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w" fact="0.156"/>
          <dgm:constr type="rMarg" refType="w" fact="0.156"/>
        </dgm:constrLst>
        <dgm:ruleLst>
          <dgm:rule type="primFontSz" val="5" fact="NaN" max="NaN"/>
        </dgm:ruleLst>
      </dgm:layoutNode>
      <dgm:forEach name="Name6"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C50B27-9105-48F5-ADCA-26C2FAC1E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16693</Words>
  <Characters>91816</Characters>
  <Application>Microsoft Office Word</Application>
  <DocSecurity>0</DocSecurity>
  <Lines>765</Lines>
  <Paragraphs>216</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108293</CharactersWithSpaces>
  <SharedDoc>false</SharedDoc>
  <HLinks>
    <vt:vector size="54" baseType="variant">
      <vt:variant>
        <vt:i4>1900550</vt:i4>
      </vt:variant>
      <vt:variant>
        <vt:i4>104</vt:i4>
      </vt:variant>
      <vt:variant>
        <vt:i4>0</vt:i4>
      </vt:variant>
      <vt:variant>
        <vt:i4>5</vt:i4>
      </vt:variant>
      <vt:variant>
        <vt:lpwstr>https://openknowledge.worldbank.org/bitstream/handle/10986/30651/131472SP.pdf?sequence=3&amp;isAllowed=y</vt:lpwstr>
      </vt:variant>
      <vt:variant>
        <vt:lpwstr/>
      </vt:variant>
      <vt:variant>
        <vt:i4>786517</vt:i4>
      </vt:variant>
      <vt:variant>
        <vt:i4>101</vt:i4>
      </vt:variant>
      <vt:variant>
        <vt:i4>0</vt:i4>
      </vt:variant>
      <vt:variant>
        <vt:i4>5</vt:i4>
      </vt:variant>
      <vt:variant>
        <vt:lpwstr>http://stf.jus.br/portal/cms/verNoticiaDetalhe.asp?idConteudo=375419</vt:lpwstr>
      </vt:variant>
      <vt:variant>
        <vt:lpwstr/>
      </vt:variant>
      <vt:variant>
        <vt:i4>2097240</vt:i4>
      </vt:variant>
      <vt:variant>
        <vt:i4>98</vt:i4>
      </vt:variant>
      <vt:variant>
        <vt:i4>0</vt:i4>
      </vt:variant>
      <vt:variant>
        <vt:i4>5</vt:i4>
      </vt:variant>
      <vt:variant>
        <vt:lpwstr>http://www.itamaraty.gov.br/index.php?option=com_content&amp;view=article&amp;id=686:mercos</vt:lpwstr>
      </vt:variant>
      <vt:variant>
        <vt:lpwstr>:~:text=A%20Venezuela%20aderiu%20ao%20MERCOSUL,Democr%C3%A1tica%20do%20Protocolo%20de%20Ushuaia.</vt:lpwstr>
      </vt:variant>
      <vt:variant>
        <vt:i4>4325386</vt:i4>
      </vt:variant>
      <vt:variant>
        <vt:i4>95</vt:i4>
      </vt:variant>
      <vt:variant>
        <vt:i4>0</vt:i4>
      </vt:variant>
      <vt:variant>
        <vt:i4>5</vt:i4>
      </vt:variant>
      <vt:variant>
        <vt:lpwstr>https://www.cnm.org.br/comunicacao/noticias/cnm-assina-protocolo-com-governo-federal-e-agencias-da-onu-para-incentivar-acolhida-de-venezuelanos-no-brasil</vt:lpwstr>
      </vt:variant>
      <vt:variant>
        <vt:lpwstr/>
      </vt:variant>
      <vt:variant>
        <vt:i4>1704002</vt:i4>
      </vt:variant>
      <vt:variant>
        <vt:i4>92</vt:i4>
      </vt:variant>
      <vt:variant>
        <vt:i4>0</vt:i4>
      </vt:variant>
      <vt:variant>
        <vt:i4>5</vt:i4>
      </vt:variant>
      <vt:variant>
        <vt:lpwstr>https://www.legisweb.com.br/legislacao/?id=338243</vt:lpwstr>
      </vt:variant>
      <vt:variant>
        <vt:lpwstr/>
      </vt:variant>
      <vt:variant>
        <vt:i4>720962</vt:i4>
      </vt:variant>
      <vt:variant>
        <vt:i4>89</vt:i4>
      </vt:variant>
      <vt:variant>
        <vt:i4>0</vt:i4>
      </vt:variant>
      <vt:variant>
        <vt:i4>5</vt:i4>
      </vt:variant>
      <vt:variant>
        <vt:lpwstr>http://www.planalto.gov.br/ccivil_03/_Ato2015-2018/2018/Decreto/D9483.htm</vt:lpwstr>
      </vt:variant>
      <vt:variant>
        <vt:lpwstr/>
      </vt:variant>
      <vt:variant>
        <vt:i4>7012356</vt:i4>
      </vt:variant>
      <vt:variant>
        <vt:i4>86</vt:i4>
      </vt:variant>
      <vt:variant>
        <vt:i4>0</vt:i4>
      </vt:variant>
      <vt:variant>
        <vt:i4>5</vt:i4>
      </vt:variant>
      <vt:variant>
        <vt:lpwstr>http://legislacao.planalto.gov.br/legisla/legislacao.nsf/Viw_Identificacao/DEC 9.483-2018?OpenDocument</vt:lpwstr>
      </vt:variant>
      <vt:variant>
        <vt:lpwstr/>
      </vt:variant>
      <vt:variant>
        <vt:i4>1245268</vt:i4>
      </vt:variant>
      <vt:variant>
        <vt:i4>81</vt:i4>
      </vt:variant>
      <vt:variant>
        <vt:i4>0</vt:i4>
      </vt:variant>
      <vt:variant>
        <vt:i4>5</vt:i4>
      </vt:variant>
      <vt:variant>
        <vt:lpwstr>https://www.refworld.org/docid/438c6d972.html</vt:lpwstr>
      </vt:variant>
      <vt:variant>
        <vt:lpwstr/>
      </vt:variant>
      <vt:variant>
        <vt:i4>7012356</vt:i4>
      </vt:variant>
      <vt:variant>
        <vt:i4>69</vt:i4>
      </vt:variant>
      <vt:variant>
        <vt:i4>0</vt:i4>
      </vt:variant>
      <vt:variant>
        <vt:i4>5</vt:i4>
      </vt:variant>
      <vt:variant>
        <vt:lpwstr>http://legislacao.planalto.gov.br/legisla/legislacao.nsf/Viw_Identificacao/DEC 9.483-2018?OpenDocument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2022-08-17T12:14:00Z</dcterms:created>
  <dcterms:modified xsi:type="dcterms:W3CDTF">2022-08-18T09:40:00Z</dcterms:modified>
</cp:coreProperties>
</file>