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03D3" w:rsidRPr="008D1A8F" w:rsidRDefault="008803D3" w:rsidP="008D1A8F">
      <w:pPr>
        <w:jc w:val="center"/>
        <w:rPr>
          <w:b/>
        </w:rPr>
      </w:pPr>
      <w:r w:rsidRPr="00DC7167">
        <w:rPr>
          <w:b/>
        </w:rPr>
        <w:t>TABELAS (PORTUGUÊS E INGLÊS)</w:t>
      </w:r>
    </w:p>
    <w:p w:rsidR="00DC7167" w:rsidRDefault="00DC7167">
      <w:pPr>
        <w:rPr>
          <w:b/>
        </w:rPr>
      </w:pPr>
      <w:r>
        <w:rPr>
          <w:b/>
        </w:rPr>
        <w:t>TABELA 1. (PORTUGUÊS/</w:t>
      </w:r>
      <w:r w:rsidR="00ED7465">
        <w:rPr>
          <w:b/>
        </w:rPr>
        <w:t xml:space="preserve"> </w:t>
      </w:r>
      <w:r>
        <w:rPr>
          <w:b/>
        </w:rPr>
        <w:t>INGLÊS)</w:t>
      </w:r>
    </w:p>
    <w:p w:rsidR="00ED7465" w:rsidRDefault="00ED7465">
      <w:pPr>
        <w:rPr>
          <w:b/>
        </w:rPr>
      </w:pPr>
    </w:p>
    <w:p w:rsidR="00ED595D" w:rsidRPr="00ED595D" w:rsidRDefault="00ED595D" w:rsidP="00ED595D">
      <w:pPr>
        <w:jc w:val="center"/>
        <w:rPr>
          <w:rFonts w:ascii="Times New Roman" w:hAnsi="Times New Roman" w:cs="Times New Roman"/>
          <w:sz w:val="20"/>
          <w:szCs w:val="20"/>
        </w:rPr>
      </w:pPr>
      <w:r w:rsidRPr="000B64EB">
        <w:rPr>
          <w:rFonts w:ascii="Times New Roman" w:hAnsi="Times New Roman" w:cs="Times New Roman"/>
          <w:b/>
          <w:sz w:val="20"/>
          <w:szCs w:val="20"/>
        </w:rPr>
        <w:t>Tabela</w:t>
      </w:r>
      <w:r w:rsidRPr="00F7115D">
        <w:rPr>
          <w:rFonts w:ascii="Times New Roman" w:hAnsi="Times New Roman" w:cs="Times New Roman"/>
          <w:b/>
          <w:sz w:val="20"/>
          <w:szCs w:val="20"/>
        </w:rPr>
        <w:t xml:space="preserve"> 1.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0B64EB">
        <w:rPr>
          <w:rFonts w:ascii="Times New Roman" w:hAnsi="Times New Roman" w:cs="Times New Roman"/>
          <w:sz w:val="20"/>
          <w:szCs w:val="20"/>
        </w:rPr>
        <w:t>Classificação da qualidade da água em relação ao potencial de entupimento de gotejadores.</w:t>
      </w:r>
    </w:p>
    <w:tbl>
      <w:tblPr>
        <w:tblW w:w="7884" w:type="dxa"/>
        <w:jc w:val="center"/>
        <w:tblInd w:w="55" w:type="dxa"/>
        <w:tblCellMar>
          <w:left w:w="70" w:type="dxa"/>
          <w:right w:w="70" w:type="dxa"/>
        </w:tblCellMar>
        <w:tblLook w:val="04A0"/>
      </w:tblPr>
      <w:tblGrid>
        <w:gridCol w:w="3340"/>
        <w:gridCol w:w="1214"/>
        <w:gridCol w:w="2115"/>
        <w:gridCol w:w="1215"/>
      </w:tblGrid>
      <w:tr w:rsidR="00FC0924" w:rsidRPr="000B64EB" w:rsidTr="00C6677F">
        <w:trPr>
          <w:trHeight w:val="440"/>
          <w:jc w:val="center"/>
        </w:trPr>
        <w:tc>
          <w:tcPr>
            <w:tcW w:w="3340" w:type="dxa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C0924" w:rsidRPr="000B64EB" w:rsidRDefault="00FC0924" w:rsidP="00C6677F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Fator de Entupimento</w:t>
            </w:r>
          </w:p>
        </w:tc>
        <w:tc>
          <w:tcPr>
            <w:tcW w:w="4544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0924" w:rsidRPr="000B64EB" w:rsidRDefault="00FC0924" w:rsidP="00C6677F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Risco de Entupimento</w:t>
            </w:r>
          </w:p>
        </w:tc>
      </w:tr>
      <w:tr w:rsidR="00FC0924" w:rsidRPr="000B64EB" w:rsidTr="00C6677F">
        <w:trPr>
          <w:trHeight w:val="440"/>
          <w:jc w:val="center"/>
        </w:trPr>
        <w:tc>
          <w:tcPr>
            <w:tcW w:w="3340" w:type="dxa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FC0924" w:rsidRPr="000B64EB" w:rsidRDefault="00FC0924" w:rsidP="00C667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0924" w:rsidRPr="000B64EB" w:rsidRDefault="00FC0924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Baixo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0924" w:rsidRPr="000B64EB" w:rsidRDefault="00FC0924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Médio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0924" w:rsidRPr="000B64EB" w:rsidRDefault="00FC0924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Severo</w:t>
            </w:r>
          </w:p>
        </w:tc>
      </w:tr>
      <w:tr w:rsidR="00FC0924" w:rsidRPr="000B64EB" w:rsidTr="00C6677F">
        <w:trPr>
          <w:trHeight w:val="421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0924" w:rsidRPr="000B64EB" w:rsidRDefault="00FC0924" w:rsidP="00C667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Físico (</w:t>
            </w:r>
            <w:proofErr w:type="spellStart"/>
            <w:proofErr w:type="gramStart"/>
            <w:r w:rsidRPr="000B64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mg</w:t>
            </w:r>
            <w:proofErr w:type="spellEnd"/>
            <w:proofErr w:type="gramEnd"/>
            <w:r w:rsidRPr="000B64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. L</w:t>
            </w:r>
            <w:r w:rsidRPr="000B64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vertAlign w:val="superscript"/>
                <w:lang w:eastAsia="pt-BR"/>
              </w:rPr>
              <w:t>-1</w:t>
            </w:r>
            <w:r w:rsidRPr="000B64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):  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924" w:rsidRPr="000B64EB" w:rsidRDefault="00FC0924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924" w:rsidRPr="000B64EB" w:rsidRDefault="00FC0924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924" w:rsidRPr="000B64EB" w:rsidRDefault="00FC0924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FC0924" w:rsidRPr="000B64EB" w:rsidTr="00C6677F">
        <w:trPr>
          <w:trHeight w:val="399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0924" w:rsidRPr="000B64EB" w:rsidRDefault="00FC0924" w:rsidP="00C6677F">
            <w:pPr>
              <w:spacing w:after="0" w:line="240" w:lineRule="auto"/>
              <w:ind w:left="708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 Sólidos Suspensos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924" w:rsidRPr="000B64EB" w:rsidRDefault="00FC0924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&lt;50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924" w:rsidRPr="000B64EB" w:rsidRDefault="00FC0924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50-100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924" w:rsidRPr="000B64EB" w:rsidRDefault="00FC0924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&gt;100</w:t>
            </w:r>
          </w:p>
        </w:tc>
      </w:tr>
      <w:tr w:rsidR="00FC0924" w:rsidRPr="000B64EB" w:rsidTr="00C6677F">
        <w:trPr>
          <w:trHeight w:val="399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924" w:rsidRPr="000B64EB" w:rsidRDefault="00FC0924" w:rsidP="00C667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Químicos (</w:t>
            </w:r>
            <w:proofErr w:type="spellStart"/>
            <w:proofErr w:type="gramStart"/>
            <w:r w:rsidRPr="000B64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mg</w:t>
            </w:r>
            <w:proofErr w:type="spellEnd"/>
            <w:proofErr w:type="gramEnd"/>
            <w:r w:rsidRPr="000B64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. L-1):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924" w:rsidRPr="000B64EB" w:rsidRDefault="00FC0924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924" w:rsidRPr="000B64EB" w:rsidRDefault="00FC0924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924" w:rsidRPr="000B64EB" w:rsidRDefault="00FC0924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FC0924" w:rsidRPr="000B64EB" w:rsidTr="00C6677F">
        <w:trPr>
          <w:trHeight w:val="399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924" w:rsidRPr="000B64EB" w:rsidRDefault="00FC0924" w:rsidP="00C6677F">
            <w:pPr>
              <w:spacing w:after="0" w:line="240" w:lineRule="auto"/>
              <w:ind w:left="708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pH</w:t>
            </w:r>
            <w:proofErr w:type="gramEnd"/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924" w:rsidRPr="000B64EB" w:rsidRDefault="00FC0924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&lt;7,0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924" w:rsidRPr="000B64EB" w:rsidRDefault="00FC0924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7,8-8,0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924" w:rsidRPr="000B64EB" w:rsidRDefault="00FC0924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&gt;8,0</w:t>
            </w:r>
          </w:p>
        </w:tc>
      </w:tr>
      <w:tr w:rsidR="00FC0924" w:rsidRPr="000B64EB" w:rsidTr="00C6677F">
        <w:trPr>
          <w:trHeight w:val="399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924" w:rsidRPr="000B64EB" w:rsidRDefault="00FC0924" w:rsidP="00C6677F">
            <w:pPr>
              <w:spacing w:after="0" w:line="240" w:lineRule="auto"/>
              <w:ind w:left="708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Sólidos Dissolvidos*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924" w:rsidRPr="000B64EB" w:rsidRDefault="00FC0924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&lt;500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924" w:rsidRPr="000B64EB" w:rsidRDefault="00FC0924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500-2.000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924" w:rsidRPr="000B64EB" w:rsidRDefault="00FC0924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&gt;2.000</w:t>
            </w:r>
          </w:p>
        </w:tc>
      </w:tr>
      <w:tr w:rsidR="00FC0924" w:rsidRPr="000B64EB" w:rsidTr="00C6677F">
        <w:trPr>
          <w:trHeight w:val="399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924" w:rsidRPr="000B64EB" w:rsidRDefault="00FC0924" w:rsidP="00C6677F">
            <w:pPr>
              <w:spacing w:after="0" w:line="240" w:lineRule="auto"/>
              <w:ind w:left="708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Manganês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924" w:rsidRPr="000B64EB" w:rsidRDefault="00FC0924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&lt;0,1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924" w:rsidRPr="000B64EB" w:rsidRDefault="00FC0924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0,1-1,0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924" w:rsidRPr="000B64EB" w:rsidRDefault="00FC0924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&gt;1,0</w:t>
            </w:r>
          </w:p>
        </w:tc>
      </w:tr>
      <w:tr w:rsidR="00FC0924" w:rsidRPr="000B64EB" w:rsidTr="00C6677F">
        <w:trPr>
          <w:trHeight w:val="399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924" w:rsidRPr="000B64EB" w:rsidRDefault="00FC0924" w:rsidP="00C6677F">
            <w:pPr>
              <w:spacing w:after="0" w:line="240" w:lineRule="auto"/>
              <w:ind w:left="708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Ferro Total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924" w:rsidRPr="000B64EB" w:rsidRDefault="00FC0924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&lt;0,20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924" w:rsidRPr="000B64EB" w:rsidRDefault="00FC0924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0,20-1,5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924" w:rsidRPr="000B64EB" w:rsidRDefault="00FC0924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&gt;1,5</w:t>
            </w:r>
          </w:p>
        </w:tc>
      </w:tr>
      <w:tr w:rsidR="00FC0924" w:rsidRPr="000B64EB" w:rsidTr="00C6677F">
        <w:trPr>
          <w:trHeight w:val="399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924" w:rsidRPr="000B64EB" w:rsidRDefault="00FC0924" w:rsidP="00C6677F">
            <w:pPr>
              <w:spacing w:after="0" w:line="240" w:lineRule="auto"/>
              <w:ind w:left="708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Sulfeto de Hidrogênio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924" w:rsidRPr="000B64EB" w:rsidRDefault="00FC0924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&lt;0,20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924" w:rsidRPr="000B64EB" w:rsidRDefault="00FC0924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0,20-2,0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924" w:rsidRPr="000B64EB" w:rsidRDefault="00FC0924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&gt;2,0</w:t>
            </w:r>
          </w:p>
        </w:tc>
      </w:tr>
      <w:tr w:rsidR="00FC0924" w:rsidRPr="000B64EB" w:rsidTr="00C6677F">
        <w:trPr>
          <w:trHeight w:val="399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924" w:rsidRPr="000B64EB" w:rsidRDefault="00FC0924" w:rsidP="00C667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Biológico (n° bactéria L</w:t>
            </w:r>
            <w:r w:rsidRPr="000B64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vertAlign w:val="superscript"/>
                <w:lang w:eastAsia="pt-BR"/>
              </w:rPr>
              <w:t>-1</w:t>
            </w:r>
            <w:r w:rsidRPr="000B64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):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924" w:rsidRPr="000B64EB" w:rsidRDefault="00FC0924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924" w:rsidRPr="000B64EB" w:rsidRDefault="00FC0924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924" w:rsidRPr="000B64EB" w:rsidRDefault="00FC0924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FC0924" w:rsidRPr="000B64EB" w:rsidTr="00C6677F">
        <w:trPr>
          <w:trHeight w:val="421"/>
          <w:jc w:val="center"/>
        </w:trPr>
        <w:tc>
          <w:tcPr>
            <w:tcW w:w="33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0924" w:rsidRPr="000B64EB" w:rsidRDefault="00FC0924" w:rsidP="00C6677F">
            <w:pPr>
              <w:spacing w:after="0" w:line="240" w:lineRule="auto"/>
              <w:ind w:left="708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População Bacteriana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0924" w:rsidRPr="000B64EB" w:rsidRDefault="00FC0924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&lt;10.000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0924" w:rsidRPr="000B64EB" w:rsidRDefault="00FC0924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10.000-50.000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0924" w:rsidRPr="000B64EB" w:rsidRDefault="00FC0924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&gt;50.000</w:t>
            </w:r>
          </w:p>
        </w:tc>
      </w:tr>
    </w:tbl>
    <w:p w:rsidR="008803D3" w:rsidRDefault="008803D3"/>
    <w:p w:rsidR="00ED595D" w:rsidRPr="00861F65" w:rsidRDefault="00C6677F" w:rsidP="00ED595D">
      <w:pPr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proofErr w:type="gramStart"/>
      <w:r w:rsidRPr="00ED7465">
        <w:rPr>
          <w:rFonts w:ascii="Times New Roman" w:hAnsi="Times New Roman" w:cs="Times New Roman"/>
          <w:b/>
          <w:sz w:val="20"/>
          <w:szCs w:val="20"/>
          <w:lang w:val="en-US"/>
        </w:rPr>
        <w:t>Table</w:t>
      </w:r>
      <w:r w:rsidR="00ED595D" w:rsidRPr="00ED7465">
        <w:rPr>
          <w:rFonts w:ascii="Times New Roman" w:hAnsi="Times New Roman" w:cs="Times New Roman"/>
          <w:b/>
          <w:sz w:val="20"/>
          <w:szCs w:val="20"/>
          <w:lang w:val="en-US"/>
        </w:rPr>
        <w:t xml:space="preserve"> 1.</w:t>
      </w:r>
      <w:proofErr w:type="gramEnd"/>
      <w:r w:rsidR="00ED595D" w:rsidRPr="00ED7465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="00ED595D" w:rsidRPr="00861F65">
        <w:rPr>
          <w:rFonts w:ascii="Times New Roman" w:hAnsi="Times New Roman" w:cs="Times New Roman"/>
          <w:sz w:val="20"/>
          <w:szCs w:val="20"/>
          <w:lang w:val="en-US"/>
        </w:rPr>
        <w:t>Classification</w:t>
      </w:r>
      <w:r w:rsidR="00861F65" w:rsidRPr="00861F65">
        <w:rPr>
          <w:rFonts w:ascii="Times New Roman" w:hAnsi="Times New Roman" w:cs="Times New Roman"/>
          <w:sz w:val="20"/>
          <w:szCs w:val="20"/>
          <w:lang w:val="en-US"/>
        </w:rPr>
        <w:t xml:space="preserve"> of water quality</w:t>
      </w:r>
      <w:r w:rsidR="00ED595D" w:rsidRPr="00861F6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861F65" w:rsidRPr="00861F65">
        <w:rPr>
          <w:rFonts w:ascii="Times New Roman" w:hAnsi="Times New Roman" w:cs="Times New Roman"/>
          <w:sz w:val="20"/>
          <w:szCs w:val="20"/>
          <w:lang w:val="en-US"/>
        </w:rPr>
        <w:t>in relation to</w:t>
      </w:r>
      <w:r w:rsidR="00ED7465">
        <w:rPr>
          <w:rFonts w:ascii="Times New Roman" w:hAnsi="Times New Roman" w:cs="Times New Roman"/>
          <w:sz w:val="20"/>
          <w:szCs w:val="20"/>
          <w:lang w:val="en-US"/>
        </w:rPr>
        <w:t xml:space="preserve"> the clogging </w:t>
      </w:r>
      <w:proofErr w:type="gramStart"/>
      <w:r w:rsidR="00ED7465">
        <w:rPr>
          <w:rFonts w:ascii="Times New Roman" w:hAnsi="Times New Roman" w:cs="Times New Roman"/>
          <w:sz w:val="20"/>
          <w:szCs w:val="20"/>
          <w:lang w:val="en-US"/>
        </w:rPr>
        <w:t>e</w:t>
      </w:r>
      <w:r w:rsidR="00861F65">
        <w:rPr>
          <w:rFonts w:ascii="Times New Roman" w:hAnsi="Times New Roman" w:cs="Times New Roman"/>
          <w:sz w:val="20"/>
          <w:szCs w:val="20"/>
          <w:lang w:val="en-US"/>
        </w:rPr>
        <w:t>mi</w:t>
      </w:r>
      <w:r w:rsidR="00ED7465">
        <w:rPr>
          <w:rFonts w:ascii="Times New Roman" w:hAnsi="Times New Roman" w:cs="Times New Roman"/>
          <w:sz w:val="20"/>
          <w:szCs w:val="20"/>
          <w:lang w:val="en-US"/>
        </w:rPr>
        <w:t>t</w:t>
      </w:r>
      <w:r w:rsidR="00861F65">
        <w:rPr>
          <w:rFonts w:ascii="Times New Roman" w:hAnsi="Times New Roman" w:cs="Times New Roman"/>
          <w:sz w:val="20"/>
          <w:szCs w:val="20"/>
          <w:lang w:val="en-US"/>
        </w:rPr>
        <w:t>ters</w:t>
      </w:r>
      <w:proofErr w:type="gramEnd"/>
      <w:r w:rsidR="00ED595D" w:rsidRPr="00861F6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ED7465">
        <w:rPr>
          <w:rFonts w:ascii="Times New Roman" w:hAnsi="Times New Roman" w:cs="Times New Roman"/>
          <w:sz w:val="20"/>
          <w:szCs w:val="20"/>
          <w:lang w:val="en-US"/>
        </w:rPr>
        <w:t>potent</w:t>
      </w:r>
      <w:r w:rsidR="00861F65">
        <w:rPr>
          <w:rFonts w:ascii="Times New Roman" w:hAnsi="Times New Roman" w:cs="Times New Roman"/>
          <w:sz w:val="20"/>
          <w:szCs w:val="20"/>
          <w:lang w:val="en-US"/>
        </w:rPr>
        <w:t>ial.</w:t>
      </w:r>
      <w:r w:rsidR="00ED595D" w:rsidRPr="00861F6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tbl>
      <w:tblPr>
        <w:tblW w:w="7867" w:type="dxa"/>
        <w:jc w:val="center"/>
        <w:tblInd w:w="55" w:type="dxa"/>
        <w:tblCellMar>
          <w:left w:w="70" w:type="dxa"/>
          <w:right w:w="70" w:type="dxa"/>
        </w:tblCellMar>
        <w:tblLook w:val="04A0"/>
      </w:tblPr>
      <w:tblGrid>
        <w:gridCol w:w="3323"/>
        <w:gridCol w:w="1214"/>
        <w:gridCol w:w="2115"/>
        <w:gridCol w:w="1215"/>
      </w:tblGrid>
      <w:tr w:rsidR="00FC0924" w:rsidRPr="000B64EB" w:rsidTr="00FC0924">
        <w:trPr>
          <w:trHeight w:val="440"/>
          <w:jc w:val="center"/>
        </w:trPr>
        <w:tc>
          <w:tcPr>
            <w:tcW w:w="3323" w:type="dxa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C0924" w:rsidRPr="000B64EB" w:rsidRDefault="00FC0924" w:rsidP="00C6677F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Clogging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factor</w:t>
            </w:r>
            <w:proofErr w:type="spellEnd"/>
          </w:p>
        </w:tc>
        <w:tc>
          <w:tcPr>
            <w:tcW w:w="4544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0924" w:rsidRPr="000B64EB" w:rsidRDefault="00FC0924" w:rsidP="00C6677F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Clogging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</w:tr>
      <w:tr w:rsidR="00FC0924" w:rsidRPr="000B64EB" w:rsidTr="00FC0924">
        <w:trPr>
          <w:trHeight w:val="440"/>
          <w:jc w:val="center"/>
        </w:trPr>
        <w:tc>
          <w:tcPr>
            <w:tcW w:w="3323" w:type="dxa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FC0924" w:rsidRPr="000B64EB" w:rsidRDefault="00FC0924" w:rsidP="00C667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0924" w:rsidRPr="000B64EB" w:rsidRDefault="00FC0924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Low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0924" w:rsidRPr="000B64EB" w:rsidRDefault="00FC0924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Medium</w:t>
            </w:r>
            <w:proofErr w:type="spellEnd"/>
          </w:p>
        </w:tc>
        <w:tc>
          <w:tcPr>
            <w:tcW w:w="121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0924" w:rsidRPr="000B64EB" w:rsidRDefault="00FC0924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Severe</w:t>
            </w:r>
            <w:proofErr w:type="spellEnd"/>
          </w:p>
        </w:tc>
      </w:tr>
      <w:tr w:rsidR="00FC0924" w:rsidRPr="000B64EB" w:rsidTr="00FC0924">
        <w:trPr>
          <w:trHeight w:val="421"/>
          <w:jc w:val="center"/>
        </w:trPr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0924" w:rsidRPr="000B64EB" w:rsidRDefault="00FC0924" w:rsidP="00C667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Phisical</w:t>
            </w:r>
            <w:proofErr w:type="spellEnd"/>
            <w:r w:rsidRPr="000B64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(</w:t>
            </w:r>
            <w:proofErr w:type="spellStart"/>
            <w:proofErr w:type="gramStart"/>
            <w:r w:rsidRPr="000B64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mg</w:t>
            </w:r>
            <w:proofErr w:type="spellEnd"/>
            <w:proofErr w:type="gramEnd"/>
            <w:r w:rsidRPr="000B64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. L</w:t>
            </w:r>
            <w:r w:rsidRPr="000B64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vertAlign w:val="superscript"/>
                <w:lang w:eastAsia="pt-BR"/>
              </w:rPr>
              <w:t>-1</w:t>
            </w:r>
            <w:r w:rsidRPr="000B64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):  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924" w:rsidRPr="000B64EB" w:rsidRDefault="00FC0924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924" w:rsidRPr="000B64EB" w:rsidRDefault="00FC0924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924" w:rsidRPr="000B64EB" w:rsidRDefault="00FC0924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FC0924" w:rsidRPr="000B64EB" w:rsidTr="00FC0924">
        <w:trPr>
          <w:trHeight w:val="399"/>
          <w:jc w:val="center"/>
        </w:trPr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0924" w:rsidRPr="000B64EB" w:rsidRDefault="00FC0924" w:rsidP="00FC0924">
            <w:pPr>
              <w:spacing w:after="0" w:line="240" w:lineRule="auto"/>
              <w:ind w:left="708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S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uspended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Solids</w:t>
            </w:r>
            <w:proofErr w:type="spellEnd"/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924" w:rsidRPr="000B64EB" w:rsidRDefault="00FC0924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&lt;50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924" w:rsidRPr="000B64EB" w:rsidRDefault="00FC0924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50-100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924" w:rsidRPr="000B64EB" w:rsidRDefault="00FC0924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&gt;100</w:t>
            </w:r>
          </w:p>
        </w:tc>
      </w:tr>
      <w:tr w:rsidR="00FC0924" w:rsidRPr="000B64EB" w:rsidTr="00FC0924">
        <w:trPr>
          <w:trHeight w:val="399"/>
          <w:jc w:val="center"/>
        </w:trPr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924" w:rsidRPr="000B64EB" w:rsidRDefault="00FC0924" w:rsidP="00C667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Chemical</w:t>
            </w:r>
            <w:proofErr w:type="spellEnd"/>
            <w:r w:rsidRPr="000B64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(</w:t>
            </w:r>
            <w:proofErr w:type="spellStart"/>
            <w:proofErr w:type="gramStart"/>
            <w:r w:rsidRPr="000B64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mg</w:t>
            </w:r>
            <w:proofErr w:type="spellEnd"/>
            <w:proofErr w:type="gramEnd"/>
            <w:r w:rsidRPr="000B64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. L-1):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924" w:rsidRPr="000B64EB" w:rsidRDefault="00FC0924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924" w:rsidRPr="000B64EB" w:rsidRDefault="00FC0924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924" w:rsidRPr="000B64EB" w:rsidRDefault="00FC0924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FC0924" w:rsidRPr="000B64EB" w:rsidTr="00FC0924">
        <w:trPr>
          <w:trHeight w:val="399"/>
          <w:jc w:val="center"/>
        </w:trPr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924" w:rsidRPr="000B64EB" w:rsidRDefault="00FC0924" w:rsidP="00C6677F">
            <w:pPr>
              <w:spacing w:after="0" w:line="240" w:lineRule="auto"/>
              <w:ind w:left="708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pH</w:t>
            </w:r>
            <w:proofErr w:type="gramEnd"/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924" w:rsidRPr="000B64EB" w:rsidRDefault="00FC0924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&lt;7,0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924" w:rsidRPr="000B64EB" w:rsidRDefault="00FC0924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7,8-8,0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924" w:rsidRPr="000B64EB" w:rsidRDefault="00FC0924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&gt;8,0</w:t>
            </w:r>
          </w:p>
        </w:tc>
      </w:tr>
      <w:tr w:rsidR="00FC0924" w:rsidRPr="000B64EB" w:rsidTr="00FC0924">
        <w:trPr>
          <w:trHeight w:val="399"/>
          <w:jc w:val="center"/>
        </w:trPr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924" w:rsidRPr="000B64EB" w:rsidRDefault="00FC0924" w:rsidP="00C6677F">
            <w:pPr>
              <w:spacing w:after="0" w:line="240" w:lineRule="auto"/>
              <w:ind w:left="708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Dissolved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Solids</w:t>
            </w:r>
            <w:proofErr w:type="spellEnd"/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924" w:rsidRPr="000B64EB" w:rsidRDefault="00FC0924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&lt;500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924" w:rsidRPr="000B64EB" w:rsidRDefault="00FC0924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500-2.000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924" w:rsidRPr="000B64EB" w:rsidRDefault="00FC0924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&gt;2.000</w:t>
            </w:r>
          </w:p>
        </w:tc>
      </w:tr>
      <w:tr w:rsidR="00FC0924" w:rsidRPr="000B64EB" w:rsidTr="00FC0924">
        <w:trPr>
          <w:trHeight w:val="399"/>
          <w:jc w:val="center"/>
        </w:trPr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924" w:rsidRPr="000B64EB" w:rsidRDefault="00FC0924" w:rsidP="00C6677F">
            <w:pPr>
              <w:spacing w:after="0" w:line="240" w:lineRule="auto"/>
              <w:ind w:left="708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Mangane</w:t>
            </w: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s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e</w:t>
            </w:r>
            <w:proofErr w:type="spellEnd"/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924" w:rsidRPr="000B64EB" w:rsidRDefault="00FC0924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&lt;0,1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924" w:rsidRPr="000B64EB" w:rsidRDefault="00FC0924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0,1-1,0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924" w:rsidRPr="000B64EB" w:rsidRDefault="00FC0924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&gt;1,0</w:t>
            </w:r>
          </w:p>
        </w:tc>
      </w:tr>
      <w:tr w:rsidR="00FC0924" w:rsidRPr="000B64EB" w:rsidTr="00FC0924">
        <w:trPr>
          <w:trHeight w:val="399"/>
          <w:jc w:val="center"/>
        </w:trPr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924" w:rsidRPr="000B64EB" w:rsidRDefault="00FC0924" w:rsidP="00C6677F">
            <w:pPr>
              <w:spacing w:after="0" w:line="240" w:lineRule="auto"/>
              <w:ind w:left="708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Total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Iron</w:t>
            </w:r>
            <w:proofErr w:type="spellEnd"/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924" w:rsidRPr="000B64EB" w:rsidRDefault="00FC0924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&lt;0,20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924" w:rsidRPr="000B64EB" w:rsidRDefault="00FC0924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0,20-1,5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924" w:rsidRPr="000B64EB" w:rsidRDefault="00FC0924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&gt;1,5</w:t>
            </w:r>
          </w:p>
        </w:tc>
      </w:tr>
      <w:tr w:rsidR="00FC0924" w:rsidRPr="000B64EB" w:rsidTr="00FC0924">
        <w:trPr>
          <w:trHeight w:val="399"/>
          <w:jc w:val="center"/>
        </w:trPr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924" w:rsidRPr="000B64EB" w:rsidRDefault="00FC0924" w:rsidP="00C6677F">
            <w:pPr>
              <w:spacing w:after="0" w:line="240" w:lineRule="auto"/>
              <w:ind w:left="708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Hidrogen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Sulfide</w:t>
            </w:r>
            <w:proofErr w:type="spellEnd"/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924" w:rsidRPr="000B64EB" w:rsidRDefault="00FC0924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&lt;0,20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924" w:rsidRPr="000B64EB" w:rsidRDefault="00FC0924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0,20-2,0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924" w:rsidRPr="000B64EB" w:rsidRDefault="00FC0924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&gt;2,0</w:t>
            </w:r>
          </w:p>
        </w:tc>
      </w:tr>
      <w:tr w:rsidR="00FC0924" w:rsidRPr="000B64EB" w:rsidTr="00FC0924">
        <w:trPr>
          <w:trHeight w:val="399"/>
          <w:jc w:val="center"/>
        </w:trPr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924" w:rsidRPr="000B64EB" w:rsidRDefault="00FC0924" w:rsidP="00FC0924">
            <w:pPr>
              <w:spacing w:after="0" w:line="240" w:lineRule="auto"/>
              <w:ind w:right="-159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Biological</w:t>
            </w:r>
            <w:proofErr w:type="spellEnd"/>
            <w:r w:rsidRPr="000B64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Bacterial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Numbers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Pr="000B64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L</w:t>
            </w:r>
            <w:r w:rsidRPr="000B64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vertAlign w:val="superscript"/>
                <w:lang w:eastAsia="pt-BR"/>
              </w:rPr>
              <w:t>-1</w:t>
            </w:r>
            <w:r w:rsidRPr="000B64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):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924" w:rsidRPr="000B64EB" w:rsidRDefault="00FC0924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924" w:rsidRPr="000B64EB" w:rsidRDefault="00FC0924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924" w:rsidRPr="000B64EB" w:rsidRDefault="00FC0924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FC0924" w:rsidRPr="000B64EB" w:rsidTr="00FC0924">
        <w:trPr>
          <w:trHeight w:val="421"/>
          <w:jc w:val="center"/>
        </w:trPr>
        <w:tc>
          <w:tcPr>
            <w:tcW w:w="332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0924" w:rsidRPr="000B64EB" w:rsidRDefault="00ED595D" w:rsidP="00C6677F">
            <w:pPr>
              <w:spacing w:after="0" w:line="240" w:lineRule="auto"/>
              <w:ind w:left="708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Bacterial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Population</w:t>
            </w:r>
            <w:proofErr w:type="spellEnd"/>
          </w:p>
        </w:tc>
        <w:tc>
          <w:tcPr>
            <w:tcW w:w="121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0924" w:rsidRPr="000B64EB" w:rsidRDefault="00FC0924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&lt;10.000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0924" w:rsidRPr="000B64EB" w:rsidRDefault="00FC0924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10.000-50.000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0924" w:rsidRPr="000B64EB" w:rsidRDefault="00FC0924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&gt;50.000</w:t>
            </w:r>
          </w:p>
        </w:tc>
      </w:tr>
    </w:tbl>
    <w:p w:rsidR="00861F65" w:rsidRPr="00861F65" w:rsidRDefault="00861F65" w:rsidP="00861F65">
      <w:pPr>
        <w:spacing w:after="0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861F65">
        <w:rPr>
          <w:rFonts w:ascii="Times New Roman" w:hAnsi="Times New Roman" w:cs="Times New Roman"/>
          <w:sz w:val="20"/>
          <w:szCs w:val="20"/>
          <w:lang w:val="en-US"/>
        </w:rPr>
        <w:t>Source: GILBERT and FORD (1986); NAKAYAMA and BUCKS (1980).</w:t>
      </w:r>
    </w:p>
    <w:p w:rsidR="008D1A8F" w:rsidRPr="00ED7465" w:rsidRDefault="00861F65" w:rsidP="00ED7465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861F65">
        <w:rPr>
          <w:rFonts w:ascii="Times New Roman" w:hAnsi="Times New Roman" w:cs="Times New Roman"/>
          <w:sz w:val="20"/>
          <w:szCs w:val="20"/>
          <w:lang w:val="en-US"/>
        </w:rPr>
        <w:t xml:space="preserve">* Maximum concentration measured with a representative number </w:t>
      </w:r>
      <w:r w:rsidR="00ED7465">
        <w:rPr>
          <w:rFonts w:ascii="Times New Roman" w:hAnsi="Times New Roman" w:cs="Times New Roman"/>
          <w:sz w:val="20"/>
          <w:szCs w:val="20"/>
          <w:lang w:val="en-US"/>
        </w:rPr>
        <w:t>of water samples, using standard</w:t>
      </w:r>
      <w:r w:rsidRPr="00861F65">
        <w:rPr>
          <w:rFonts w:ascii="Times New Roman" w:hAnsi="Times New Roman" w:cs="Times New Roman"/>
          <w:sz w:val="20"/>
          <w:szCs w:val="20"/>
          <w:lang w:val="en-US"/>
        </w:rPr>
        <w:t xml:space="preserve"> procedure </w:t>
      </w:r>
      <w:r>
        <w:rPr>
          <w:rFonts w:ascii="Times New Roman" w:hAnsi="Times New Roman" w:cs="Times New Roman"/>
          <w:sz w:val="20"/>
          <w:szCs w:val="20"/>
          <w:lang w:val="en-US"/>
        </w:rPr>
        <w:t>for testing, in</w:t>
      </w:r>
      <w:r w:rsidRPr="00861F65">
        <w:rPr>
          <w:rFonts w:ascii="Times New Roman" w:hAnsi="Times New Roman" w:cs="Times New Roman"/>
          <w:sz w:val="20"/>
          <w:szCs w:val="20"/>
          <w:lang w:val="en-US"/>
        </w:rPr>
        <w:t xml:space="preserve"> mg. </w:t>
      </w:r>
      <w:r w:rsidRPr="000B64EB">
        <w:rPr>
          <w:rFonts w:ascii="Times New Roman" w:hAnsi="Times New Roman" w:cs="Times New Roman"/>
          <w:sz w:val="20"/>
          <w:szCs w:val="20"/>
        </w:rPr>
        <w:t>L</w:t>
      </w:r>
      <w:r w:rsidRPr="000B64EB">
        <w:rPr>
          <w:rFonts w:ascii="Times New Roman" w:hAnsi="Times New Roman" w:cs="Times New Roman"/>
          <w:sz w:val="20"/>
          <w:szCs w:val="20"/>
          <w:vertAlign w:val="superscript"/>
        </w:rPr>
        <w:t>-1</w:t>
      </w:r>
      <w:r w:rsidRPr="000B64EB">
        <w:rPr>
          <w:rFonts w:ascii="Times New Roman" w:hAnsi="Times New Roman" w:cs="Times New Roman"/>
          <w:sz w:val="20"/>
          <w:szCs w:val="20"/>
        </w:rPr>
        <w:t>.</w:t>
      </w:r>
    </w:p>
    <w:p w:rsidR="008D1A8F" w:rsidRDefault="008D1A8F" w:rsidP="008D1A8F">
      <w:pPr>
        <w:rPr>
          <w:b/>
        </w:rPr>
      </w:pPr>
      <w:r>
        <w:rPr>
          <w:b/>
        </w:rPr>
        <w:lastRenderedPageBreak/>
        <w:t>TABELA 2. (PORTUGUÊS/</w:t>
      </w:r>
      <w:r w:rsidR="00ED7465">
        <w:rPr>
          <w:b/>
        </w:rPr>
        <w:t xml:space="preserve"> </w:t>
      </w:r>
      <w:r>
        <w:rPr>
          <w:b/>
        </w:rPr>
        <w:t>INGLÊS)</w:t>
      </w:r>
    </w:p>
    <w:p w:rsidR="00694FC8" w:rsidRDefault="00694FC8" w:rsidP="008D1A8F">
      <w:pPr>
        <w:rPr>
          <w:b/>
        </w:rPr>
      </w:pPr>
    </w:p>
    <w:p w:rsidR="00694FC8" w:rsidRPr="00C6677F" w:rsidRDefault="00694FC8" w:rsidP="00694FC8">
      <w:pPr>
        <w:jc w:val="center"/>
        <w:rPr>
          <w:rFonts w:ascii="Times New Roman" w:hAnsi="Times New Roman" w:cs="Times New Roman"/>
          <w:sz w:val="20"/>
          <w:szCs w:val="20"/>
        </w:rPr>
      </w:pPr>
      <w:r w:rsidRPr="000B64EB">
        <w:rPr>
          <w:rFonts w:ascii="Times New Roman" w:hAnsi="Times New Roman" w:cs="Times New Roman"/>
          <w:b/>
          <w:sz w:val="20"/>
          <w:szCs w:val="20"/>
        </w:rPr>
        <w:t>Tabela 2.</w:t>
      </w:r>
      <w:r w:rsidRPr="000B64EB">
        <w:rPr>
          <w:rFonts w:ascii="Times New Roman" w:hAnsi="Times New Roman" w:cs="Times New Roman"/>
          <w:sz w:val="20"/>
          <w:szCs w:val="20"/>
        </w:rPr>
        <w:t xml:space="preserve"> Classificação do</w:t>
      </w:r>
      <w:r w:rsidRPr="00C6677F">
        <w:rPr>
          <w:rFonts w:ascii="Times New Roman" w:hAnsi="Times New Roman" w:cs="Times New Roman"/>
          <w:sz w:val="20"/>
          <w:szCs w:val="20"/>
        </w:rPr>
        <w:t xml:space="preserve"> </w:t>
      </w:r>
      <w:r w:rsidR="00ED7465">
        <w:rPr>
          <w:rFonts w:ascii="Times New Roman" w:hAnsi="Times New Roman" w:cs="Times New Roman"/>
          <w:sz w:val="20"/>
          <w:szCs w:val="20"/>
        </w:rPr>
        <w:t>Coeficiente de Uniformidade de D</w:t>
      </w:r>
      <w:r w:rsidRPr="000B64EB">
        <w:rPr>
          <w:rFonts w:ascii="Times New Roman" w:hAnsi="Times New Roman" w:cs="Times New Roman"/>
          <w:sz w:val="20"/>
          <w:szCs w:val="20"/>
        </w:rPr>
        <w:t>istribuição (CUD) e</w:t>
      </w:r>
      <w:r w:rsidRPr="00C6677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6677F">
        <w:rPr>
          <w:rFonts w:ascii="Times New Roman" w:hAnsi="Times New Roman" w:cs="Times New Roman"/>
          <w:sz w:val="20"/>
          <w:szCs w:val="20"/>
        </w:rPr>
        <w:t>Christiansen</w:t>
      </w:r>
      <w:proofErr w:type="spellEnd"/>
      <w:r w:rsidRPr="00C6677F">
        <w:rPr>
          <w:rFonts w:ascii="Times New Roman" w:hAnsi="Times New Roman" w:cs="Times New Roman"/>
          <w:sz w:val="20"/>
          <w:szCs w:val="20"/>
        </w:rPr>
        <w:t xml:space="preserve"> (CUC).</w:t>
      </w:r>
    </w:p>
    <w:tbl>
      <w:tblPr>
        <w:tblW w:w="8063" w:type="dxa"/>
        <w:jc w:val="center"/>
        <w:tblInd w:w="55" w:type="dxa"/>
        <w:tblCellMar>
          <w:left w:w="70" w:type="dxa"/>
          <w:right w:w="70" w:type="dxa"/>
        </w:tblCellMar>
        <w:tblLook w:val="04A0"/>
      </w:tblPr>
      <w:tblGrid>
        <w:gridCol w:w="1526"/>
        <w:gridCol w:w="1599"/>
        <w:gridCol w:w="1526"/>
        <w:gridCol w:w="1599"/>
        <w:gridCol w:w="1813"/>
      </w:tblGrid>
      <w:tr w:rsidR="00694FC8" w:rsidRPr="000B64EB" w:rsidTr="00C6677F">
        <w:trPr>
          <w:trHeight w:val="359"/>
          <w:jc w:val="center"/>
        </w:trPr>
        <w:tc>
          <w:tcPr>
            <w:tcW w:w="152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CUD (%)</w:t>
            </w:r>
          </w:p>
        </w:tc>
        <w:tc>
          <w:tcPr>
            <w:tcW w:w="159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Uniformidade</w:t>
            </w:r>
          </w:p>
        </w:tc>
        <w:tc>
          <w:tcPr>
            <w:tcW w:w="152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CUC (%)</w:t>
            </w:r>
          </w:p>
        </w:tc>
        <w:tc>
          <w:tcPr>
            <w:tcW w:w="159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Uniformidade</w:t>
            </w:r>
          </w:p>
        </w:tc>
        <w:tc>
          <w:tcPr>
            <w:tcW w:w="181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Fonte</w:t>
            </w:r>
          </w:p>
        </w:tc>
      </w:tr>
      <w:tr w:rsidR="00694FC8" w:rsidRPr="000B64EB" w:rsidTr="00C6677F">
        <w:trPr>
          <w:trHeight w:val="343"/>
          <w:jc w:val="center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&gt;90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Excelente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FC8" w:rsidRPr="000B64EB" w:rsidRDefault="00694FC8" w:rsidP="00C667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FC8" w:rsidRPr="000B64EB" w:rsidRDefault="00694FC8" w:rsidP="00C667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13" w:type="dxa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KELLER e KARMELI, 1974.</w:t>
            </w:r>
          </w:p>
        </w:tc>
      </w:tr>
      <w:tr w:rsidR="00694FC8" w:rsidRPr="000B64EB" w:rsidTr="00C6677F">
        <w:trPr>
          <w:trHeight w:val="326"/>
          <w:jc w:val="center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85&lt;CUD&lt;90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Boa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FC8" w:rsidRPr="000B64EB" w:rsidRDefault="00694FC8" w:rsidP="00C667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FC8" w:rsidRPr="000B64EB" w:rsidRDefault="00694FC8" w:rsidP="00C667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13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694FC8" w:rsidRPr="000B64EB" w:rsidTr="00C6677F">
        <w:trPr>
          <w:trHeight w:val="326"/>
          <w:jc w:val="center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70&lt;CUD&lt;80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Regular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FC8" w:rsidRPr="000B64EB" w:rsidRDefault="00694FC8" w:rsidP="00C667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FC8" w:rsidRPr="000B64EB" w:rsidRDefault="00694FC8" w:rsidP="00C667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13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694FC8" w:rsidRPr="000B64EB" w:rsidTr="00C6677F">
        <w:trPr>
          <w:trHeight w:val="343"/>
          <w:jc w:val="center"/>
        </w:trPr>
        <w:tc>
          <w:tcPr>
            <w:tcW w:w="152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&lt;70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Ruim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94FC8" w:rsidRPr="000B64EB" w:rsidRDefault="00694FC8" w:rsidP="00C667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94FC8" w:rsidRPr="000B64EB" w:rsidRDefault="00694FC8" w:rsidP="00C667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813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694FC8" w:rsidRPr="000B64EB" w:rsidTr="00C6677F">
        <w:trPr>
          <w:trHeight w:val="343"/>
          <w:jc w:val="center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&gt;90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Excelente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FC8" w:rsidRPr="000B64EB" w:rsidRDefault="00694FC8" w:rsidP="00C667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FC8" w:rsidRPr="000B64EB" w:rsidRDefault="00694FC8" w:rsidP="00C667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13" w:type="dxa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MERRIAM e KELLER, 1978.</w:t>
            </w:r>
          </w:p>
        </w:tc>
      </w:tr>
      <w:tr w:rsidR="00694FC8" w:rsidRPr="000B64EB" w:rsidTr="00C6677F">
        <w:trPr>
          <w:trHeight w:val="326"/>
          <w:jc w:val="center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80&lt;CUD&lt;90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Boa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FC8" w:rsidRPr="000B64EB" w:rsidRDefault="00694FC8" w:rsidP="00C667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FC8" w:rsidRPr="000B64EB" w:rsidRDefault="00694FC8" w:rsidP="00C667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13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694FC8" w:rsidRPr="000B64EB" w:rsidTr="00C6677F">
        <w:trPr>
          <w:trHeight w:val="326"/>
          <w:jc w:val="center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70&lt;CUD&lt;80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Regular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FC8" w:rsidRPr="000B64EB" w:rsidRDefault="00694FC8" w:rsidP="00C667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FC8" w:rsidRPr="000B64EB" w:rsidRDefault="00694FC8" w:rsidP="00C667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13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694FC8" w:rsidRPr="000B64EB" w:rsidTr="00C6677F">
        <w:trPr>
          <w:trHeight w:val="343"/>
          <w:jc w:val="center"/>
        </w:trPr>
        <w:tc>
          <w:tcPr>
            <w:tcW w:w="152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&lt;70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Ruim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94FC8" w:rsidRPr="000B64EB" w:rsidRDefault="00694FC8" w:rsidP="00C667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94FC8" w:rsidRPr="000B64EB" w:rsidRDefault="00694FC8" w:rsidP="00C667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813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694FC8" w:rsidRPr="000B64EB" w:rsidTr="00C6677F">
        <w:trPr>
          <w:trHeight w:val="343"/>
          <w:jc w:val="center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87&lt;CUD&lt;100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Excelente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90&lt;CUC&lt;100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Excelente</w:t>
            </w:r>
          </w:p>
        </w:tc>
        <w:tc>
          <w:tcPr>
            <w:tcW w:w="1813" w:type="dxa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ASAE, 1996.</w:t>
            </w:r>
          </w:p>
        </w:tc>
      </w:tr>
      <w:tr w:rsidR="00694FC8" w:rsidRPr="000B64EB" w:rsidTr="00C6677F">
        <w:trPr>
          <w:trHeight w:val="326"/>
          <w:jc w:val="center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75&lt;CUD&lt;87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Boa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80&lt;CUC&lt;90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Bom</w:t>
            </w:r>
          </w:p>
        </w:tc>
        <w:tc>
          <w:tcPr>
            <w:tcW w:w="1813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694FC8" w:rsidRPr="000B64EB" w:rsidTr="00C6677F">
        <w:trPr>
          <w:trHeight w:val="326"/>
          <w:jc w:val="center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62&lt;CUD&lt;75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Razoável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70&lt;CUC&lt;80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Razoável</w:t>
            </w:r>
          </w:p>
        </w:tc>
        <w:tc>
          <w:tcPr>
            <w:tcW w:w="1813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694FC8" w:rsidRPr="000B64EB" w:rsidTr="00C6677F">
        <w:trPr>
          <w:trHeight w:val="326"/>
          <w:jc w:val="center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50&lt;CUD&lt;62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Ruim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60&lt;CUC&lt;70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Ruim</w:t>
            </w:r>
          </w:p>
        </w:tc>
        <w:tc>
          <w:tcPr>
            <w:tcW w:w="1813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694FC8" w:rsidRPr="000B64EB" w:rsidTr="00C6677F">
        <w:trPr>
          <w:trHeight w:val="343"/>
          <w:jc w:val="center"/>
        </w:trPr>
        <w:tc>
          <w:tcPr>
            <w:tcW w:w="152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&lt;50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Inaceitável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&lt;60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Inaceitável</w:t>
            </w:r>
          </w:p>
        </w:tc>
        <w:tc>
          <w:tcPr>
            <w:tcW w:w="1813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694FC8" w:rsidRPr="000B64EB" w:rsidTr="00C6677F">
        <w:trPr>
          <w:trHeight w:val="343"/>
          <w:jc w:val="center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FC8" w:rsidRPr="000B64EB" w:rsidRDefault="00694FC8" w:rsidP="00C667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FC8" w:rsidRPr="000B64EB" w:rsidRDefault="00694FC8" w:rsidP="00C667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90&lt;CUC&lt;100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Excelente</w:t>
            </w:r>
          </w:p>
        </w:tc>
        <w:tc>
          <w:tcPr>
            <w:tcW w:w="1813" w:type="dxa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MANTOVANI, 2002.</w:t>
            </w:r>
          </w:p>
        </w:tc>
      </w:tr>
      <w:tr w:rsidR="00694FC8" w:rsidRPr="000B64EB" w:rsidTr="00C6677F">
        <w:trPr>
          <w:trHeight w:val="326"/>
          <w:jc w:val="center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FC8" w:rsidRPr="000B64EB" w:rsidRDefault="00694FC8" w:rsidP="00C667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FC8" w:rsidRPr="000B64EB" w:rsidRDefault="00694FC8" w:rsidP="00C667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80&lt;CUC&lt;90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Boa</w:t>
            </w:r>
          </w:p>
        </w:tc>
        <w:tc>
          <w:tcPr>
            <w:tcW w:w="1813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694FC8" w:rsidRPr="000B64EB" w:rsidTr="00C6677F">
        <w:trPr>
          <w:trHeight w:val="326"/>
          <w:jc w:val="center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FC8" w:rsidRPr="000B64EB" w:rsidRDefault="00694FC8" w:rsidP="00C667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FC8" w:rsidRPr="000B64EB" w:rsidRDefault="00694FC8" w:rsidP="00C667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70&lt;CUC&lt;80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Razoável</w:t>
            </w:r>
          </w:p>
        </w:tc>
        <w:tc>
          <w:tcPr>
            <w:tcW w:w="1813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694FC8" w:rsidRPr="000B64EB" w:rsidTr="00C6677F">
        <w:trPr>
          <w:trHeight w:val="326"/>
          <w:jc w:val="center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FC8" w:rsidRPr="000B64EB" w:rsidRDefault="00694FC8" w:rsidP="00C667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FC8" w:rsidRPr="000B64EB" w:rsidRDefault="00694FC8" w:rsidP="00C667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60&lt;CUC&lt;70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Ruim</w:t>
            </w:r>
          </w:p>
        </w:tc>
        <w:tc>
          <w:tcPr>
            <w:tcW w:w="1813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694FC8" w:rsidRPr="000B64EB" w:rsidTr="00C6677F">
        <w:trPr>
          <w:trHeight w:val="343"/>
          <w:jc w:val="center"/>
        </w:trPr>
        <w:tc>
          <w:tcPr>
            <w:tcW w:w="152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94FC8" w:rsidRPr="000B64EB" w:rsidRDefault="00694FC8" w:rsidP="00C667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94FC8" w:rsidRPr="000B64EB" w:rsidRDefault="00694FC8" w:rsidP="00C667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&lt;60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Inaceitável</w:t>
            </w:r>
          </w:p>
        </w:tc>
        <w:tc>
          <w:tcPr>
            <w:tcW w:w="1813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</w:tbl>
    <w:p w:rsidR="008D1A8F" w:rsidRDefault="008D1A8F" w:rsidP="008D1A8F">
      <w:pPr>
        <w:rPr>
          <w:b/>
        </w:rPr>
      </w:pPr>
    </w:p>
    <w:p w:rsidR="00ED7465" w:rsidRDefault="00ED7465" w:rsidP="008D1A8F">
      <w:pPr>
        <w:rPr>
          <w:b/>
        </w:rPr>
      </w:pPr>
    </w:p>
    <w:p w:rsidR="00ED7465" w:rsidRDefault="00ED7465" w:rsidP="008D1A8F">
      <w:pPr>
        <w:rPr>
          <w:b/>
        </w:rPr>
      </w:pPr>
    </w:p>
    <w:p w:rsidR="00ED7465" w:rsidRDefault="00ED7465" w:rsidP="008D1A8F">
      <w:pPr>
        <w:rPr>
          <w:b/>
        </w:rPr>
      </w:pPr>
    </w:p>
    <w:p w:rsidR="00ED7465" w:rsidRDefault="00ED7465" w:rsidP="008D1A8F">
      <w:pPr>
        <w:rPr>
          <w:b/>
        </w:rPr>
      </w:pPr>
    </w:p>
    <w:p w:rsidR="00ED7465" w:rsidRDefault="00ED7465" w:rsidP="008D1A8F">
      <w:pPr>
        <w:rPr>
          <w:b/>
        </w:rPr>
      </w:pPr>
    </w:p>
    <w:p w:rsidR="00ED7465" w:rsidRDefault="00ED7465" w:rsidP="008D1A8F">
      <w:pPr>
        <w:rPr>
          <w:b/>
        </w:rPr>
      </w:pPr>
    </w:p>
    <w:p w:rsidR="00ED7465" w:rsidRDefault="00ED7465" w:rsidP="008D1A8F">
      <w:pPr>
        <w:rPr>
          <w:b/>
        </w:rPr>
      </w:pPr>
    </w:p>
    <w:p w:rsidR="00ED7465" w:rsidRDefault="00ED7465" w:rsidP="008D1A8F">
      <w:pPr>
        <w:rPr>
          <w:b/>
        </w:rPr>
      </w:pPr>
    </w:p>
    <w:p w:rsidR="00ED7465" w:rsidRDefault="00ED7465" w:rsidP="008D1A8F">
      <w:pPr>
        <w:rPr>
          <w:b/>
        </w:rPr>
      </w:pPr>
    </w:p>
    <w:p w:rsidR="00ED7465" w:rsidRDefault="00ED7465" w:rsidP="008D1A8F">
      <w:pPr>
        <w:rPr>
          <w:b/>
        </w:rPr>
      </w:pPr>
    </w:p>
    <w:p w:rsidR="00694FC8" w:rsidRPr="00694FC8" w:rsidRDefault="00C6677F" w:rsidP="00C6677F">
      <w:pPr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proofErr w:type="gramStart"/>
      <w:r w:rsidRPr="00ED7465">
        <w:rPr>
          <w:rFonts w:ascii="Times New Roman" w:hAnsi="Times New Roman" w:cs="Times New Roman"/>
          <w:b/>
          <w:sz w:val="20"/>
          <w:szCs w:val="20"/>
          <w:lang w:val="en-US"/>
        </w:rPr>
        <w:lastRenderedPageBreak/>
        <w:t>Table</w:t>
      </w:r>
      <w:r w:rsidR="00694FC8" w:rsidRPr="00ED7465">
        <w:rPr>
          <w:rFonts w:ascii="Times New Roman" w:hAnsi="Times New Roman" w:cs="Times New Roman"/>
          <w:b/>
          <w:sz w:val="20"/>
          <w:szCs w:val="20"/>
          <w:lang w:val="en-US"/>
        </w:rPr>
        <w:t xml:space="preserve"> 2.</w:t>
      </w:r>
      <w:proofErr w:type="gramEnd"/>
      <w:r w:rsidR="00694FC8" w:rsidRPr="00ED746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gramStart"/>
      <w:r w:rsidRPr="00C6677F">
        <w:rPr>
          <w:rFonts w:ascii="Times New Roman" w:hAnsi="Times New Roman" w:cs="Times New Roman"/>
          <w:sz w:val="20"/>
          <w:szCs w:val="20"/>
          <w:lang w:val="en-US"/>
        </w:rPr>
        <w:t xml:space="preserve">Classification of the </w:t>
      </w:r>
      <w:r w:rsidR="00ED7465">
        <w:rPr>
          <w:rFonts w:ascii="Times New Roman" w:hAnsi="Times New Roman" w:cs="Times New Roman"/>
          <w:sz w:val="20"/>
          <w:szCs w:val="20"/>
          <w:lang w:val="en-US"/>
        </w:rPr>
        <w:t>C</w:t>
      </w:r>
      <w:r w:rsidRPr="00C6677F">
        <w:rPr>
          <w:rFonts w:ascii="Times New Roman" w:hAnsi="Times New Roman" w:cs="Times New Roman"/>
          <w:sz w:val="20"/>
          <w:szCs w:val="20"/>
          <w:lang w:val="en-US"/>
        </w:rPr>
        <w:t>oefficient</w:t>
      </w:r>
      <w:r w:rsidR="00ED7465">
        <w:rPr>
          <w:rFonts w:ascii="Times New Roman" w:hAnsi="Times New Roman" w:cs="Times New Roman"/>
          <w:sz w:val="20"/>
          <w:szCs w:val="20"/>
          <w:lang w:val="en-US"/>
        </w:rPr>
        <w:t xml:space="preserve"> of Uniformity of Distribution</w:t>
      </w:r>
      <w:r w:rsidRPr="00C6677F">
        <w:rPr>
          <w:rFonts w:ascii="Times New Roman" w:hAnsi="Times New Roman" w:cs="Times New Roman"/>
          <w:sz w:val="20"/>
          <w:szCs w:val="20"/>
          <w:lang w:val="en-US"/>
        </w:rPr>
        <w:t xml:space="preserve"> (CUD) and Christiansen (CUC).</w:t>
      </w:r>
      <w:proofErr w:type="gramEnd"/>
    </w:p>
    <w:tbl>
      <w:tblPr>
        <w:tblW w:w="8063" w:type="dxa"/>
        <w:jc w:val="center"/>
        <w:tblInd w:w="55" w:type="dxa"/>
        <w:tblCellMar>
          <w:left w:w="70" w:type="dxa"/>
          <w:right w:w="70" w:type="dxa"/>
        </w:tblCellMar>
        <w:tblLook w:val="04A0"/>
      </w:tblPr>
      <w:tblGrid>
        <w:gridCol w:w="1526"/>
        <w:gridCol w:w="1599"/>
        <w:gridCol w:w="1526"/>
        <w:gridCol w:w="1599"/>
        <w:gridCol w:w="1813"/>
      </w:tblGrid>
      <w:tr w:rsidR="00694FC8" w:rsidRPr="000B64EB" w:rsidTr="00C6677F">
        <w:trPr>
          <w:trHeight w:val="359"/>
          <w:jc w:val="center"/>
        </w:trPr>
        <w:tc>
          <w:tcPr>
            <w:tcW w:w="152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CUD (%)</w:t>
            </w:r>
          </w:p>
        </w:tc>
        <w:tc>
          <w:tcPr>
            <w:tcW w:w="159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Uniformity</w:t>
            </w:r>
            <w:proofErr w:type="spellEnd"/>
          </w:p>
        </w:tc>
        <w:tc>
          <w:tcPr>
            <w:tcW w:w="152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CUC (%)</w:t>
            </w:r>
          </w:p>
        </w:tc>
        <w:tc>
          <w:tcPr>
            <w:tcW w:w="159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0B64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Uniformi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ty</w:t>
            </w:r>
            <w:proofErr w:type="spellEnd"/>
          </w:p>
        </w:tc>
        <w:tc>
          <w:tcPr>
            <w:tcW w:w="181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Source</w:t>
            </w:r>
          </w:p>
        </w:tc>
      </w:tr>
      <w:tr w:rsidR="00694FC8" w:rsidRPr="000B64EB" w:rsidTr="00C6677F">
        <w:trPr>
          <w:trHeight w:val="343"/>
          <w:jc w:val="center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&gt;90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Excellent</w:t>
            </w:r>
            <w:proofErr w:type="spellEnd"/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FC8" w:rsidRPr="000B64EB" w:rsidRDefault="00694FC8" w:rsidP="00C667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FC8" w:rsidRPr="000B64EB" w:rsidRDefault="00694FC8" w:rsidP="00C667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13" w:type="dxa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KELLER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and</w:t>
            </w:r>
            <w:proofErr w:type="spellEnd"/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 KARMELI, 1974.</w:t>
            </w:r>
          </w:p>
        </w:tc>
      </w:tr>
      <w:tr w:rsidR="00694FC8" w:rsidRPr="000B64EB" w:rsidTr="00C6677F">
        <w:trPr>
          <w:trHeight w:val="326"/>
          <w:jc w:val="center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85&lt;CUD&lt;90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Good</w:t>
            </w:r>
            <w:proofErr w:type="spellEnd"/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FC8" w:rsidRPr="000B64EB" w:rsidRDefault="00694FC8" w:rsidP="00C667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FC8" w:rsidRPr="000B64EB" w:rsidRDefault="00694FC8" w:rsidP="00C667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13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694FC8" w:rsidRPr="000B64EB" w:rsidTr="00C6677F">
        <w:trPr>
          <w:trHeight w:val="326"/>
          <w:jc w:val="center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70&lt;CUD&lt;80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Regular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FC8" w:rsidRPr="000B64EB" w:rsidRDefault="00694FC8" w:rsidP="00C667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FC8" w:rsidRPr="000B64EB" w:rsidRDefault="00694FC8" w:rsidP="00C667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13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694FC8" w:rsidRPr="000B64EB" w:rsidTr="00C6677F">
        <w:trPr>
          <w:trHeight w:val="343"/>
          <w:jc w:val="center"/>
        </w:trPr>
        <w:tc>
          <w:tcPr>
            <w:tcW w:w="152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&lt;70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Bad</w:t>
            </w:r>
            <w:proofErr w:type="spellEnd"/>
          </w:p>
        </w:tc>
        <w:tc>
          <w:tcPr>
            <w:tcW w:w="152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94FC8" w:rsidRPr="000B64EB" w:rsidRDefault="00694FC8" w:rsidP="00C667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94FC8" w:rsidRPr="000B64EB" w:rsidRDefault="00694FC8" w:rsidP="00C667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813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694FC8" w:rsidRPr="000B64EB" w:rsidTr="00C6677F">
        <w:trPr>
          <w:trHeight w:val="343"/>
          <w:jc w:val="center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&gt;90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Excellent</w:t>
            </w:r>
            <w:proofErr w:type="spellEnd"/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FC8" w:rsidRPr="000B64EB" w:rsidRDefault="00694FC8" w:rsidP="00C667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FC8" w:rsidRPr="000B64EB" w:rsidRDefault="00694FC8" w:rsidP="00C667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13" w:type="dxa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MERRIAM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and</w:t>
            </w:r>
            <w:proofErr w:type="spellEnd"/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 KELLER, 1978.</w:t>
            </w:r>
          </w:p>
        </w:tc>
      </w:tr>
      <w:tr w:rsidR="00694FC8" w:rsidRPr="000B64EB" w:rsidTr="00C6677F">
        <w:trPr>
          <w:trHeight w:val="326"/>
          <w:jc w:val="center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80&lt;CUD&lt;90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Good</w:t>
            </w:r>
            <w:proofErr w:type="spellEnd"/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FC8" w:rsidRPr="000B64EB" w:rsidRDefault="00694FC8" w:rsidP="00C667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FC8" w:rsidRPr="000B64EB" w:rsidRDefault="00694FC8" w:rsidP="00C667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13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694FC8" w:rsidRPr="000B64EB" w:rsidTr="00C6677F">
        <w:trPr>
          <w:trHeight w:val="326"/>
          <w:jc w:val="center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70&lt;CUD&lt;80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Regular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FC8" w:rsidRPr="000B64EB" w:rsidRDefault="00694FC8" w:rsidP="00C667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FC8" w:rsidRPr="000B64EB" w:rsidRDefault="00694FC8" w:rsidP="00C667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13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694FC8" w:rsidRPr="000B64EB" w:rsidTr="00C6677F">
        <w:trPr>
          <w:trHeight w:val="343"/>
          <w:jc w:val="center"/>
        </w:trPr>
        <w:tc>
          <w:tcPr>
            <w:tcW w:w="152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&lt;70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Bad</w:t>
            </w:r>
            <w:proofErr w:type="spellEnd"/>
          </w:p>
        </w:tc>
        <w:tc>
          <w:tcPr>
            <w:tcW w:w="152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94FC8" w:rsidRPr="000B64EB" w:rsidRDefault="00694FC8" w:rsidP="00C667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94FC8" w:rsidRPr="000B64EB" w:rsidRDefault="00694FC8" w:rsidP="00C667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813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694FC8" w:rsidRPr="000B64EB" w:rsidTr="00C6677F">
        <w:trPr>
          <w:trHeight w:val="343"/>
          <w:jc w:val="center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87&lt;CUD&lt;100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Excellent</w:t>
            </w:r>
            <w:proofErr w:type="spellEnd"/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90&lt;CUC&lt;100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Excellent</w:t>
            </w:r>
            <w:proofErr w:type="spellEnd"/>
          </w:p>
        </w:tc>
        <w:tc>
          <w:tcPr>
            <w:tcW w:w="1813" w:type="dxa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ASAE, 1996.</w:t>
            </w:r>
          </w:p>
        </w:tc>
      </w:tr>
      <w:tr w:rsidR="00694FC8" w:rsidRPr="000B64EB" w:rsidTr="00C6677F">
        <w:trPr>
          <w:trHeight w:val="326"/>
          <w:jc w:val="center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75&lt;CUD&lt;87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Good</w:t>
            </w:r>
            <w:proofErr w:type="spellEnd"/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80&lt;CUC&lt;90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Good</w:t>
            </w:r>
            <w:proofErr w:type="spellEnd"/>
          </w:p>
        </w:tc>
        <w:tc>
          <w:tcPr>
            <w:tcW w:w="1813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694FC8" w:rsidRPr="000B64EB" w:rsidTr="00C6677F">
        <w:trPr>
          <w:trHeight w:val="326"/>
          <w:jc w:val="center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62&lt;CUD&lt;75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Reasonable</w:t>
            </w:r>
            <w:proofErr w:type="spellEnd"/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70&lt;CUC&lt;80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Reasonable</w:t>
            </w:r>
            <w:proofErr w:type="spellEnd"/>
          </w:p>
        </w:tc>
        <w:tc>
          <w:tcPr>
            <w:tcW w:w="1813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694FC8" w:rsidRPr="000B64EB" w:rsidTr="00C6677F">
        <w:trPr>
          <w:trHeight w:val="326"/>
          <w:jc w:val="center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50&lt;CUD&lt;62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Bad</w:t>
            </w:r>
            <w:proofErr w:type="spellEnd"/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60&lt;CUC&lt;70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Bad</w:t>
            </w:r>
            <w:proofErr w:type="spellEnd"/>
          </w:p>
        </w:tc>
        <w:tc>
          <w:tcPr>
            <w:tcW w:w="1813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694FC8" w:rsidRPr="000B64EB" w:rsidTr="00C6677F">
        <w:trPr>
          <w:trHeight w:val="343"/>
          <w:jc w:val="center"/>
        </w:trPr>
        <w:tc>
          <w:tcPr>
            <w:tcW w:w="152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&lt;50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Unacceptable</w:t>
            </w:r>
            <w:proofErr w:type="spellEnd"/>
          </w:p>
        </w:tc>
        <w:tc>
          <w:tcPr>
            <w:tcW w:w="152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&lt;60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Unacceptable</w:t>
            </w:r>
            <w:proofErr w:type="spellEnd"/>
          </w:p>
        </w:tc>
        <w:tc>
          <w:tcPr>
            <w:tcW w:w="1813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694FC8" w:rsidRPr="000B64EB" w:rsidTr="00C6677F">
        <w:trPr>
          <w:trHeight w:val="343"/>
          <w:jc w:val="center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FC8" w:rsidRPr="000B64EB" w:rsidRDefault="00694FC8" w:rsidP="00C667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FC8" w:rsidRPr="000B64EB" w:rsidRDefault="00694FC8" w:rsidP="00C667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90&lt;CUC&lt;100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Excellent</w:t>
            </w:r>
            <w:proofErr w:type="spellEnd"/>
          </w:p>
        </w:tc>
        <w:tc>
          <w:tcPr>
            <w:tcW w:w="1813" w:type="dxa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MANTOVANI, 2002.</w:t>
            </w:r>
          </w:p>
        </w:tc>
      </w:tr>
      <w:tr w:rsidR="00694FC8" w:rsidRPr="000B64EB" w:rsidTr="00C6677F">
        <w:trPr>
          <w:trHeight w:val="326"/>
          <w:jc w:val="center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FC8" w:rsidRPr="000B64EB" w:rsidRDefault="00694FC8" w:rsidP="00C667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FC8" w:rsidRPr="000B64EB" w:rsidRDefault="00694FC8" w:rsidP="00C667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80&lt;CUC&lt;90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Good</w:t>
            </w:r>
            <w:proofErr w:type="spellEnd"/>
          </w:p>
        </w:tc>
        <w:tc>
          <w:tcPr>
            <w:tcW w:w="1813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694FC8" w:rsidRPr="000B64EB" w:rsidTr="00C6677F">
        <w:trPr>
          <w:trHeight w:val="326"/>
          <w:jc w:val="center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FC8" w:rsidRPr="000B64EB" w:rsidRDefault="00694FC8" w:rsidP="00C667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FC8" w:rsidRPr="000B64EB" w:rsidRDefault="00694FC8" w:rsidP="00C667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70&lt;CUC&lt;80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Reasonable</w:t>
            </w:r>
            <w:proofErr w:type="spellEnd"/>
          </w:p>
        </w:tc>
        <w:tc>
          <w:tcPr>
            <w:tcW w:w="1813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694FC8" w:rsidRPr="000B64EB" w:rsidTr="00C6677F">
        <w:trPr>
          <w:trHeight w:val="326"/>
          <w:jc w:val="center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FC8" w:rsidRPr="000B64EB" w:rsidRDefault="00694FC8" w:rsidP="00C667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FC8" w:rsidRPr="000B64EB" w:rsidRDefault="00694FC8" w:rsidP="00C667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60&lt;CUC&lt;70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Bad</w:t>
            </w:r>
            <w:proofErr w:type="spellEnd"/>
          </w:p>
        </w:tc>
        <w:tc>
          <w:tcPr>
            <w:tcW w:w="1813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694FC8" w:rsidRPr="000B64EB" w:rsidTr="00C6677F">
        <w:trPr>
          <w:trHeight w:val="343"/>
          <w:jc w:val="center"/>
        </w:trPr>
        <w:tc>
          <w:tcPr>
            <w:tcW w:w="152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94FC8" w:rsidRPr="000B64EB" w:rsidRDefault="00694FC8" w:rsidP="00C667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94FC8" w:rsidRPr="000B64EB" w:rsidRDefault="00694FC8" w:rsidP="00C667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&lt;60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Unacceptable</w:t>
            </w:r>
            <w:proofErr w:type="spellEnd"/>
          </w:p>
        </w:tc>
        <w:tc>
          <w:tcPr>
            <w:tcW w:w="1813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694FC8" w:rsidRPr="000B64EB" w:rsidRDefault="00694FC8" w:rsidP="00C667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</w:tbl>
    <w:p w:rsidR="008D1A8F" w:rsidRDefault="008D1A8F" w:rsidP="008D1A8F">
      <w:pPr>
        <w:rPr>
          <w:b/>
        </w:rPr>
      </w:pPr>
    </w:p>
    <w:p w:rsidR="008D1A8F" w:rsidRDefault="008D1A8F" w:rsidP="008D1A8F">
      <w:pPr>
        <w:rPr>
          <w:b/>
        </w:rPr>
      </w:pPr>
    </w:p>
    <w:p w:rsidR="00ED7465" w:rsidRDefault="00ED7465" w:rsidP="008D1A8F">
      <w:pPr>
        <w:rPr>
          <w:b/>
        </w:rPr>
      </w:pPr>
    </w:p>
    <w:p w:rsidR="00ED7465" w:rsidRDefault="00ED7465" w:rsidP="008D1A8F">
      <w:pPr>
        <w:rPr>
          <w:b/>
        </w:rPr>
      </w:pPr>
    </w:p>
    <w:p w:rsidR="00ED7465" w:rsidRDefault="00ED7465" w:rsidP="008D1A8F">
      <w:pPr>
        <w:rPr>
          <w:b/>
        </w:rPr>
      </w:pPr>
    </w:p>
    <w:p w:rsidR="00ED7465" w:rsidRDefault="00ED7465" w:rsidP="008D1A8F">
      <w:pPr>
        <w:rPr>
          <w:b/>
        </w:rPr>
      </w:pPr>
    </w:p>
    <w:p w:rsidR="00ED7465" w:rsidRDefault="00ED7465" w:rsidP="008D1A8F">
      <w:pPr>
        <w:rPr>
          <w:b/>
        </w:rPr>
      </w:pPr>
    </w:p>
    <w:p w:rsidR="00ED7465" w:rsidRDefault="00ED7465" w:rsidP="008D1A8F">
      <w:pPr>
        <w:rPr>
          <w:b/>
        </w:rPr>
      </w:pPr>
    </w:p>
    <w:p w:rsidR="00ED7465" w:rsidRDefault="00ED7465" w:rsidP="008D1A8F">
      <w:pPr>
        <w:rPr>
          <w:b/>
        </w:rPr>
      </w:pPr>
    </w:p>
    <w:p w:rsidR="00ED7465" w:rsidRDefault="00ED7465" w:rsidP="008D1A8F">
      <w:pPr>
        <w:rPr>
          <w:b/>
        </w:rPr>
      </w:pPr>
    </w:p>
    <w:p w:rsidR="00ED7465" w:rsidRDefault="00ED7465" w:rsidP="008D1A8F">
      <w:pPr>
        <w:rPr>
          <w:b/>
        </w:rPr>
      </w:pPr>
    </w:p>
    <w:p w:rsidR="00ED7465" w:rsidRDefault="00ED7465" w:rsidP="008D1A8F">
      <w:pPr>
        <w:rPr>
          <w:b/>
        </w:rPr>
      </w:pPr>
    </w:p>
    <w:p w:rsidR="00ED7465" w:rsidRDefault="00ED7465" w:rsidP="008D1A8F">
      <w:pPr>
        <w:rPr>
          <w:b/>
        </w:rPr>
      </w:pPr>
    </w:p>
    <w:p w:rsidR="008D1A8F" w:rsidRDefault="008D1A8F" w:rsidP="008D1A8F">
      <w:pPr>
        <w:rPr>
          <w:b/>
        </w:rPr>
      </w:pPr>
      <w:r>
        <w:rPr>
          <w:b/>
        </w:rPr>
        <w:lastRenderedPageBreak/>
        <w:t>TABELA 3. PORTUGUÊS/</w:t>
      </w:r>
      <w:r w:rsidR="00ED7465">
        <w:rPr>
          <w:b/>
        </w:rPr>
        <w:t xml:space="preserve"> </w:t>
      </w:r>
      <w:r>
        <w:rPr>
          <w:b/>
        </w:rPr>
        <w:t>INGLÊS)</w:t>
      </w:r>
    </w:p>
    <w:p w:rsidR="00ED7465" w:rsidRDefault="00ED7465" w:rsidP="00ED7465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D7465" w:rsidRPr="00ED7465" w:rsidRDefault="00ED7465" w:rsidP="00ED7465">
      <w:pPr>
        <w:jc w:val="center"/>
        <w:rPr>
          <w:rFonts w:ascii="Times New Roman" w:hAnsi="Times New Roman" w:cs="Times New Roman"/>
          <w:sz w:val="20"/>
          <w:szCs w:val="20"/>
        </w:rPr>
      </w:pPr>
      <w:r w:rsidRPr="000B64EB">
        <w:rPr>
          <w:rFonts w:ascii="Times New Roman" w:hAnsi="Times New Roman" w:cs="Times New Roman"/>
          <w:b/>
          <w:sz w:val="20"/>
          <w:szCs w:val="20"/>
        </w:rPr>
        <w:t>Tabela 3.</w:t>
      </w:r>
      <w:r>
        <w:rPr>
          <w:rFonts w:ascii="Times New Roman" w:hAnsi="Times New Roman" w:cs="Times New Roman"/>
          <w:sz w:val="20"/>
          <w:szCs w:val="20"/>
        </w:rPr>
        <w:t xml:space="preserve"> Classificação do Coeficiente de Variação de F</w:t>
      </w:r>
      <w:r w:rsidRPr="000B64EB">
        <w:rPr>
          <w:rFonts w:ascii="Times New Roman" w:hAnsi="Times New Roman" w:cs="Times New Roman"/>
          <w:sz w:val="20"/>
          <w:szCs w:val="20"/>
        </w:rPr>
        <w:t>abricação (</w:t>
      </w:r>
      <m:oMath>
        <m:r>
          <w:rPr>
            <w:rFonts w:ascii="Cambria Math" w:hAnsi="Cambria Math" w:cs="Times New Roman"/>
            <w:sz w:val="20"/>
            <w:szCs w:val="20"/>
          </w:rPr>
          <m:t>CVf</m:t>
        </m:r>
      </m:oMath>
      <w:r w:rsidRPr="000B64EB">
        <w:rPr>
          <w:rFonts w:ascii="Times New Roman" w:hAnsi="Times New Roman" w:cs="Times New Roman"/>
          <w:sz w:val="20"/>
          <w:szCs w:val="20"/>
        </w:rPr>
        <w:t>) de emissores para gotejamento.</w:t>
      </w:r>
    </w:p>
    <w:tbl>
      <w:tblPr>
        <w:tblW w:w="7236" w:type="dxa"/>
        <w:jc w:val="center"/>
        <w:tblInd w:w="55" w:type="dxa"/>
        <w:tblCellMar>
          <w:left w:w="70" w:type="dxa"/>
          <w:right w:w="70" w:type="dxa"/>
        </w:tblCellMar>
        <w:tblLook w:val="04A0"/>
      </w:tblPr>
      <w:tblGrid>
        <w:gridCol w:w="2845"/>
        <w:gridCol w:w="2234"/>
        <w:gridCol w:w="2157"/>
      </w:tblGrid>
      <w:tr w:rsidR="00ED7465" w:rsidRPr="000B64EB" w:rsidTr="0094528B">
        <w:trPr>
          <w:trHeight w:val="426"/>
          <w:jc w:val="center"/>
        </w:trPr>
        <w:tc>
          <w:tcPr>
            <w:tcW w:w="284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7465" w:rsidRPr="000B64EB" w:rsidRDefault="00ED7465" w:rsidP="0094528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CVf</m:t>
                </m:r>
              </m:oMath>
            </m:oMathPara>
          </w:p>
        </w:tc>
        <w:tc>
          <w:tcPr>
            <w:tcW w:w="223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Uniformidade</w:t>
            </w:r>
          </w:p>
        </w:tc>
        <w:tc>
          <w:tcPr>
            <w:tcW w:w="215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Fonte</w:t>
            </w:r>
          </w:p>
        </w:tc>
      </w:tr>
      <w:tr w:rsidR="00ED7465" w:rsidRPr="000B64EB" w:rsidTr="0094528B">
        <w:trPr>
          <w:trHeight w:val="407"/>
          <w:jc w:val="center"/>
        </w:trPr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≤0,03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Excelente</w:t>
            </w:r>
          </w:p>
        </w:tc>
        <w:tc>
          <w:tcPr>
            <w:tcW w:w="2157" w:type="dxa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SOLOMON, 1979.</w:t>
            </w:r>
          </w:p>
        </w:tc>
      </w:tr>
      <w:tr w:rsidR="00ED7465" w:rsidRPr="000B64EB" w:rsidTr="0094528B">
        <w:trPr>
          <w:trHeight w:val="387"/>
          <w:jc w:val="center"/>
        </w:trPr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0,05&lt;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CVf</m:t>
              </m:r>
            </m:oMath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 ≤0,07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Média</w:t>
            </w:r>
          </w:p>
        </w:tc>
        <w:tc>
          <w:tcPr>
            <w:tcW w:w="2157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ED7465" w:rsidRPr="000B64EB" w:rsidTr="0094528B">
        <w:trPr>
          <w:trHeight w:val="387"/>
          <w:jc w:val="center"/>
        </w:trPr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0,08&lt;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CVf</m:t>
              </m:r>
            </m:oMath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 ≤0,10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Marginal</w:t>
            </w:r>
          </w:p>
        </w:tc>
        <w:tc>
          <w:tcPr>
            <w:tcW w:w="2157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ED7465" w:rsidRPr="000B64EB" w:rsidTr="0094528B">
        <w:trPr>
          <w:trHeight w:val="387"/>
          <w:jc w:val="center"/>
        </w:trPr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0,11&lt;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CVf</m:t>
              </m:r>
            </m:oMath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≤0,14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Pobre</w:t>
            </w:r>
          </w:p>
        </w:tc>
        <w:tc>
          <w:tcPr>
            <w:tcW w:w="2157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ED7465" w:rsidRPr="000B64EB" w:rsidTr="0094528B">
        <w:trPr>
          <w:trHeight w:val="407"/>
          <w:jc w:val="center"/>
        </w:trPr>
        <w:tc>
          <w:tcPr>
            <w:tcW w:w="284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&gt;0,15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Inaceitável</w:t>
            </w:r>
          </w:p>
        </w:tc>
        <w:tc>
          <w:tcPr>
            <w:tcW w:w="2157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ED7465" w:rsidRPr="000B64EB" w:rsidTr="0094528B">
        <w:trPr>
          <w:trHeight w:val="407"/>
          <w:jc w:val="center"/>
        </w:trPr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Até 10%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Bons</w:t>
            </w:r>
          </w:p>
        </w:tc>
        <w:tc>
          <w:tcPr>
            <w:tcW w:w="2157" w:type="dxa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HILLEL, 1982.</w:t>
            </w:r>
          </w:p>
        </w:tc>
      </w:tr>
      <w:tr w:rsidR="00ED7465" w:rsidRPr="000B64EB" w:rsidTr="0094528B">
        <w:trPr>
          <w:trHeight w:val="387"/>
          <w:jc w:val="center"/>
        </w:trPr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10% &lt;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CVf</m:t>
              </m:r>
            </m:oMath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&lt;20%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Médios</w:t>
            </w:r>
          </w:p>
        </w:tc>
        <w:tc>
          <w:tcPr>
            <w:tcW w:w="2157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ED7465" w:rsidRPr="000B64EB" w:rsidTr="0094528B">
        <w:trPr>
          <w:trHeight w:val="407"/>
          <w:jc w:val="center"/>
        </w:trPr>
        <w:tc>
          <w:tcPr>
            <w:tcW w:w="284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Acima 20%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Deficientes</w:t>
            </w:r>
          </w:p>
        </w:tc>
        <w:tc>
          <w:tcPr>
            <w:tcW w:w="2157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ED7465" w:rsidRPr="000B64EB" w:rsidTr="0094528B">
        <w:trPr>
          <w:trHeight w:val="407"/>
          <w:jc w:val="center"/>
        </w:trPr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≤10%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Boa</w:t>
            </w:r>
          </w:p>
        </w:tc>
        <w:tc>
          <w:tcPr>
            <w:tcW w:w="2157" w:type="dxa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ABNT, 1986.</w:t>
            </w:r>
          </w:p>
        </w:tc>
      </w:tr>
      <w:tr w:rsidR="00ED7465" w:rsidRPr="000B64EB" w:rsidTr="0094528B">
        <w:trPr>
          <w:trHeight w:val="387"/>
          <w:jc w:val="center"/>
        </w:trPr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10%&lt;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CVf</m:t>
              </m:r>
            </m:oMath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&lt;20%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Média</w:t>
            </w:r>
          </w:p>
        </w:tc>
        <w:tc>
          <w:tcPr>
            <w:tcW w:w="2157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ED7465" w:rsidRPr="000B64EB" w:rsidTr="0094528B">
        <w:trPr>
          <w:trHeight w:val="387"/>
          <w:jc w:val="center"/>
        </w:trPr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20%&lt;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CVf</m:t>
              </m:r>
            </m:oMath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&lt;30%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Marginal</w:t>
            </w:r>
          </w:p>
        </w:tc>
        <w:tc>
          <w:tcPr>
            <w:tcW w:w="2157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ED7465" w:rsidRPr="000B64EB" w:rsidTr="0094528B">
        <w:trPr>
          <w:trHeight w:val="407"/>
          <w:jc w:val="center"/>
        </w:trPr>
        <w:tc>
          <w:tcPr>
            <w:tcW w:w="284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&gt;30%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Inaceitável</w:t>
            </w:r>
          </w:p>
        </w:tc>
        <w:tc>
          <w:tcPr>
            <w:tcW w:w="2157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ED7465" w:rsidRPr="000B64EB" w:rsidTr="0094528B">
        <w:trPr>
          <w:trHeight w:val="407"/>
          <w:jc w:val="center"/>
        </w:trPr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&lt;0,05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Excelente</w:t>
            </w:r>
          </w:p>
        </w:tc>
        <w:tc>
          <w:tcPr>
            <w:tcW w:w="2157" w:type="dxa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KELLER e BLIESNER, 1990.</w:t>
            </w:r>
          </w:p>
        </w:tc>
      </w:tr>
      <w:tr w:rsidR="00ED7465" w:rsidRPr="000B64EB" w:rsidTr="0094528B">
        <w:trPr>
          <w:trHeight w:val="387"/>
          <w:jc w:val="center"/>
        </w:trPr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0,05&lt;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CVf</m:t>
              </m:r>
            </m:oMath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≤0,07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Média</w:t>
            </w:r>
          </w:p>
        </w:tc>
        <w:tc>
          <w:tcPr>
            <w:tcW w:w="2157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ED7465" w:rsidRPr="000B64EB" w:rsidTr="0094528B">
        <w:trPr>
          <w:trHeight w:val="387"/>
          <w:jc w:val="center"/>
        </w:trPr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0,07&lt;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CVf</m:t>
              </m:r>
            </m:oMath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≤0,11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Marginal</w:t>
            </w:r>
          </w:p>
        </w:tc>
        <w:tc>
          <w:tcPr>
            <w:tcW w:w="2157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ED7465" w:rsidRPr="000B64EB" w:rsidTr="0094528B">
        <w:trPr>
          <w:trHeight w:val="387"/>
          <w:jc w:val="center"/>
        </w:trPr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0,11&lt;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CVf</m:t>
              </m:r>
            </m:oMath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≤0,15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Pobre</w:t>
            </w:r>
          </w:p>
        </w:tc>
        <w:tc>
          <w:tcPr>
            <w:tcW w:w="2157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ED7465" w:rsidRPr="000B64EB" w:rsidTr="0094528B">
        <w:trPr>
          <w:trHeight w:val="407"/>
          <w:jc w:val="center"/>
        </w:trPr>
        <w:tc>
          <w:tcPr>
            <w:tcW w:w="284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&gt;0,15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Inaceitável</w:t>
            </w:r>
          </w:p>
        </w:tc>
        <w:tc>
          <w:tcPr>
            <w:tcW w:w="2157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</w:tbl>
    <w:p w:rsidR="008803D3" w:rsidRDefault="008803D3" w:rsidP="008803D3">
      <w:pPr>
        <w:jc w:val="center"/>
      </w:pPr>
    </w:p>
    <w:p w:rsidR="00ED7465" w:rsidRDefault="00ED7465" w:rsidP="008803D3">
      <w:pPr>
        <w:jc w:val="center"/>
      </w:pPr>
    </w:p>
    <w:p w:rsidR="00ED7465" w:rsidRDefault="00ED7465" w:rsidP="008803D3">
      <w:pPr>
        <w:jc w:val="center"/>
      </w:pPr>
    </w:p>
    <w:p w:rsidR="00ED7465" w:rsidRDefault="00ED7465" w:rsidP="008803D3">
      <w:pPr>
        <w:jc w:val="center"/>
      </w:pPr>
    </w:p>
    <w:p w:rsidR="00ED7465" w:rsidRDefault="00ED7465" w:rsidP="008803D3">
      <w:pPr>
        <w:jc w:val="center"/>
      </w:pPr>
    </w:p>
    <w:p w:rsidR="00ED7465" w:rsidRDefault="00ED7465" w:rsidP="008803D3">
      <w:pPr>
        <w:jc w:val="center"/>
      </w:pPr>
    </w:p>
    <w:p w:rsidR="00ED7465" w:rsidRDefault="00ED7465" w:rsidP="008803D3">
      <w:pPr>
        <w:jc w:val="center"/>
      </w:pPr>
    </w:p>
    <w:p w:rsidR="00ED7465" w:rsidRDefault="00ED7465" w:rsidP="008803D3">
      <w:pPr>
        <w:jc w:val="center"/>
      </w:pPr>
    </w:p>
    <w:p w:rsidR="00ED7465" w:rsidRDefault="00ED7465" w:rsidP="008803D3">
      <w:pPr>
        <w:jc w:val="center"/>
      </w:pPr>
    </w:p>
    <w:p w:rsidR="00ED7465" w:rsidRDefault="00ED7465" w:rsidP="008803D3">
      <w:pPr>
        <w:jc w:val="center"/>
      </w:pPr>
    </w:p>
    <w:p w:rsidR="00ED7465" w:rsidRPr="00ED7465" w:rsidRDefault="00ED7465" w:rsidP="00ED7465">
      <w:pPr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proofErr w:type="gramStart"/>
      <w:r w:rsidRPr="00ED7465">
        <w:rPr>
          <w:rFonts w:ascii="Times New Roman" w:hAnsi="Times New Roman" w:cs="Times New Roman"/>
          <w:b/>
          <w:sz w:val="20"/>
          <w:szCs w:val="20"/>
          <w:lang w:val="en-US"/>
        </w:rPr>
        <w:t>Table 3.</w:t>
      </w:r>
      <w:proofErr w:type="gramEnd"/>
      <w:r w:rsidRPr="00ED746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gramStart"/>
      <w:r w:rsidRPr="00ED7465">
        <w:rPr>
          <w:rFonts w:ascii="Times New Roman" w:hAnsi="Times New Roman" w:cs="Times New Roman"/>
          <w:sz w:val="20"/>
          <w:szCs w:val="20"/>
          <w:lang w:val="en-US"/>
        </w:rPr>
        <w:t>Classification of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Fabrication Variation C</w:t>
      </w:r>
      <w:r w:rsidRPr="00ED7465">
        <w:rPr>
          <w:rFonts w:ascii="Times New Roman" w:hAnsi="Times New Roman" w:cs="Times New Roman"/>
          <w:sz w:val="20"/>
          <w:szCs w:val="20"/>
          <w:lang w:val="en-US"/>
        </w:rPr>
        <w:t>oefficient (</w:t>
      </w:r>
      <m:oMath>
        <m:r>
          <w:rPr>
            <w:rFonts w:ascii="Cambria Math" w:hAnsi="Cambria Math" w:cs="Times New Roman"/>
            <w:sz w:val="20"/>
            <w:szCs w:val="20"/>
          </w:rPr>
          <m:t>CVf</m:t>
        </m:r>
      </m:oMath>
      <w:r w:rsidRPr="00ED7465">
        <w:rPr>
          <w:rFonts w:ascii="Times New Roman" w:hAnsi="Times New Roman" w:cs="Times New Roman"/>
          <w:sz w:val="20"/>
          <w:szCs w:val="20"/>
          <w:lang w:val="en-US"/>
        </w:rPr>
        <w:t xml:space="preserve">) </w:t>
      </w:r>
      <w:r>
        <w:rPr>
          <w:rFonts w:ascii="Times New Roman" w:hAnsi="Times New Roman" w:cs="Times New Roman"/>
          <w:sz w:val="20"/>
          <w:szCs w:val="20"/>
          <w:lang w:val="en-US"/>
        </w:rPr>
        <w:t>of drip emitters</w:t>
      </w:r>
      <w:r w:rsidRPr="00ED7465">
        <w:rPr>
          <w:rFonts w:ascii="Times New Roman" w:hAnsi="Times New Roman" w:cs="Times New Roman"/>
          <w:sz w:val="20"/>
          <w:szCs w:val="20"/>
          <w:lang w:val="en-US"/>
        </w:rPr>
        <w:t>.</w:t>
      </w:r>
      <w:proofErr w:type="gramEnd"/>
    </w:p>
    <w:tbl>
      <w:tblPr>
        <w:tblW w:w="7236" w:type="dxa"/>
        <w:jc w:val="center"/>
        <w:tblInd w:w="55" w:type="dxa"/>
        <w:tblCellMar>
          <w:left w:w="70" w:type="dxa"/>
          <w:right w:w="70" w:type="dxa"/>
        </w:tblCellMar>
        <w:tblLook w:val="04A0"/>
      </w:tblPr>
      <w:tblGrid>
        <w:gridCol w:w="2845"/>
        <w:gridCol w:w="2234"/>
        <w:gridCol w:w="2157"/>
      </w:tblGrid>
      <w:tr w:rsidR="00ED7465" w:rsidRPr="000B64EB" w:rsidTr="0094528B">
        <w:trPr>
          <w:trHeight w:val="426"/>
          <w:jc w:val="center"/>
        </w:trPr>
        <w:tc>
          <w:tcPr>
            <w:tcW w:w="284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7465" w:rsidRPr="000B64EB" w:rsidRDefault="00ED7465" w:rsidP="0094528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CVf</m:t>
                </m:r>
              </m:oMath>
            </m:oMathPara>
          </w:p>
        </w:tc>
        <w:tc>
          <w:tcPr>
            <w:tcW w:w="223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Uniformity</w:t>
            </w:r>
            <w:proofErr w:type="spellEnd"/>
          </w:p>
        </w:tc>
        <w:tc>
          <w:tcPr>
            <w:tcW w:w="215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Source</w:t>
            </w:r>
          </w:p>
        </w:tc>
      </w:tr>
      <w:tr w:rsidR="00ED7465" w:rsidRPr="000B64EB" w:rsidTr="0094528B">
        <w:trPr>
          <w:trHeight w:val="407"/>
          <w:jc w:val="center"/>
        </w:trPr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≤0,03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Excellent</w:t>
            </w:r>
            <w:proofErr w:type="spellEnd"/>
          </w:p>
        </w:tc>
        <w:tc>
          <w:tcPr>
            <w:tcW w:w="2157" w:type="dxa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SOLOMON, 1979.</w:t>
            </w:r>
          </w:p>
        </w:tc>
      </w:tr>
      <w:tr w:rsidR="00ED7465" w:rsidRPr="000B64EB" w:rsidTr="0094528B">
        <w:trPr>
          <w:trHeight w:val="387"/>
          <w:jc w:val="center"/>
        </w:trPr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0,05&lt;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CVf</m:t>
              </m:r>
            </m:oMath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 ≤0,07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Medium</w:t>
            </w:r>
            <w:proofErr w:type="spellEnd"/>
          </w:p>
        </w:tc>
        <w:tc>
          <w:tcPr>
            <w:tcW w:w="2157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ED7465" w:rsidRPr="000B64EB" w:rsidTr="0094528B">
        <w:trPr>
          <w:trHeight w:val="387"/>
          <w:jc w:val="center"/>
        </w:trPr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0,08&lt;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CVf</m:t>
              </m:r>
            </m:oMath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 ≤0,10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Marginal</w:t>
            </w:r>
          </w:p>
        </w:tc>
        <w:tc>
          <w:tcPr>
            <w:tcW w:w="2157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ED7465" w:rsidRPr="000B64EB" w:rsidTr="0094528B">
        <w:trPr>
          <w:trHeight w:val="387"/>
          <w:jc w:val="center"/>
        </w:trPr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0,11&lt;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CVf</m:t>
              </m:r>
            </m:oMath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≤0,14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Poor</w:t>
            </w:r>
            <w:proofErr w:type="spellEnd"/>
          </w:p>
        </w:tc>
        <w:tc>
          <w:tcPr>
            <w:tcW w:w="2157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ED7465" w:rsidRPr="000B64EB" w:rsidTr="0094528B">
        <w:trPr>
          <w:trHeight w:val="407"/>
          <w:jc w:val="center"/>
        </w:trPr>
        <w:tc>
          <w:tcPr>
            <w:tcW w:w="284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&gt;0,15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Unacceptable</w:t>
            </w:r>
            <w:proofErr w:type="spellEnd"/>
          </w:p>
        </w:tc>
        <w:tc>
          <w:tcPr>
            <w:tcW w:w="2157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ED7465" w:rsidRPr="000B64EB" w:rsidTr="0094528B">
        <w:trPr>
          <w:trHeight w:val="407"/>
          <w:jc w:val="center"/>
        </w:trPr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Até 10%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Good</w:t>
            </w:r>
            <w:proofErr w:type="spellEnd"/>
          </w:p>
        </w:tc>
        <w:tc>
          <w:tcPr>
            <w:tcW w:w="2157" w:type="dxa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HILLEL, 1982.</w:t>
            </w:r>
          </w:p>
        </w:tc>
      </w:tr>
      <w:tr w:rsidR="00ED7465" w:rsidRPr="000B64EB" w:rsidTr="0094528B">
        <w:trPr>
          <w:trHeight w:val="387"/>
          <w:jc w:val="center"/>
        </w:trPr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10% &lt;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CVf</m:t>
              </m:r>
            </m:oMath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&lt;20%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Medium</w:t>
            </w:r>
            <w:proofErr w:type="spellEnd"/>
          </w:p>
        </w:tc>
        <w:tc>
          <w:tcPr>
            <w:tcW w:w="2157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ED7465" w:rsidRPr="000B64EB" w:rsidTr="0094528B">
        <w:trPr>
          <w:trHeight w:val="407"/>
          <w:jc w:val="center"/>
        </w:trPr>
        <w:tc>
          <w:tcPr>
            <w:tcW w:w="284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Acima 20%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Deficient</w:t>
            </w:r>
            <w:proofErr w:type="spellEnd"/>
          </w:p>
        </w:tc>
        <w:tc>
          <w:tcPr>
            <w:tcW w:w="2157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ED7465" w:rsidRPr="000B64EB" w:rsidTr="0094528B">
        <w:trPr>
          <w:trHeight w:val="407"/>
          <w:jc w:val="center"/>
        </w:trPr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≤10%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Good</w:t>
            </w:r>
            <w:proofErr w:type="spellEnd"/>
          </w:p>
        </w:tc>
        <w:tc>
          <w:tcPr>
            <w:tcW w:w="2157" w:type="dxa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ABNT, 1986.</w:t>
            </w:r>
          </w:p>
        </w:tc>
      </w:tr>
      <w:tr w:rsidR="00ED7465" w:rsidRPr="000B64EB" w:rsidTr="0094528B">
        <w:trPr>
          <w:trHeight w:val="387"/>
          <w:jc w:val="center"/>
        </w:trPr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10%&lt;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CVf</m:t>
              </m:r>
            </m:oMath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&lt;20%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Medium</w:t>
            </w:r>
            <w:proofErr w:type="spellEnd"/>
          </w:p>
        </w:tc>
        <w:tc>
          <w:tcPr>
            <w:tcW w:w="2157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ED7465" w:rsidRPr="000B64EB" w:rsidTr="0094528B">
        <w:trPr>
          <w:trHeight w:val="387"/>
          <w:jc w:val="center"/>
        </w:trPr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20%&lt;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CVf</m:t>
              </m:r>
            </m:oMath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&lt;30%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Marginal</w:t>
            </w:r>
          </w:p>
        </w:tc>
        <w:tc>
          <w:tcPr>
            <w:tcW w:w="2157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ED7465" w:rsidRPr="000B64EB" w:rsidTr="0094528B">
        <w:trPr>
          <w:trHeight w:val="407"/>
          <w:jc w:val="center"/>
        </w:trPr>
        <w:tc>
          <w:tcPr>
            <w:tcW w:w="284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&gt;30%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Unacceptable</w:t>
            </w:r>
            <w:proofErr w:type="spellEnd"/>
          </w:p>
        </w:tc>
        <w:tc>
          <w:tcPr>
            <w:tcW w:w="2157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ED7465" w:rsidRPr="000B64EB" w:rsidTr="0094528B">
        <w:trPr>
          <w:trHeight w:val="407"/>
          <w:jc w:val="center"/>
        </w:trPr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&lt;0,05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Excellent</w:t>
            </w:r>
            <w:proofErr w:type="spellEnd"/>
          </w:p>
        </w:tc>
        <w:tc>
          <w:tcPr>
            <w:tcW w:w="2157" w:type="dxa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KELLER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and</w:t>
            </w:r>
            <w:proofErr w:type="spellEnd"/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 BLIESNER, 1990.</w:t>
            </w:r>
          </w:p>
        </w:tc>
      </w:tr>
      <w:tr w:rsidR="00ED7465" w:rsidRPr="000B64EB" w:rsidTr="0094528B">
        <w:trPr>
          <w:trHeight w:val="387"/>
          <w:jc w:val="center"/>
        </w:trPr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0,05&lt;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CVf</m:t>
              </m:r>
            </m:oMath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≤0,07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Medium</w:t>
            </w:r>
            <w:proofErr w:type="spellEnd"/>
          </w:p>
        </w:tc>
        <w:tc>
          <w:tcPr>
            <w:tcW w:w="2157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ED7465" w:rsidRPr="000B64EB" w:rsidTr="0094528B">
        <w:trPr>
          <w:trHeight w:val="387"/>
          <w:jc w:val="center"/>
        </w:trPr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0,07&lt;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CVf</m:t>
              </m:r>
            </m:oMath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≤0,11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Marginal</w:t>
            </w:r>
          </w:p>
        </w:tc>
        <w:tc>
          <w:tcPr>
            <w:tcW w:w="2157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ED7465" w:rsidRPr="000B64EB" w:rsidTr="0094528B">
        <w:trPr>
          <w:trHeight w:val="387"/>
          <w:jc w:val="center"/>
        </w:trPr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0,11&lt;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CVf</m:t>
              </m:r>
            </m:oMath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≤0,15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Poor</w:t>
            </w:r>
            <w:proofErr w:type="spellEnd"/>
          </w:p>
        </w:tc>
        <w:tc>
          <w:tcPr>
            <w:tcW w:w="2157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ED7465" w:rsidRPr="000B64EB" w:rsidTr="0094528B">
        <w:trPr>
          <w:trHeight w:val="407"/>
          <w:jc w:val="center"/>
        </w:trPr>
        <w:tc>
          <w:tcPr>
            <w:tcW w:w="284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B64E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&gt;0,15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Unacceptable</w:t>
            </w:r>
            <w:proofErr w:type="spellEnd"/>
          </w:p>
        </w:tc>
        <w:tc>
          <w:tcPr>
            <w:tcW w:w="2157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ED7465" w:rsidRPr="000B64EB" w:rsidRDefault="00ED7465" w:rsidP="009452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</w:tbl>
    <w:p w:rsidR="00ED7465" w:rsidRDefault="00ED7465" w:rsidP="008803D3">
      <w:pPr>
        <w:jc w:val="center"/>
      </w:pPr>
    </w:p>
    <w:p w:rsidR="008803D3" w:rsidRDefault="008803D3" w:rsidP="008803D3">
      <w:pPr>
        <w:jc w:val="center"/>
      </w:pPr>
    </w:p>
    <w:p w:rsidR="00D8013D" w:rsidRDefault="00D8013D" w:rsidP="008803D3">
      <w:pPr>
        <w:jc w:val="center"/>
      </w:pPr>
    </w:p>
    <w:p w:rsidR="008D1A8F" w:rsidRDefault="008D1A8F" w:rsidP="008803D3">
      <w:pPr>
        <w:jc w:val="center"/>
      </w:pPr>
    </w:p>
    <w:p w:rsidR="008D1A8F" w:rsidRDefault="008D1A8F" w:rsidP="008803D3">
      <w:pPr>
        <w:jc w:val="center"/>
      </w:pPr>
    </w:p>
    <w:p w:rsidR="008D1A8F" w:rsidRDefault="008D1A8F" w:rsidP="008803D3">
      <w:pPr>
        <w:jc w:val="center"/>
      </w:pPr>
    </w:p>
    <w:p w:rsidR="008D1A8F" w:rsidRDefault="008D1A8F" w:rsidP="008803D3">
      <w:pPr>
        <w:jc w:val="center"/>
      </w:pPr>
    </w:p>
    <w:p w:rsidR="008D1A8F" w:rsidRDefault="008D1A8F" w:rsidP="008803D3">
      <w:pPr>
        <w:jc w:val="center"/>
      </w:pPr>
    </w:p>
    <w:p w:rsidR="008D1A8F" w:rsidRDefault="008D1A8F" w:rsidP="008803D3">
      <w:pPr>
        <w:jc w:val="center"/>
      </w:pPr>
    </w:p>
    <w:p w:rsidR="008D1A8F" w:rsidRDefault="008D1A8F" w:rsidP="00ED7465"/>
    <w:p w:rsidR="00D8013D" w:rsidRDefault="008D1A8F" w:rsidP="00ED7465">
      <w:pPr>
        <w:spacing w:line="480" w:lineRule="auto"/>
        <w:jc w:val="center"/>
        <w:rPr>
          <w:b/>
        </w:rPr>
      </w:pPr>
      <w:r>
        <w:rPr>
          <w:b/>
        </w:rPr>
        <w:lastRenderedPageBreak/>
        <w:t>EQUAÇÕES (PORTUGUÊS E INGLÊS)</w:t>
      </w:r>
    </w:p>
    <w:p w:rsidR="008D1A8F" w:rsidRDefault="008D1A8F" w:rsidP="00ED7465">
      <w:pPr>
        <w:spacing w:line="480" w:lineRule="auto"/>
        <w:rPr>
          <w:b/>
        </w:rPr>
      </w:pPr>
      <w:r>
        <w:rPr>
          <w:b/>
        </w:rPr>
        <w:t xml:space="preserve">EQUAÇÃO </w:t>
      </w:r>
      <w:proofErr w:type="gramStart"/>
      <w:r>
        <w:rPr>
          <w:b/>
        </w:rPr>
        <w:t>1</w:t>
      </w:r>
      <w:proofErr w:type="gramEnd"/>
      <w:r>
        <w:rPr>
          <w:b/>
        </w:rPr>
        <w:t>. (PRTUGUÊS/INGLÊS)</w:t>
      </w:r>
    </w:p>
    <w:p w:rsidR="00ED7465" w:rsidRDefault="00ED7465" w:rsidP="00ED7465">
      <w:pPr>
        <w:spacing w:line="480" w:lineRule="auto"/>
        <w:rPr>
          <w:b/>
        </w:rPr>
      </w:pPr>
    </w:p>
    <w:p w:rsidR="00ED7465" w:rsidRPr="00ED7465" w:rsidRDefault="00ED7465" w:rsidP="00ED7465">
      <w:pPr>
        <w:spacing w:line="48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r w:rsidRPr="000B64EB">
        <w:rPr>
          <w:rFonts w:ascii="Times New Roman" w:eastAsiaTheme="minorEastAsia" w:hAnsi="Times New Roman" w:cs="Times New Roman"/>
          <w:b/>
          <w:sz w:val="20"/>
          <w:szCs w:val="20"/>
        </w:rPr>
        <w:t xml:space="preserve">Equação </w:t>
      </w:r>
      <w:proofErr w:type="gramStart"/>
      <w:r w:rsidRPr="000B64EB">
        <w:rPr>
          <w:rFonts w:ascii="Times New Roman" w:eastAsiaTheme="minorEastAsia" w:hAnsi="Times New Roman" w:cs="Times New Roman"/>
          <w:b/>
          <w:sz w:val="20"/>
          <w:szCs w:val="20"/>
        </w:rPr>
        <w:t>1</w:t>
      </w:r>
      <w:proofErr w:type="gramEnd"/>
      <w:r w:rsidRPr="000B64EB">
        <w:rPr>
          <w:rFonts w:ascii="Times New Roman" w:eastAsiaTheme="minorEastAsia" w:hAnsi="Times New Roman" w:cs="Times New Roman"/>
          <w:b/>
          <w:sz w:val="20"/>
          <w:szCs w:val="20"/>
        </w:rPr>
        <w:t>.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 Coeficiente de Uniformidade de </w:t>
      </w:r>
      <w:proofErr w:type="spellStart"/>
      <w:r>
        <w:rPr>
          <w:rFonts w:ascii="Times New Roman" w:eastAsiaTheme="minorEastAsia" w:hAnsi="Times New Roman" w:cs="Times New Roman"/>
          <w:sz w:val="20"/>
          <w:szCs w:val="20"/>
        </w:rPr>
        <w:t>C</w:t>
      </w:r>
      <w:r w:rsidRPr="000B64EB">
        <w:rPr>
          <w:rFonts w:ascii="Times New Roman" w:eastAsiaTheme="minorEastAsia" w:hAnsi="Times New Roman" w:cs="Times New Roman"/>
          <w:sz w:val="20"/>
          <w:szCs w:val="20"/>
        </w:rPr>
        <w:t>hristiansen</w:t>
      </w:r>
      <w:proofErr w:type="spellEnd"/>
      <w:r w:rsidRPr="000B64EB">
        <w:rPr>
          <w:rFonts w:ascii="Times New Roman" w:eastAsiaTheme="minorEastAsia" w:hAnsi="Times New Roman" w:cs="Times New Roman"/>
          <w:sz w:val="20"/>
          <w:szCs w:val="20"/>
        </w:rPr>
        <w:t>.</w:t>
      </w:r>
    </w:p>
    <w:p w:rsidR="00ED7465" w:rsidRDefault="00ED7465" w:rsidP="00ED7465">
      <w:pPr>
        <w:spacing w:line="480" w:lineRule="auto"/>
        <w:jc w:val="center"/>
        <w:rPr>
          <w:rFonts w:eastAsiaTheme="minorEastAsia"/>
          <w:noProof/>
          <w:sz w:val="24"/>
          <w:szCs w:val="24"/>
        </w:rPr>
      </w:pPr>
      <m:oMathPara>
        <m:oMath>
          <w:bookmarkStart w:id="0" w:name="_GoBack"/>
          <w:bookmarkEnd w:id="0"/>
          <m:r>
            <w:rPr>
              <w:rFonts w:ascii="Cambria Math" w:hAnsi="Cambria Math" w:cs="Times New Roman"/>
              <w:sz w:val="24"/>
              <w:szCs w:val="24"/>
            </w:rPr>
            <m:t>CUC=100×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1-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nary>
                    <m:naryPr>
                      <m:chr m:val="∑"/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naryPr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i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n</m:t>
                      </m:r>
                    </m:sup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=1</m:t>
                      </m:r>
                      <m:d>
                        <m:dPr>
                          <m:begChr m:val="|"/>
                          <m:endChr m:val="|"/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Y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i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-</m:t>
                          </m:r>
                          <m:acc>
                            <m:accPr>
                              <m:chr m:val="̅"/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Y</m:t>
                              </m:r>
                            </m:e>
                          </m:acc>
                        </m:e>
                      </m:d>
                    </m:e>
                  </m:nary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n×</m:t>
                  </m:r>
                  <m:acc>
                    <m:accPr>
                      <m:chr m:val="̅"/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Y</m:t>
                      </m:r>
                    </m:e>
                  </m:acc>
                </m:den>
              </m:f>
            </m:e>
          </m:d>
        </m:oMath>
      </m:oMathPara>
    </w:p>
    <w:p w:rsidR="00ED7465" w:rsidRPr="000B64EB" w:rsidRDefault="00ED7465" w:rsidP="00ED7465">
      <w:pPr>
        <w:spacing w:line="480" w:lineRule="auto"/>
        <w:ind w:firstLine="1560"/>
        <w:rPr>
          <w:rFonts w:ascii="Times New Roman" w:eastAsiaTheme="minorEastAsia" w:hAnsi="Times New Roman" w:cs="Times New Roman"/>
          <w:sz w:val="24"/>
          <w:szCs w:val="24"/>
        </w:rPr>
      </w:pPr>
      <w:r w:rsidRPr="000B64EB">
        <w:rPr>
          <w:rFonts w:ascii="Times New Roman" w:eastAsiaTheme="minorEastAsia" w:hAnsi="Times New Roman" w:cs="Times New Roman"/>
          <w:sz w:val="24"/>
          <w:szCs w:val="24"/>
        </w:rPr>
        <w:t>Em que:</w:t>
      </w:r>
    </w:p>
    <w:p w:rsidR="00ED7465" w:rsidRPr="000B64EB" w:rsidRDefault="00ED7465" w:rsidP="00ED7465">
      <w:pPr>
        <w:spacing w:after="0" w:line="480" w:lineRule="auto"/>
        <w:ind w:firstLine="1560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CUC</m:t>
        </m:r>
      </m:oMath>
      <w:r w:rsidRPr="000B64EB">
        <w:rPr>
          <w:rFonts w:ascii="Times New Roman" w:eastAsiaTheme="minorEastAsia" w:hAnsi="Times New Roman" w:cs="Times New Roman"/>
          <w:sz w:val="24"/>
          <w:szCs w:val="24"/>
        </w:rPr>
        <w:t>: Coeficiente de uniformidade de Christiansen (%);</w:t>
      </w:r>
    </w:p>
    <w:p w:rsidR="00ED7465" w:rsidRPr="000B64EB" w:rsidRDefault="00ED7465" w:rsidP="00ED7465">
      <w:pPr>
        <w:spacing w:after="0" w:line="480" w:lineRule="auto"/>
        <w:ind w:firstLine="1560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n</m:t>
        </m:r>
      </m:oMath>
      <w:r w:rsidRPr="000B64EB">
        <w:rPr>
          <w:rFonts w:ascii="Times New Roman" w:eastAsiaTheme="minorEastAsia" w:hAnsi="Times New Roman" w:cs="Times New Roman"/>
          <w:sz w:val="24"/>
          <w:szCs w:val="24"/>
        </w:rPr>
        <w:t>: Número de amostras na linha lateral;</w:t>
      </w:r>
    </w:p>
    <w:p w:rsidR="00ED7465" w:rsidRPr="000B64EB" w:rsidRDefault="00ED7465" w:rsidP="00ED7465">
      <w:pPr>
        <w:spacing w:after="0" w:line="480" w:lineRule="auto"/>
        <w:ind w:firstLine="1560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Y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i</m:t>
            </m:r>
          </m:sub>
        </m:sSub>
      </m:oMath>
      <w:r w:rsidRPr="000B64EB">
        <w:rPr>
          <w:rFonts w:ascii="Times New Roman" w:eastAsiaTheme="minorEastAsia" w:hAnsi="Times New Roman" w:cs="Times New Roman"/>
          <w:sz w:val="24"/>
          <w:szCs w:val="24"/>
        </w:rPr>
        <w:t>: Vazão do emissor (L h</w:t>
      </w:r>
      <w:r w:rsidRPr="000B64EB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-1</w:t>
      </w:r>
      <w:r w:rsidRPr="000B64EB">
        <w:rPr>
          <w:rFonts w:ascii="Times New Roman" w:eastAsiaTheme="minorEastAsia" w:hAnsi="Times New Roman" w:cs="Times New Roman"/>
          <w:sz w:val="24"/>
          <w:szCs w:val="24"/>
        </w:rPr>
        <w:t>);</w:t>
      </w:r>
    </w:p>
    <w:p w:rsidR="00ED7465" w:rsidRPr="000B64EB" w:rsidRDefault="00ED7465" w:rsidP="00ED7465">
      <w:pPr>
        <w:spacing w:after="0" w:line="480" w:lineRule="auto"/>
        <w:ind w:firstLine="1560"/>
        <w:rPr>
          <w:rFonts w:ascii="Times New Roman" w:eastAsiaTheme="minorEastAsia" w:hAnsi="Times New Roman" w:cs="Times New Roman"/>
          <w:sz w:val="24"/>
          <w:szCs w:val="24"/>
        </w:rPr>
      </w:pPr>
      <m:oMath>
        <m:acc>
          <m:accPr>
            <m:chr m:val="̅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Y</m:t>
            </m:r>
          </m:e>
        </m:acc>
      </m:oMath>
      <w:r w:rsidRPr="000B64EB">
        <w:rPr>
          <w:rFonts w:ascii="Times New Roman" w:eastAsiaTheme="minorEastAsia" w:hAnsi="Times New Roman" w:cs="Times New Roman"/>
          <w:sz w:val="24"/>
          <w:szCs w:val="24"/>
        </w:rPr>
        <w:t>: Vazão média dos gotejadores (L h</w:t>
      </w:r>
      <w:r w:rsidRPr="000B64EB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-1</w:t>
      </w:r>
      <w:r w:rsidRPr="000B64EB">
        <w:rPr>
          <w:rFonts w:ascii="Times New Roman" w:eastAsiaTheme="minorEastAsia" w:hAnsi="Times New Roman" w:cs="Times New Roman"/>
          <w:sz w:val="24"/>
          <w:szCs w:val="24"/>
        </w:rPr>
        <w:t>).</w:t>
      </w:r>
    </w:p>
    <w:p w:rsidR="00DC7167" w:rsidRDefault="00DC7167" w:rsidP="00ED7465">
      <w:pPr>
        <w:spacing w:line="480" w:lineRule="auto"/>
        <w:jc w:val="center"/>
      </w:pPr>
    </w:p>
    <w:p w:rsidR="00DC7167" w:rsidRDefault="00ED7465" w:rsidP="00ED7465">
      <w:pPr>
        <w:spacing w:line="480" w:lineRule="auto"/>
        <w:jc w:val="center"/>
      </w:pPr>
      <w:proofErr w:type="spellStart"/>
      <w:r>
        <w:rPr>
          <w:rFonts w:ascii="Times New Roman" w:eastAsiaTheme="minorEastAsia" w:hAnsi="Times New Roman" w:cs="Times New Roman"/>
          <w:b/>
          <w:sz w:val="20"/>
          <w:szCs w:val="20"/>
        </w:rPr>
        <w:t>Equation</w:t>
      </w:r>
      <w:proofErr w:type="spellEnd"/>
      <w:r w:rsidRPr="000B64EB">
        <w:rPr>
          <w:rFonts w:ascii="Times New Roman" w:eastAsiaTheme="minorEastAsia" w:hAnsi="Times New Roman" w:cs="Times New Roman"/>
          <w:b/>
          <w:sz w:val="20"/>
          <w:szCs w:val="20"/>
        </w:rPr>
        <w:t xml:space="preserve"> </w:t>
      </w:r>
      <w:proofErr w:type="gramStart"/>
      <w:r w:rsidRPr="000B64EB">
        <w:rPr>
          <w:rFonts w:ascii="Times New Roman" w:eastAsiaTheme="minorEastAsia" w:hAnsi="Times New Roman" w:cs="Times New Roman"/>
          <w:b/>
          <w:sz w:val="20"/>
          <w:szCs w:val="20"/>
        </w:rPr>
        <w:t>1</w:t>
      </w:r>
      <w:proofErr w:type="gramEnd"/>
      <w:r w:rsidRPr="000B64EB">
        <w:rPr>
          <w:rFonts w:ascii="Times New Roman" w:eastAsiaTheme="minorEastAsia" w:hAnsi="Times New Roman" w:cs="Times New Roman"/>
          <w:b/>
          <w:sz w:val="20"/>
          <w:szCs w:val="20"/>
        </w:rPr>
        <w:t>.</w:t>
      </w:r>
      <w:r w:rsidRPr="000B64EB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0"/>
          <w:szCs w:val="20"/>
        </w:rPr>
        <w:t>Christiansen</w:t>
      </w:r>
      <w:proofErr w:type="spellEnd"/>
      <w:r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0"/>
          <w:szCs w:val="20"/>
        </w:rPr>
        <w:t>Uniformity</w:t>
      </w:r>
      <w:proofErr w:type="spellEnd"/>
      <w:r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0"/>
          <w:szCs w:val="20"/>
        </w:rPr>
        <w:t>Coefficient</w:t>
      </w:r>
      <w:proofErr w:type="spellEnd"/>
      <w:r>
        <w:rPr>
          <w:rFonts w:ascii="Times New Roman" w:eastAsiaTheme="minorEastAsia" w:hAnsi="Times New Roman" w:cs="Times New Roman"/>
          <w:sz w:val="20"/>
          <w:szCs w:val="20"/>
        </w:rPr>
        <w:t>.</w:t>
      </w:r>
    </w:p>
    <w:p w:rsidR="00ED7465" w:rsidRPr="00ED7465" w:rsidRDefault="00ED7465" w:rsidP="00ED7465">
      <w:pPr>
        <w:spacing w:line="480" w:lineRule="auto"/>
        <w:rPr>
          <w:rFonts w:eastAsiaTheme="minorEastAsia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CUC=100×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1-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nary>
                    <m:naryPr>
                      <m:chr m:val="∑"/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naryPr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i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n</m:t>
                      </m:r>
                    </m:sup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=1</m:t>
                      </m:r>
                      <m:d>
                        <m:dPr>
                          <m:begChr m:val="|"/>
                          <m:endChr m:val="|"/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Y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i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-</m:t>
                          </m:r>
                          <m:acc>
                            <m:accPr>
                              <m:chr m:val="̅"/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Y</m:t>
                              </m:r>
                            </m:e>
                          </m:acc>
                        </m:e>
                      </m:d>
                    </m:e>
                  </m:nary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n×</m:t>
                  </m:r>
                  <m:acc>
                    <m:accPr>
                      <m:chr m:val="̅"/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Y</m:t>
                      </m:r>
                    </m:e>
                  </m:acc>
                </m:den>
              </m:f>
            </m:e>
          </m:d>
        </m:oMath>
      </m:oMathPara>
    </w:p>
    <w:p w:rsidR="00ED7465" w:rsidRPr="00ED7465" w:rsidRDefault="00ED7465" w:rsidP="00ED7465">
      <w:pPr>
        <w:spacing w:line="480" w:lineRule="auto"/>
        <w:ind w:firstLine="1560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 w:rsidRPr="00ED7465">
        <w:rPr>
          <w:rFonts w:ascii="Times New Roman" w:eastAsiaTheme="minorEastAsia" w:hAnsi="Times New Roman" w:cs="Times New Roman"/>
          <w:sz w:val="24"/>
          <w:szCs w:val="24"/>
          <w:lang w:val="en-US"/>
        </w:rPr>
        <w:t>Which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:</w:t>
      </w:r>
    </w:p>
    <w:p w:rsidR="00ED7465" w:rsidRPr="00ED7465" w:rsidRDefault="00ED7465" w:rsidP="00ED7465">
      <w:pPr>
        <w:spacing w:after="0" w:line="480" w:lineRule="auto"/>
        <w:ind w:firstLine="1560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CUC</m:t>
        </m:r>
      </m:oMath>
      <w:r w:rsidRPr="00ED7465">
        <w:rPr>
          <w:rFonts w:ascii="Times New Roman" w:eastAsiaTheme="minorEastAsia" w:hAnsi="Times New Roman" w:cs="Times New Roman"/>
          <w:sz w:val="24"/>
          <w:szCs w:val="24"/>
          <w:lang w:val="en-US"/>
        </w:rPr>
        <w:t>: Christiansen Uniformity Coefficient (%);</w:t>
      </w:r>
    </w:p>
    <w:p w:rsidR="00ED7465" w:rsidRPr="00ED7465" w:rsidRDefault="00ED7465" w:rsidP="00ED7465">
      <w:pPr>
        <w:spacing w:after="0" w:line="480" w:lineRule="auto"/>
        <w:ind w:firstLine="1560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n</m:t>
        </m:r>
      </m:oMath>
      <w:r w:rsidRPr="00ED7465">
        <w:rPr>
          <w:rFonts w:ascii="Times New Roman" w:eastAsiaTheme="minorEastAsia" w:hAnsi="Times New Roman" w:cs="Times New Roman"/>
          <w:sz w:val="24"/>
          <w:szCs w:val="24"/>
          <w:lang w:val="en-US"/>
        </w:rPr>
        <w:t>: Number of samples in the lateral line;</w:t>
      </w:r>
    </w:p>
    <w:p w:rsidR="00ED7465" w:rsidRPr="00ED7465" w:rsidRDefault="00ED7465" w:rsidP="00ED7465">
      <w:pPr>
        <w:spacing w:after="0" w:line="480" w:lineRule="auto"/>
        <w:ind w:firstLine="1560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Y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i</m:t>
            </m:r>
          </m:sub>
        </m:sSub>
      </m:oMath>
      <w:r w:rsidRPr="00ED7465">
        <w:rPr>
          <w:rFonts w:ascii="Times New Roman" w:eastAsiaTheme="minorEastAsia" w:hAnsi="Times New Roman" w:cs="Times New Roman"/>
          <w:sz w:val="24"/>
          <w:szCs w:val="24"/>
          <w:lang w:val="en-US"/>
        </w:rPr>
        <w:t>: Emitter flow (L h</w:t>
      </w:r>
      <w:r w:rsidRPr="00ED7465">
        <w:rPr>
          <w:rFonts w:ascii="Times New Roman" w:eastAsiaTheme="minorEastAsia" w:hAnsi="Times New Roman" w:cs="Times New Roman"/>
          <w:sz w:val="24"/>
          <w:szCs w:val="24"/>
          <w:vertAlign w:val="superscript"/>
          <w:lang w:val="en-US"/>
        </w:rPr>
        <w:t>-1</w:t>
      </w:r>
      <w:r w:rsidRPr="00ED7465">
        <w:rPr>
          <w:rFonts w:ascii="Times New Roman" w:eastAsiaTheme="minorEastAsia" w:hAnsi="Times New Roman" w:cs="Times New Roman"/>
          <w:sz w:val="24"/>
          <w:szCs w:val="24"/>
          <w:lang w:val="en-US"/>
        </w:rPr>
        <w:t>);</w:t>
      </w:r>
    </w:p>
    <w:p w:rsidR="00ED7465" w:rsidRPr="00ED7465" w:rsidRDefault="00ED7465" w:rsidP="00ED7465">
      <w:pPr>
        <w:spacing w:after="0" w:line="480" w:lineRule="auto"/>
        <w:ind w:firstLine="1560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m:oMath>
        <m:acc>
          <m:accPr>
            <m:chr m:val="̅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Y</m:t>
            </m:r>
          </m:e>
        </m:acc>
      </m:oMath>
      <w:r w:rsidRPr="00ED7465">
        <w:rPr>
          <w:rFonts w:ascii="Times New Roman" w:eastAsiaTheme="minorEastAsia" w:hAnsi="Times New Roman" w:cs="Times New Roman"/>
          <w:sz w:val="24"/>
          <w:szCs w:val="24"/>
          <w:lang w:val="en-US"/>
        </w:rPr>
        <w:t>: Average flow of emitters (L h</w:t>
      </w:r>
      <w:r w:rsidRPr="00ED7465">
        <w:rPr>
          <w:rFonts w:ascii="Times New Roman" w:eastAsiaTheme="minorEastAsia" w:hAnsi="Times New Roman" w:cs="Times New Roman"/>
          <w:sz w:val="24"/>
          <w:szCs w:val="24"/>
          <w:vertAlign w:val="superscript"/>
          <w:lang w:val="en-US"/>
        </w:rPr>
        <w:t>-1</w:t>
      </w:r>
      <w:r w:rsidRPr="00ED7465">
        <w:rPr>
          <w:rFonts w:ascii="Times New Roman" w:eastAsiaTheme="minorEastAsia" w:hAnsi="Times New Roman" w:cs="Times New Roman"/>
          <w:sz w:val="24"/>
          <w:szCs w:val="24"/>
          <w:lang w:val="en-US"/>
        </w:rPr>
        <w:t>).</w:t>
      </w:r>
    </w:p>
    <w:p w:rsidR="00ED7465" w:rsidRDefault="00ED7465" w:rsidP="00ED7465">
      <w:pPr>
        <w:spacing w:line="480" w:lineRule="auto"/>
        <w:rPr>
          <w:lang w:val="en-US"/>
        </w:rPr>
      </w:pPr>
    </w:p>
    <w:p w:rsidR="00ED7465" w:rsidRPr="00ED7465" w:rsidRDefault="00ED7465" w:rsidP="00ED7465">
      <w:pPr>
        <w:spacing w:line="480" w:lineRule="auto"/>
        <w:rPr>
          <w:lang w:val="en-US"/>
        </w:rPr>
      </w:pPr>
    </w:p>
    <w:p w:rsidR="00DC7167" w:rsidRPr="008D1A8F" w:rsidRDefault="008D1A8F" w:rsidP="00ED7465">
      <w:pPr>
        <w:spacing w:line="480" w:lineRule="auto"/>
        <w:rPr>
          <w:b/>
        </w:rPr>
      </w:pPr>
      <w:r>
        <w:rPr>
          <w:b/>
        </w:rPr>
        <w:lastRenderedPageBreak/>
        <w:t xml:space="preserve">EQUAÇÃO </w:t>
      </w:r>
      <w:proofErr w:type="gramStart"/>
      <w:r>
        <w:rPr>
          <w:b/>
        </w:rPr>
        <w:t>2</w:t>
      </w:r>
      <w:proofErr w:type="gramEnd"/>
      <w:r>
        <w:rPr>
          <w:b/>
        </w:rPr>
        <w:t>. (PORTUGUÊS/</w:t>
      </w:r>
      <w:r w:rsidR="00ED7465">
        <w:rPr>
          <w:b/>
        </w:rPr>
        <w:t xml:space="preserve"> </w:t>
      </w:r>
      <w:r>
        <w:rPr>
          <w:b/>
        </w:rPr>
        <w:t>INGLÊS)</w:t>
      </w:r>
    </w:p>
    <w:p w:rsidR="00ED7465" w:rsidRPr="000B64EB" w:rsidRDefault="00ED7465" w:rsidP="00ED7465">
      <w:pPr>
        <w:spacing w:line="48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B64EB">
        <w:rPr>
          <w:rFonts w:ascii="Times New Roman" w:hAnsi="Times New Roman" w:cs="Times New Roman"/>
          <w:b/>
          <w:sz w:val="20"/>
          <w:szCs w:val="20"/>
        </w:rPr>
        <w:t xml:space="preserve">Equação </w:t>
      </w:r>
      <w:proofErr w:type="gramStart"/>
      <w:r w:rsidRPr="000B64EB">
        <w:rPr>
          <w:rFonts w:ascii="Times New Roman" w:hAnsi="Times New Roman" w:cs="Times New Roman"/>
          <w:b/>
          <w:sz w:val="20"/>
          <w:szCs w:val="20"/>
        </w:rPr>
        <w:t>2</w:t>
      </w:r>
      <w:proofErr w:type="gramEnd"/>
      <w:r w:rsidRPr="000B64EB">
        <w:rPr>
          <w:rFonts w:ascii="Times New Roman" w:hAnsi="Times New Roman" w:cs="Times New Roman"/>
          <w:b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Coeficiente de Uniformidade de D</w:t>
      </w:r>
      <w:r w:rsidRPr="000B64EB">
        <w:rPr>
          <w:rFonts w:ascii="Times New Roman" w:hAnsi="Times New Roman" w:cs="Times New Roman"/>
          <w:sz w:val="20"/>
          <w:szCs w:val="20"/>
        </w:rPr>
        <w:t>istribuição</w:t>
      </w:r>
    </w:p>
    <w:p w:rsidR="00DC7167" w:rsidRDefault="00ED7465" w:rsidP="00ED7465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CUD=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média 25%  das vazões com menores valores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média de todas as vazões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×100</m:t>
          </m:r>
        </m:oMath>
      </m:oMathPara>
    </w:p>
    <w:p w:rsidR="00ED7465" w:rsidRPr="00ED7465" w:rsidRDefault="00ED7465" w:rsidP="00ED7465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ED7465" w:rsidRPr="00ED7465" w:rsidRDefault="00ED7465" w:rsidP="00ED7465">
      <w:pPr>
        <w:spacing w:line="48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proofErr w:type="gramStart"/>
      <w:r w:rsidRPr="00ED7465">
        <w:rPr>
          <w:rFonts w:ascii="Times New Roman" w:hAnsi="Times New Roman" w:cs="Times New Roman"/>
          <w:b/>
          <w:sz w:val="20"/>
          <w:szCs w:val="20"/>
          <w:lang w:val="en-US"/>
        </w:rPr>
        <w:t>Equation 2.</w:t>
      </w:r>
      <w:proofErr w:type="gramEnd"/>
      <w:r w:rsidRPr="00ED7465">
        <w:rPr>
          <w:rFonts w:ascii="Times New Roman" w:hAnsi="Times New Roman" w:cs="Times New Roman"/>
          <w:sz w:val="20"/>
          <w:szCs w:val="20"/>
          <w:lang w:val="en-US"/>
        </w:rPr>
        <w:t xml:space="preserve"> Coefficient of Uniformity of Distribution</w:t>
      </w:r>
    </w:p>
    <w:p w:rsidR="00ED7465" w:rsidRPr="000B64EB" w:rsidRDefault="00ED7465" w:rsidP="00ED7465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CUD=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Average 25%  of flow with lowest values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Average of all flows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×100</m:t>
          </m:r>
        </m:oMath>
      </m:oMathPara>
    </w:p>
    <w:p w:rsidR="008D1A8F" w:rsidRDefault="008D1A8F" w:rsidP="00ED7465">
      <w:pPr>
        <w:spacing w:line="480" w:lineRule="auto"/>
      </w:pPr>
    </w:p>
    <w:p w:rsidR="008D1A8F" w:rsidRPr="008D1A8F" w:rsidRDefault="008D1A8F" w:rsidP="00ED7465">
      <w:pPr>
        <w:spacing w:line="480" w:lineRule="auto"/>
        <w:rPr>
          <w:b/>
        </w:rPr>
      </w:pPr>
      <w:r w:rsidRPr="008D1A8F">
        <w:rPr>
          <w:b/>
        </w:rPr>
        <w:t xml:space="preserve">EQUAÇÃO </w:t>
      </w:r>
      <w:proofErr w:type="gramStart"/>
      <w:r w:rsidRPr="008D1A8F">
        <w:rPr>
          <w:b/>
        </w:rPr>
        <w:t>3</w:t>
      </w:r>
      <w:proofErr w:type="gramEnd"/>
      <w:r w:rsidRPr="008D1A8F">
        <w:rPr>
          <w:b/>
        </w:rPr>
        <w:t>. (PORTUGUÊS/INGLÊS)</w:t>
      </w:r>
    </w:p>
    <w:p w:rsidR="00ED7465" w:rsidRPr="000B64EB" w:rsidRDefault="00ED7465" w:rsidP="00ED7465">
      <w:pPr>
        <w:spacing w:line="48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B64EB">
        <w:rPr>
          <w:rFonts w:ascii="Times New Roman" w:hAnsi="Times New Roman" w:cs="Times New Roman"/>
          <w:b/>
          <w:sz w:val="20"/>
          <w:szCs w:val="20"/>
        </w:rPr>
        <w:t xml:space="preserve">Equação </w:t>
      </w:r>
      <w:proofErr w:type="gramStart"/>
      <w:r w:rsidRPr="000B64EB">
        <w:rPr>
          <w:rFonts w:ascii="Times New Roman" w:hAnsi="Times New Roman" w:cs="Times New Roman"/>
          <w:b/>
          <w:sz w:val="20"/>
          <w:szCs w:val="20"/>
        </w:rPr>
        <w:t>3</w:t>
      </w:r>
      <w:proofErr w:type="gramEnd"/>
      <w:r w:rsidRPr="000B64EB">
        <w:rPr>
          <w:rFonts w:ascii="Times New Roman" w:hAnsi="Times New Roman" w:cs="Times New Roman"/>
          <w:b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Coeficiente de V</w:t>
      </w:r>
      <w:r w:rsidRPr="000B64EB">
        <w:rPr>
          <w:rFonts w:ascii="Times New Roman" w:hAnsi="Times New Roman" w:cs="Times New Roman"/>
          <w:sz w:val="20"/>
          <w:szCs w:val="20"/>
        </w:rPr>
        <w:t>ariação</w:t>
      </w:r>
    </w:p>
    <w:p w:rsidR="00ED7465" w:rsidRPr="000B64EB" w:rsidRDefault="00ED7465" w:rsidP="00ED7465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CV=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S</m:t>
              </m:r>
            </m:num>
            <m:den>
              <m:acc>
                <m:accPr>
                  <m:chr m:val="̅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e>
              </m:acc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×100</m:t>
          </m:r>
        </m:oMath>
      </m:oMathPara>
    </w:p>
    <w:p w:rsidR="00ED7465" w:rsidRPr="000B64EB" w:rsidRDefault="00ED7465" w:rsidP="00ED7465">
      <w:pPr>
        <w:spacing w:line="480" w:lineRule="auto"/>
        <w:ind w:firstLine="2552"/>
        <w:rPr>
          <w:rFonts w:ascii="Times New Roman" w:eastAsiaTheme="minorEastAsia" w:hAnsi="Times New Roman" w:cs="Times New Roman"/>
          <w:sz w:val="24"/>
          <w:szCs w:val="24"/>
        </w:rPr>
      </w:pPr>
      <w:r w:rsidRPr="000B64EB">
        <w:rPr>
          <w:rFonts w:ascii="Times New Roman" w:eastAsiaTheme="minorEastAsia" w:hAnsi="Times New Roman" w:cs="Times New Roman"/>
          <w:sz w:val="24"/>
          <w:szCs w:val="24"/>
        </w:rPr>
        <w:t>Em que:</w:t>
      </w:r>
    </w:p>
    <w:p w:rsidR="00ED7465" w:rsidRPr="000B64EB" w:rsidRDefault="00ED7465" w:rsidP="00ED7465">
      <w:pPr>
        <w:spacing w:after="0" w:line="480" w:lineRule="auto"/>
        <w:ind w:firstLine="2552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CV</m:t>
        </m:r>
      </m:oMath>
      <w:r w:rsidRPr="000B64EB">
        <w:rPr>
          <w:rFonts w:ascii="Times New Roman" w:eastAsiaTheme="minorEastAsia" w:hAnsi="Times New Roman" w:cs="Times New Roman"/>
          <w:sz w:val="24"/>
          <w:szCs w:val="24"/>
        </w:rPr>
        <w:t>: Coeficiente de variação (%);</w:t>
      </w:r>
    </w:p>
    <w:p w:rsidR="00ED7465" w:rsidRPr="000B64EB" w:rsidRDefault="00ED7465" w:rsidP="00ED7465">
      <w:pPr>
        <w:spacing w:after="0" w:line="480" w:lineRule="auto"/>
        <w:ind w:firstLine="2552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S</m:t>
        </m:r>
      </m:oMath>
      <w:r w:rsidRPr="000B64EB">
        <w:rPr>
          <w:rFonts w:ascii="Times New Roman" w:eastAsiaTheme="minorEastAsia" w:hAnsi="Times New Roman" w:cs="Times New Roman"/>
          <w:sz w:val="24"/>
          <w:szCs w:val="24"/>
        </w:rPr>
        <w:t>: Desvio padrão das amostras;</w:t>
      </w:r>
    </w:p>
    <w:p w:rsidR="00ED7465" w:rsidRPr="000B64EB" w:rsidRDefault="00ED7465" w:rsidP="00ED7465">
      <w:pPr>
        <w:spacing w:after="0" w:line="480" w:lineRule="auto"/>
        <w:ind w:firstLine="2552"/>
        <w:rPr>
          <w:rFonts w:ascii="Times New Roman" w:hAnsi="Times New Roman" w:cs="Times New Roman"/>
          <w:sz w:val="24"/>
          <w:szCs w:val="24"/>
        </w:rPr>
      </w:pPr>
      <m:oMath>
        <m:acc>
          <m:accPr>
            <m:chr m:val="̅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</m:acc>
      </m:oMath>
      <w:r w:rsidRPr="000B64EB">
        <w:rPr>
          <w:rFonts w:ascii="Times New Roman" w:eastAsiaTheme="minorEastAsia" w:hAnsi="Times New Roman" w:cs="Times New Roman"/>
          <w:sz w:val="24"/>
          <w:szCs w:val="24"/>
        </w:rPr>
        <w:t>: Média das vazões dos emissores (L h</w:t>
      </w:r>
      <w:r w:rsidRPr="000B64EB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-1</w:t>
      </w:r>
      <w:r w:rsidRPr="000B64EB">
        <w:rPr>
          <w:rFonts w:ascii="Times New Roman" w:eastAsiaTheme="minorEastAsia" w:hAnsi="Times New Roman" w:cs="Times New Roman"/>
          <w:sz w:val="24"/>
          <w:szCs w:val="24"/>
        </w:rPr>
        <w:t>).</w:t>
      </w:r>
    </w:p>
    <w:p w:rsidR="00DC7167" w:rsidRDefault="00DC7167" w:rsidP="00ED7465">
      <w:pPr>
        <w:spacing w:line="480" w:lineRule="auto"/>
        <w:jc w:val="center"/>
      </w:pPr>
    </w:p>
    <w:p w:rsidR="00ED7465" w:rsidRDefault="00ED7465" w:rsidP="00ED7465">
      <w:pPr>
        <w:spacing w:line="480" w:lineRule="auto"/>
        <w:jc w:val="center"/>
      </w:pPr>
    </w:p>
    <w:p w:rsidR="00ED7465" w:rsidRDefault="00ED7465" w:rsidP="00ED7465">
      <w:pPr>
        <w:spacing w:line="480" w:lineRule="auto"/>
        <w:jc w:val="center"/>
      </w:pPr>
    </w:p>
    <w:p w:rsidR="00ED7465" w:rsidRDefault="00ED7465" w:rsidP="00ED7465">
      <w:pPr>
        <w:spacing w:line="480" w:lineRule="auto"/>
        <w:jc w:val="center"/>
      </w:pPr>
    </w:p>
    <w:p w:rsidR="00ED7465" w:rsidRDefault="00ED7465" w:rsidP="00ED7465">
      <w:pPr>
        <w:spacing w:line="480" w:lineRule="auto"/>
        <w:jc w:val="center"/>
      </w:pPr>
    </w:p>
    <w:p w:rsidR="00ED7465" w:rsidRPr="000B64EB" w:rsidRDefault="00ED7465" w:rsidP="00ED7465">
      <w:pPr>
        <w:spacing w:line="48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B64EB">
        <w:rPr>
          <w:rFonts w:ascii="Times New Roman" w:hAnsi="Times New Roman" w:cs="Times New Roman"/>
          <w:b/>
          <w:sz w:val="20"/>
          <w:szCs w:val="20"/>
        </w:rPr>
        <w:lastRenderedPageBreak/>
        <w:t xml:space="preserve">Equação </w:t>
      </w:r>
      <w:proofErr w:type="gramStart"/>
      <w:r w:rsidRPr="000B64EB">
        <w:rPr>
          <w:rFonts w:ascii="Times New Roman" w:hAnsi="Times New Roman" w:cs="Times New Roman"/>
          <w:b/>
          <w:sz w:val="20"/>
          <w:szCs w:val="20"/>
        </w:rPr>
        <w:t>3</w:t>
      </w:r>
      <w:proofErr w:type="gramEnd"/>
      <w:r w:rsidRPr="000B64EB">
        <w:rPr>
          <w:rFonts w:ascii="Times New Roman" w:hAnsi="Times New Roman" w:cs="Times New Roman"/>
          <w:b/>
          <w:sz w:val="20"/>
          <w:szCs w:val="20"/>
        </w:rPr>
        <w:t>.</w:t>
      </w:r>
      <w:r w:rsidRPr="000B64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Coefficient</w:t>
      </w:r>
      <w:proofErr w:type="spellEnd"/>
      <w:r w:rsidRPr="000B64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of</w:t>
      </w:r>
      <w:proofErr w:type="spellEnd"/>
      <w:r w:rsidRPr="000B64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Variation</w:t>
      </w:r>
      <w:proofErr w:type="spellEnd"/>
    </w:p>
    <w:p w:rsidR="00ED7465" w:rsidRPr="000B64EB" w:rsidRDefault="00ED7465" w:rsidP="00ED7465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CV=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S</m:t>
              </m:r>
            </m:num>
            <m:den>
              <m:acc>
                <m:accPr>
                  <m:chr m:val="̅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e>
              </m:acc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×100</m:t>
          </m:r>
        </m:oMath>
      </m:oMathPara>
    </w:p>
    <w:p w:rsidR="00ED7465" w:rsidRPr="00ED7465" w:rsidRDefault="00ED7465" w:rsidP="00ED7465">
      <w:pPr>
        <w:spacing w:line="480" w:lineRule="auto"/>
        <w:ind w:firstLine="2552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 w:rsidRPr="00ED7465">
        <w:rPr>
          <w:rFonts w:ascii="Times New Roman" w:eastAsiaTheme="minorEastAsia" w:hAnsi="Times New Roman" w:cs="Times New Roman"/>
          <w:sz w:val="24"/>
          <w:szCs w:val="24"/>
          <w:lang w:val="en-US"/>
        </w:rPr>
        <w:t>Which:</w:t>
      </w:r>
    </w:p>
    <w:p w:rsidR="00ED7465" w:rsidRPr="00ED7465" w:rsidRDefault="00ED7465" w:rsidP="00ED7465">
      <w:pPr>
        <w:spacing w:after="0" w:line="480" w:lineRule="auto"/>
        <w:ind w:firstLine="2552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CV</m:t>
        </m:r>
      </m:oMath>
      <w:r w:rsidRPr="00ED7465">
        <w:rPr>
          <w:rFonts w:ascii="Times New Roman" w:eastAsiaTheme="minorEastAsia" w:hAnsi="Times New Roman" w:cs="Times New Roman"/>
          <w:sz w:val="24"/>
          <w:szCs w:val="24"/>
          <w:lang w:val="en-US"/>
        </w:rPr>
        <w:t>: Coefficient of Variation (%);</w:t>
      </w:r>
    </w:p>
    <w:p w:rsidR="00ED7465" w:rsidRPr="00ED7465" w:rsidRDefault="00ED7465" w:rsidP="00ED7465">
      <w:pPr>
        <w:spacing w:after="0" w:line="480" w:lineRule="auto"/>
        <w:ind w:firstLine="2552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S</m:t>
        </m:r>
      </m:oMath>
      <w:r w:rsidRPr="00ED7465">
        <w:rPr>
          <w:rFonts w:ascii="Times New Roman" w:eastAsiaTheme="minorEastAsia" w:hAnsi="Times New Roman" w:cs="Times New Roman"/>
          <w:sz w:val="24"/>
          <w:szCs w:val="24"/>
          <w:lang w:val="en-US"/>
        </w:rPr>
        <w:t>: Sample standard deviation;</w:t>
      </w:r>
    </w:p>
    <w:p w:rsidR="00ED7465" w:rsidRPr="00ED7465" w:rsidRDefault="00ED7465" w:rsidP="00ED7465">
      <w:pPr>
        <w:spacing w:after="0" w:line="480" w:lineRule="auto"/>
        <w:ind w:firstLine="2552"/>
        <w:rPr>
          <w:rFonts w:ascii="Times New Roman" w:hAnsi="Times New Roman" w:cs="Times New Roman"/>
          <w:sz w:val="24"/>
          <w:szCs w:val="24"/>
          <w:lang w:val="en-US"/>
        </w:rPr>
      </w:pPr>
      <m:oMath>
        <m:acc>
          <m:accPr>
            <m:chr m:val="̅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</m:acc>
      </m:oMath>
      <w:r w:rsidRPr="00ED7465">
        <w:rPr>
          <w:rFonts w:ascii="Times New Roman" w:eastAsiaTheme="minorEastAsia" w:hAnsi="Times New Roman" w:cs="Times New Roman"/>
          <w:sz w:val="24"/>
          <w:szCs w:val="24"/>
          <w:lang w:val="en-US"/>
        </w:rPr>
        <w:t>: Average of the emitters flow (L h</w:t>
      </w:r>
      <w:r w:rsidRPr="00ED7465">
        <w:rPr>
          <w:rFonts w:ascii="Times New Roman" w:eastAsiaTheme="minorEastAsia" w:hAnsi="Times New Roman" w:cs="Times New Roman"/>
          <w:sz w:val="24"/>
          <w:szCs w:val="24"/>
          <w:vertAlign w:val="superscript"/>
          <w:lang w:val="en-US"/>
        </w:rPr>
        <w:t>-1</w:t>
      </w:r>
      <w:r w:rsidRPr="00ED7465">
        <w:rPr>
          <w:rFonts w:ascii="Times New Roman" w:eastAsiaTheme="minorEastAsia" w:hAnsi="Times New Roman" w:cs="Times New Roman"/>
          <w:sz w:val="24"/>
          <w:szCs w:val="24"/>
          <w:lang w:val="en-US"/>
        </w:rPr>
        <w:t>).</w:t>
      </w:r>
    </w:p>
    <w:p w:rsidR="00ED7465" w:rsidRPr="00ED7465" w:rsidRDefault="00ED7465" w:rsidP="00ED7465">
      <w:pPr>
        <w:spacing w:line="480" w:lineRule="auto"/>
        <w:jc w:val="center"/>
        <w:rPr>
          <w:lang w:val="en-US"/>
        </w:rPr>
      </w:pPr>
    </w:p>
    <w:p w:rsidR="00DC7167" w:rsidRPr="00ED7465" w:rsidRDefault="00DC7167" w:rsidP="008803D3">
      <w:pPr>
        <w:jc w:val="center"/>
        <w:rPr>
          <w:lang w:val="en-US"/>
        </w:rPr>
      </w:pPr>
    </w:p>
    <w:p w:rsidR="00DC7167" w:rsidRPr="00ED7465" w:rsidRDefault="00DC7167" w:rsidP="008803D3">
      <w:pPr>
        <w:jc w:val="center"/>
        <w:rPr>
          <w:lang w:val="en-US"/>
        </w:rPr>
      </w:pPr>
    </w:p>
    <w:sectPr w:rsidR="00DC7167" w:rsidRPr="00ED7465" w:rsidSect="008E5E1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803D3"/>
    <w:rsid w:val="00055D1F"/>
    <w:rsid w:val="00103A5F"/>
    <w:rsid w:val="00694FC8"/>
    <w:rsid w:val="00861F65"/>
    <w:rsid w:val="008803D3"/>
    <w:rsid w:val="00897247"/>
    <w:rsid w:val="008D1A8F"/>
    <w:rsid w:val="008E5E10"/>
    <w:rsid w:val="00A02204"/>
    <w:rsid w:val="00C6677F"/>
    <w:rsid w:val="00D8013D"/>
    <w:rsid w:val="00DC7167"/>
    <w:rsid w:val="00ED595D"/>
    <w:rsid w:val="00ED7465"/>
    <w:rsid w:val="00FC09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E10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803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803D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8</Pages>
  <Words>810</Words>
  <Characters>4376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Perin Gomes</dc:creator>
  <cp:keywords/>
  <dc:description/>
  <cp:lastModifiedBy>Gabriel</cp:lastModifiedBy>
  <cp:revision>1</cp:revision>
  <dcterms:created xsi:type="dcterms:W3CDTF">2012-08-21T17:56:00Z</dcterms:created>
  <dcterms:modified xsi:type="dcterms:W3CDTF">2012-08-31T21:25:00Z</dcterms:modified>
</cp:coreProperties>
</file>