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FDC" w:rsidRDefault="00FD0FDC" w:rsidP="00FD0FDC">
      <w:pPr>
        <w:pStyle w:val="WW-NormalWeb"/>
        <w:spacing w:after="0" w:line="480" w:lineRule="auto"/>
        <w:rPr>
          <w:rFonts w:ascii="Times New Roman" w:hAnsi="Times New Roman" w:cs="Times New Roman"/>
          <w:b/>
          <w:bCs/>
        </w:rPr>
      </w:pPr>
      <w:r w:rsidRPr="00972A36">
        <w:rPr>
          <w:rFonts w:ascii="Times New Roman" w:hAnsi="Times New Roman" w:cs="Times New Roman"/>
          <w:b/>
          <w:bCs/>
        </w:rPr>
        <w:t xml:space="preserve">Efeito da adubação orgânica sobre componentes da produção em </w:t>
      </w:r>
      <w:proofErr w:type="spellStart"/>
      <w:r w:rsidRPr="00972A36">
        <w:rPr>
          <w:rFonts w:ascii="Times New Roman" w:hAnsi="Times New Roman" w:cs="Times New Roman"/>
          <w:b/>
          <w:bCs/>
        </w:rPr>
        <w:t>quimiotipos</w:t>
      </w:r>
      <w:proofErr w:type="spellEnd"/>
      <w:r w:rsidRPr="00972A36">
        <w:rPr>
          <w:rFonts w:ascii="Times New Roman" w:hAnsi="Times New Roman" w:cs="Times New Roman"/>
          <w:b/>
          <w:bCs/>
        </w:rPr>
        <w:t xml:space="preserve"> de erva-cidreira</w:t>
      </w:r>
      <w:r>
        <w:rPr>
          <w:rFonts w:ascii="Times New Roman" w:hAnsi="Times New Roman" w:cs="Times New Roman"/>
          <w:b/>
          <w:bCs/>
        </w:rPr>
        <w:t>.</w:t>
      </w:r>
    </w:p>
    <w:p w:rsidR="00FD0FDC" w:rsidRDefault="00FD0FDC" w:rsidP="00FD0FDC">
      <w:pPr>
        <w:autoSpaceDE w:val="0"/>
        <w:autoSpaceDN w:val="0"/>
        <w:adjustRightInd w:val="0"/>
        <w:spacing w:line="480" w:lineRule="auto"/>
        <w:jc w:val="both"/>
        <w:rPr>
          <w:rFonts w:eastAsia="Arial Unicode MS"/>
          <w:sz w:val="22"/>
          <w:szCs w:val="22"/>
        </w:rPr>
      </w:pPr>
      <w:r w:rsidRPr="00476E7A">
        <w:rPr>
          <w:sz w:val="22"/>
          <w:szCs w:val="22"/>
        </w:rPr>
        <w:t xml:space="preserve">Gilberto Iris S. de </w:t>
      </w:r>
      <w:proofErr w:type="gramStart"/>
      <w:r w:rsidRPr="00476E7A">
        <w:rPr>
          <w:sz w:val="22"/>
          <w:szCs w:val="22"/>
        </w:rPr>
        <w:t>Oliveira</w:t>
      </w:r>
      <w:r w:rsidRPr="00476E7A">
        <w:rPr>
          <w:sz w:val="22"/>
          <w:szCs w:val="22"/>
          <w:vertAlign w:val="superscript"/>
        </w:rPr>
        <w:t>3,</w:t>
      </w:r>
      <w:proofErr w:type="gramEnd"/>
      <w:r w:rsidRPr="00476E7A">
        <w:rPr>
          <w:sz w:val="22"/>
          <w:szCs w:val="22"/>
          <w:vertAlign w:val="superscript"/>
        </w:rPr>
        <w:t>4,</w:t>
      </w:r>
      <w:r w:rsidRPr="00476E7A">
        <w:rPr>
          <w:sz w:val="22"/>
          <w:szCs w:val="22"/>
        </w:rPr>
        <w:t>,</w:t>
      </w:r>
      <w:r w:rsidRPr="00476E7A">
        <w:rPr>
          <w:rFonts w:eastAsia="Arial Unicode MS"/>
          <w:sz w:val="22"/>
          <w:szCs w:val="22"/>
        </w:rPr>
        <w:t xml:space="preserve"> Valéria Gomes Momenté</w:t>
      </w:r>
      <w:r w:rsidRPr="00476E7A">
        <w:rPr>
          <w:rFonts w:eastAsia="Arial Unicode MS"/>
          <w:sz w:val="22"/>
          <w:szCs w:val="22"/>
          <w:vertAlign w:val="superscript"/>
        </w:rPr>
        <w:t>1</w:t>
      </w:r>
      <w:r w:rsidRPr="00476E7A">
        <w:rPr>
          <w:rFonts w:eastAsia="Arial Unicode MS"/>
          <w:sz w:val="22"/>
          <w:szCs w:val="22"/>
        </w:rPr>
        <w:t xml:space="preserve">, </w:t>
      </w:r>
      <w:proofErr w:type="spellStart"/>
      <w:r w:rsidRPr="00476E7A">
        <w:rPr>
          <w:rFonts w:eastAsia="Arial Unicode MS"/>
          <w:sz w:val="22"/>
          <w:szCs w:val="22"/>
        </w:rPr>
        <w:t>Ildon</w:t>
      </w:r>
      <w:proofErr w:type="spellEnd"/>
      <w:r w:rsidRPr="00476E7A">
        <w:rPr>
          <w:rFonts w:eastAsia="Arial Unicode MS"/>
          <w:sz w:val="22"/>
          <w:szCs w:val="22"/>
        </w:rPr>
        <w:t xml:space="preserve"> Rodrigues do Nascimento</w:t>
      </w:r>
      <w:r w:rsidRPr="00476E7A">
        <w:rPr>
          <w:rFonts w:eastAsia="Arial Unicode MS"/>
          <w:sz w:val="22"/>
          <w:szCs w:val="22"/>
          <w:vertAlign w:val="superscript"/>
        </w:rPr>
        <w:t>1</w:t>
      </w:r>
      <w:r w:rsidRPr="00476E7A">
        <w:rPr>
          <w:rFonts w:eastAsia="Arial Unicode MS"/>
          <w:sz w:val="22"/>
          <w:szCs w:val="22"/>
        </w:rPr>
        <w:t xml:space="preserve">, </w:t>
      </w:r>
      <w:proofErr w:type="spellStart"/>
      <w:r w:rsidRPr="00476E7A">
        <w:rPr>
          <w:rFonts w:eastAsia="Arial Unicode MS"/>
          <w:sz w:val="22"/>
          <w:szCs w:val="22"/>
        </w:rPr>
        <w:t>Horllys</w:t>
      </w:r>
      <w:proofErr w:type="spellEnd"/>
      <w:r w:rsidRPr="00476E7A">
        <w:rPr>
          <w:rFonts w:eastAsia="Arial Unicode MS"/>
          <w:sz w:val="22"/>
          <w:szCs w:val="22"/>
        </w:rPr>
        <w:t xml:space="preserve"> Gomes Barreto</w:t>
      </w:r>
      <w:r w:rsidRPr="00476E7A">
        <w:rPr>
          <w:rFonts w:eastAsia="Arial Unicode MS"/>
          <w:sz w:val="22"/>
          <w:szCs w:val="22"/>
          <w:vertAlign w:val="superscript"/>
        </w:rPr>
        <w:t>3</w:t>
      </w:r>
      <w:r w:rsidRPr="00476E7A">
        <w:rPr>
          <w:rFonts w:eastAsia="Arial Unicode MS"/>
          <w:sz w:val="22"/>
          <w:szCs w:val="22"/>
        </w:rPr>
        <w:t>, Rubens Ribeiro da Silva</w:t>
      </w:r>
      <w:r w:rsidRPr="00476E7A">
        <w:rPr>
          <w:rFonts w:eastAsia="Arial Unicode MS"/>
          <w:sz w:val="22"/>
          <w:szCs w:val="22"/>
          <w:vertAlign w:val="superscript"/>
        </w:rPr>
        <w:t xml:space="preserve">1 </w:t>
      </w:r>
      <w:r w:rsidRPr="00476E7A">
        <w:rPr>
          <w:rFonts w:eastAsia="Arial Unicode MS"/>
          <w:sz w:val="22"/>
          <w:szCs w:val="22"/>
        </w:rPr>
        <w:t xml:space="preserve">, </w:t>
      </w:r>
      <w:proofErr w:type="spellStart"/>
      <w:r w:rsidRPr="00476E7A">
        <w:rPr>
          <w:rFonts w:eastAsia="Arial Unicode MS"/>
          <w:sz w:val="22"/>
          <w:szCs w:val="22"/>
        </w:rPr>
        <w:t>Iane</w:t>
      </w:r>
      <w:proofErr w:type="spellEnd"/>
      <w:r w:rsidRPr="00476E7A">
        <w:rPr>
          <w:rFonts w:eastAsia="Arial Unicode MS"/>
          <w:sz w:val="22"/>
          <w:szCs w:val="22"/>
        </w:rPr>
        <w:t xml:space="preserve"> Brito Tavares</w:t>
      </w:r>
      <w:r w:rsidRPr="00476E7A">
        <w:rPr>
          <w:rFonts w:eastAsia="Arial Unicode MS"/>
          <w:sz w:val="22"/>
          <w:szCs w:val="22"/>
          <w:vertAlign w:val="superscript"/>
        </w:rPr>
        <w:t>2</w:t>
      </w:r>
      <w:r>
        <w:rPr>
          <w:rFonts w:eastAsia="Arial Unicode MS"/>
          <w:sz w:val="22"/>
          <w:szCs w:val="22"/>
        </w:rPr>
        <w:t>.</w:t>
      </w:r>
    </w:p>
    <w:p w:rsidR="00FC03F5" w:rsidRDefault="00FC03F5"/>
    <w:sectPr w:rsidR="00FC03F5" w:rsidSect="00FC03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FD0FDC"/>
    <w:rsid w:val="00FC03F5"/>
    <w:rsid w:val="00FD0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FD0FDC"/>
    <w:pPr>
      <w:suppressAutoHyphens/>
      <w:spacing w:before="280" w:after="119"/>
    </w:pPr>
    <w:rPr>
      <w:rFonts w:ascii="Arial Unicode MS" w:eastAsia="Arial Unicode MS" w:hAnsi="Arial Unicode MS" w:cs="Arial Unicode MS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215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</dc:creator>
  <cp:lastModifiedBy>Adriano</cp:lastModifiedBy>
  <cp:revision>1</cp:revision>
  <dcterms:created xsi:type="dcterms:W3CDTF">2011-03-25T21:14:00Z</dcterms:created>
  <dcterms:modified xsi:type="dcterms:W3CDTF">2011-03-25T21:15:00Z</dcterms:modified>
</cp:coreProperties>
</file>