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EB589" w14:textId="77777777" w:rsidR="00EE4EAF" w:rsidRPr="0066083D" w:rsidRDefault="00EE4EAF" w:rsidP="00EE4EA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2E11F8" w14:textId="77777777" w:rsidR="0066083D" w:rsidRDefault="00EE4EAF" w:rsidP="00660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83D">
        <w:rPr>
          <w:rFonts w:ascii="Times New Roman" w:hAnsi="Times New Roman" w:cs="Times New Roman"/>
          <w:b/>
          <w:sz w:val="24"/>
          <w:szCs w:val="24"/>
        </w:rPr>
        <w:t xml:space="preserve">PARATEXTOS EM LIVROS LITERÁRIOS INFANTIS: </w:t>
      </w:r>
    </w:p>
    <w:p w14:paraId="025725AF" w14:textId="41C96DE5" w:rsidR="00BC4BF9" w:rsidRDefault="0081320B" w:rsidP="00660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83D">
        <w:rPr>
          <w:rFonts w:ascii="Times New Roman" w:hAnsi="Times New Roman" w:cs="Times New Roman"/>
          <w:b/>
          <w:sz w:val="24"/>
          <w:szCs w:val="24"/>
        </w:rPr>
        <w:t>E</w:t>
      </w:r>
      <w:r w:rsidR="00EE4EAF" w:rsidRPr="0066083D">
        <w:rPr>
          <w:rFonts w:ascii="Times New Roman" w:hAnsi="Times New Roman" w:cs="Times New Roman"/>
          <w:b/>
          <w:sz w:val="24"/>
          <w:szCs w:val="24"/>
        </w:rPr>
        <w:t xml:space="preserve">ntre texto, </w:t>
      </w:r>
      <w:proofErr w:type="spellStart"/>
      <w:r w:rsidR="00EE4EAF" w:rsidRPr="0066083D">
        <w:rPr>
          <w:rFonts w:ascii="Times New Roman" w:hAnsi="Times New Roman" w:cs="Times New Roman"/>
          <w:b/>
          <w:sz w:val="24"/>
          <w:szCs w:val="24"/>
        </w:rPr>
        <w:t>paratexto</w:t>
      </w:r>
      <w:r w:rsidR="00A343B0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="00EE4EAF" w:rsidRPr="0066083D">
        <w:rPr>
          <w:rFonts w:ascii="Times New Roman" w:hAnsi="Times New Roman" w:cs="Times New Roman"/>
          <w:b/>
          <w:sz w:val="24"/>
          <w:szCs w:val="24"/>
        </w:rPr>
        <w:t xml:space="preserve"> e leitor</w:t>
      </w:r>
    </w:p>
    <w:p w14:paraId="0ABC08CC" w14:textId="77777777" w:rsidR="00F507FE" w:rsidRDefault="00F507FE" w:rsidP="00660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7A42D" w14:textId="6AAA2198" w:rsidR="00F507FE" w:rsidRPr="00F507FE" w:rsidRDefault="00F507FE" w:rsidP="00F507FE">
      <w:pPr>
        <w:jc w:val="center"/>
        <w:rPr>
          <w:rFonts w:ascii="Times New Roman" w:hAnsi="Times New Roman" w:cs="Times New Roman"/>
          <w:sz w:val="24"/>
          <w:szCs w:val="24"/>
        </w:rPr>
      </w:pPr>
      <w:r w:rsidRPr="00F507FE">
        <w:rPr>
          <w:rFonts w:ascii="Times New Roman" w:hAnsi="Times New Roman" w:cs="Times New Roman"/>
          <w:sz w:val="24"/>
          <w:szCs w:val="24"/>
        </w:rPr>
        <w:t>PARATEXTS IN CHILDREN'S LITERARY BOOKS:</w:t>
      </w:r>
    </w:p>
    <w:p w14:paraId="4F8230AF" w14:textId="4E00F5D2" w:rsidR="00F507FE" w:rsidRPr="00F507FE" w:rsidRDefault="00F507FE" w:rsidP="00F507F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507FE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paratext</w:t>
      </w:r>
      <w:r w:rsidR="00A343B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reader</w:t>
      </w:r>
      <w:proofErr w:type="spellEnd"/>
    </w:p>
    <w:p w14:paraId="4010E24D" w14:textId="77777777" w:rsidR="00107882" w:rsidRDefault="00107882" w:rsidP="0066083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A42254" w14:textId="12EA42C9" w:rsidR="0066083D" w:rsidRDefault="0066083D" w:rsidP="006608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Maria Isabel Silveira Furtado</w:t>
      </w:r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</w:p>
    <w:p w14:paraId="60A8A2F1" w14:textId="171DC527" w:rsidR="0066083D" w:rsidRDefault="0066083D" w:rsidP="006608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Flávia </w:t>
      </w:r>
      <w:proofErr w:type="spellStart"/>
      <w:r>
        <w:rPr>
          <w:rFonts w:ascii="Times New Roman" w:hAnsi="Times New Roman" w:cs="Times New Roman"/>
          <w:sz w:val="24"/>
          <w:szCs w:val="24"/>
        </w:rPr>
        <w:t>Bro</w:t>
      </w:r>
      <w:r w:rsidR="000D450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chetto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Ramos</w:t>
      </w:r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</w:p>
    <w:p w14:paraId="6D39D772" w14:textId="7E7A399C" w:rsidR="0066083D" w:rsidRPr="0066083D" w:rsidRDefault="0066083D" w:rsidP="006608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Carla </w:t>
      </w:r>
      <w:proofErr w:type="spellStart"/>
      <w:r>
        <w:rPr>
          <w:rFonts w:ascii="Times New Roman" w:hAnsi="Times New Roman" w:cs="Times New Roman"/>
          <w:sz w:val="24"/>
          <w:szCs w:val="24"/>
        </w:rPr>
        <w:t>Beatri</w:t>
      </w:r>
      <w:r w:rsidR="00FF5DC6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Valentini</w:t>
      </w:r>
      <w:proofErr w:type="spellEnd"/>
      <w:r>
        <w:rPr>
          <w:rStyle w:val="Refdenotaderodap"/>
          <w:rFonts w:ascii="Times New Roman" w:hAnsi="Times New Roman" w:cs="Times New Roman"/>
          <w:sz w:val="24"/>
          <w:szCs w:val="24"/>
        </w:rPr>
        <w:footnoteReference w:id="3"/>
      </w:r>
    </w:p>
    <w:p w14:paraId="0876DAE2" w14:textId="77777777" w:rsidR="00EE4EAF" w:rsidRPr="0066083D" w:rsidRDefault="00EE4EAF" w:rsidP="00BC4BF9">
      <w:pPr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RESUMO</w:t>
      </w:r>
    </w:p>
    <w:p w14:paraId="3830FFB9" w14:textId="77777777" w:rsidR="0002154D" w:rsidRPr="0002154D" w:rsidRDefault="0002154D" w:rsidP="0002154D">
      <w:pPr>
        <w:jc w:val="both"/>
        <w:rPr>
          <w:rFonts w:ascii="Times New Roman" w:hAnsi="Times New Roman" w:cs="Times New Roman"/>
        </w:rPr>
      </w:pPr>
      <w:r w:rsidRPr="0002154D">
        <w:rPr>
          <w:rFonts w:ascii="Times New Roman" w:hAnsi="Times New Roman" w:cs="Times New Roman"/>
        </w:rPr>
        <w:t xml:space="preserve">No processo de formação de leitores, os </w:t>
      </w:r>
      <w:proofErr w:type="spellStart"/>
      <w:r w:rsidRPr="0002154D">
        <w:rPr>
          <w:rFonts w:ascii="Times New Roman" w:hAnsi="Times New Roman" w:cs="Times New Roman"/>
        </w:rPr>
        <w:t>paratextos</w:t>
      </w:r>
      <w:proofErr w:type="spellEnd"/>
      <w:r w:rsidRPr="0002154D">
        <w:rPr>
          <w:rFonts w:ascii="Times New Roman" w:hAnsi="Times New Roman" w:cs="Times New Roman"/>
        </w:rPr>
        <w:t xml:space="preserve"> tendem a não ser considerados pelos mediadores. Diante disso, este artigo objetivou analisar como os </w:t>
      </w:r>
      <w:proofErr w:type="spellStart"/>
      <w:r w:rsidRPr="0002154D">
        <w:rPr>
          <w:rFonts w:ascii="Times New Roman" w:hAnsi="Times New Roman" w:cs="Times New Roman"/>
        </w:rPr>
        <w:t>paratextos</w:t>
      </w:r>
      <w:proofErr w:type="spellEnd"/>
      <w:r w:rsidRPr="0002154D">
        <w:rPr>
          <w:rFonts w:ascii="Times New Roman" w:hAnsi="Times New Roman" w:cs="Times New Roman"/>
        </w:rPr>
        <w:t xml:space="preserve"> podem incidir na leitura e recepção de uma obra. Toma-se como referência </w:t>
      </w:r>
      <w:r w:rsidRPr="0002154D">
        <w:rPr>
          <w:rFonts w:ascii="Times New Roman" w:hAnsi="Times New Roman" w:cs="Times New Roman"/>
          <w:i/>
          <w:iCs/>
        </w:rPr>
        <w:t>A bruxinha e o dragão</w:t>
      </w:r>
      <w:r w:rsidRPr="0002154D">
        <w:rPr>
          <w:rFonts w:ascii="Times New Roman" w:hAnsi="Times New Roman" w:cs="Times New Roman"/>
        </w:rPr>
        <w:t xml:space="preserve">, de Jean-Claude R. </w:t>
      </w:r>
      <w:proofErr w:type="spellStart"/>
      <w:r w:rsidRPr="0002154D">
        <w:rPr>
          <w:rFonts w:ascii="Times New Roman" w:hAnsi="Times New Roman" w:cs="Times New Roman"/>
        </w:rPr>
        <w:t>Alphen</w:t>
      </w:r>
      <w:proofErr w:type="spellEnd"/>
      <w:r w:rsidRPr="0002154D">
        <w:rPr>
          <w:rFonts w:ascii="Times New Roman" w:hAnsi="Times New Roman" w:cs="Times New Roman"/>
        </w:rPr>
        <w:t xml:space="preserve">, obra que é analisada sob a perspectiva de </w:t>
      </w:r>
      <w:proofErr w:type="spellStart"/>
      <w:r w:rsidRPr="0002154D">
        <w:rPr>
          <w:rFonts w:ascii="Times New Roman" w:hAnsi="Times New Roman" w:cs="Times New Roman"/>
        </w:rPr>
        <w:t>paratextos</w:t>
      </w:r>
      <w:proofErr w:type="spellEnd"/>
      <w:r w:rsidRPr="0002154D">
        <w:rPr>
          <w:rFonts w:ascii="Times New Roman" w:hAnsi="Times New Roman" w:cs="Times New Roman"/>
        </w:rPr>
        <w:t xml:space="preserve"> (GENETTE, 2009) e sob o viés da leitura literária na escola (RAMOS, 2010, 2013). A análise desse livro deve-se a escolha feita por estudantes, integrantes de dois grupos focais, oriundos do quarto ano do Ensino Fundamental, entre títulos que compõem acervo do PNBE - 2014. O estudo indica que os elementos verbais e icônicos que constituem os </w:t>
      </w:r>
      <w:proofErr w:type="spellStart"/>
      <w:r w:rsidRPr="0002154D">
        <w:rPr>
          <w:rFonts w:ascii="Times New Roman" w:hAnsi="Times New Roman" w:cs="Times New Roman"/>
        </w:rPr>
        <w:t>paratextos</w:t>
      </w:r>
      <w:proofErr w:type="spellEnd"/>
      <w:r w:rsidRPr="0002154D">
        <w:rPr>
          <w:rFonts w:ascii="Times New Roman" w:hAnsi="Times New Roman" w:cs="Times New Roman"/>
        </w:rPr>
        <w:t xml:space="preserve"> complementam-se na apresentação da obra. Nessa perspectiva, a investigação sinaliza que, nos livros literários infantis, tais elementos podem ser um elo entre o leitor e o texto, para além dos fins de comercialização.    </w:t>
      </w:r>
    </w:p>
    <w:p w14:paraId="6D194A7B" w14:textId="183BE4EF" w:rsidR="00EE4EAF" w:rsidRPr="0066083D" w:rsidRDefault="00EE4EAF" w:rsidP="00BC4BF9">
      <w:pPr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Palavras-chave: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>. Leitura. Literatura Infantil. Escola.</w:t>
      </w:r>
    </w:p>
    <w:p w14:paraId="76B09D15" w14:textId="77777777" w:rsidR="00107882" w:rsidRDefault="00107882" w:rsidP="00BC4BF9">
      <w:pPr>
        <w:rPr>
          <w:rFonts w:ascii="Times New Roman" w:hAnsi="Times New Roman" w:cs="Times New Roman"/>
          <w:sz w:val="24"/>
          <w:szCs w:val="24"/>
        </w:rPr>
      </w:pPr>
    </w:p>
    <w:p w14:paraId="666A9A77" w14:textId="0E350246" w:rsidR="00FF5E93" w:rsidRDefault="00FF5E93" w:rsidP="00BC4BF9">
      <w:pPr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A</w:t>
      </w:r>
      <w:r w:rsidR="00107882">
        <w:rPr>
          <w:rFonts w:ascii="Times New Roman" w:hAnsi="Times New Roman" w:cs="Times New Roman"/>
          <w:sz w:val="24"/>
          <w:szCs w:val="24"/>
        </w:rPr>
        <w:t>BSTRACT</w:t>
      </w:r>
    </w:p>
    <w:p w14:paraId="370843AF" w14:textId="62C6702C" w:rsidR="00F507FE" w:rsidRPr="00107882" w:rsidRDefault="00F507FE" w:rsidP="00107882">
      <w:pPr>
        <w:jc w:val="both"/>
        <w:rPr>
          <w:rFonts w:ascii="Times New Roman" w:hAnsi="Times New Roman" w:cs="Times New Roman"/>
        </w:rPr>
      </w:pPr>
      <w:r w:rsidRPr="00107882">
        <w:rPr>
          <w:rFonts w:ascii="Times New Roman" w:hAnsi="Times New Roman" w:cs="Times New Roman"/>
        </w:rPr>
        <w:t xml:space="preserve">In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process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training </w:t>
      </w:r>
      <w:proofErr w:type="spellStart"/>
      <w:r w:rsidRPr="00107882">
        <w:rPr>
          <w:rFonts w:ascii="Times New Roman" w:hAnsi="Times New Roman" w:cs="Times New Roman"/>
        </w:rPr>
        <w:t>readers</w:t>
      </w:r>
      <w:proofErr w:type="spellEnd"/>
      <w:r w:rsidRPr="00107882">
        <w:rPr>
          <w:rFonts w:ascii="Times New Roman" w:hAnsi="Times New Roman" w:cs="Times New Roman"/>
        </w:rPr>
        <w:t xml:space="preserve">, </w:t>
      </w:r>
      <w:proofErr w:type="spellStart"/>
      <w:r w:rsidRPr="00107882">
        <w:rPr>
          <w:rFonts w:ascii="Times New Roman" w:hAnsi="Times New Roman" w:cs="Times New Roman"/>
        </w:rPr>
        <w:t>paratexts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tend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not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to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be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considered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by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mediators</w:t>
      </w:r>
      <w:proofErr w:type="spellEnd"/>
      <w:r w:rsidRPr="00107882">
        <w:rPr>
          <w:rFonts w:ascii="Times New Roman" w:hAnsi="Times New Roman" w:cs="Times New Roman"/>
        </w:rPr>
        <w:t xml:space="preserve">. </w:t>
      </w:r>
      <w:proofErr w:type="spellStart"/>
      <w:r w:rsidRPr="00107882">
        <w:rPr>
          <w:rFonts w:ascii="Times New Roman" w:hAnsi="Times New Roman" w:cs="Times New Roman"/>
        </w:rPr>
        <w:t>Therefore</w:t>
      </w:r>
      <w:proofErr w:type="spellEnd"/>
      <w:r w:rsidRPr="00107882">
        <w:rPr>
          <w:rFonts w:ascii="Times New Roman" w:hAnsi="Times New Roman" w:cs="Times New Roman"/>
        </w:rPr>
        <w:t xml:space="preserve">, </w:t>
      </w:r>
      <w:proofErr w:type="spellStart"/>
      <w:r w:rsidRPr="00107882">
        <w:rPr>
          <w:rFonts w:ascii="Times New Roman" w:hAnsi="Times New Roman" w:cs="Times New Roman"/>
        </w:rPr>
        <w:t>this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article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aimed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analyzing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how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paratexts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can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affect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reading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and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reception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a </w:t>
      </w:r>
      <w:proofErr w:type="spellStart"/>
      <w:r w:rsidRPr="00107882">
        <w:rPr>
          <w:rFonts w:ascii="Times New Roman" w:hAnsi="Times New Roman" w:cs="Times New Roman"/>
        </w:rPr>
        <w:t>literary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work</w:t>
      </w:r>
      <w:proofErr w:type="spellEnd"/>
      <w:r w:rsidRPr="00107882">
        <w:rPr>
          <w:rFonts w:ascii="Times New Roman" w:hAnsi="Times New Roman" w:cs="Times New Roman"/>
        </w:rPr>
        <w:t xml:space="preserve">. The </w:t>
      </w:r>
      <w:proofErr w:type="spellStart"/>
      <w:r w:rsidRPr="00107882">
        <w:rPr>
          <w:rFonts w:ascii="Times New Roman" w:hAnsi="Times New Roman" w:cs="Times New Roman"/>
        </w:rPr>
        <w:t>reference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to</w:t>
      </w:r>
      <w:proofErr w:type="spellEnd"/>
      <w:r w:rsidRPr="00107882">
        <w:rPr>
          <w:rFonts w:ascii="Times New Roman" w:hAnsi="Times New Roman" w:cs="Times New Roman"/>
        </w:rPr>
        <w:t xml:space="preserve"> A bruxinha e o dragão, </w:t>
      </w:r>
      <w:proofErr w:type="spellStart"/>
      <w:r w:rsidRPr="00107882">
        <w:rPr>
          <w:rFonts w:ascii="Times New Roman" w:hAnsi="Times New Roman" w:cs="Times New Roman"/>
        </w:rPr>
        <w:t>by</w:t>
      </w:r>
      <w:proofErr w:type="spellEnd"/>
      <w:r w:rsidRPr="00107882">
        <w:rPr>
          <w:rFonts w:ascii="Times New Roman" w:hAnsi="Times New Roman" w:cs="Times New Roman"/>
        </w:rPr>
        <w:t xml:space="preserve"> Jean-Claude R. </w:t>
      </w:r>
      <w:proofErr w:type="spellStart"/>
      <w:r w:rsidRPr="00107882">
        <w:rPr>
          <w:rFonts w:ascii="Times New Roman" w:hAnsi="Times New Roman" w:cs="Times New Roman"/>
        </w:rPr>
        <w:t>Alphen</w:t>
      </w:r>
      <w:proofErr w:type="spellEnd"/>
      <w:r w:rsidRPr="00107882">
        <w:rPr>
          <w:rFonts w:ascii="Times New Roman" w:hAnsi="Times New Roman" w:cs="Times New Roman"/>
        </w:rPr>
        <w:t xml:space="preserve">, </w:t>
      </w:r>
      <w:proofErr w:type="spellStart"/>
      <w:r w:rsidRPr="00107882">
        <w:rPr>
          <w:rFonts w:ascii="Times New Roman" w:hAnsi="Times New Roman" w:cs="Times New Roman"/>
        </w:rPr>
        <w:t>is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analyzed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from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perspective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paratexts</w:t>
      </w:r>
      <w:proofErr w:type="spellEnd"/>
      <w:r w:rsidRPr="00107882">
        <w:rPr>
          <w:rFonts w:ascii="Times New Roman" w:hAnsi="Times New Roman" w:cs="Times New Roman"/>
        </w:rPr>
        <w:t xml:space="preserve"> (GENETTE, 2009) </w:t>
      </w:r>
      <w:proofErr w:type="spellStart"/>
      <w:r w:rsidRPr="00107882">
        <w:rPr>
          <w:rFonts w:ascii="Times New Roman" w:hAnsi="Times New Roman" w:cs="Times New Roman"/>
        </w:rPr>
        <w:t>and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from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perspective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literary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reading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school</w:t>
      </w:r>
      <w:proofErr w:type="spellEnd"/>
      <w:r w:rsidRPr="00107882">
        <w:rPr>
          <w:rFonts w:ascii="Times New Roman" w:hAnsi="Times New Roman" w:cs="Times New Roman"/>
        </w:rPr>
        <w:t xml:space="preserve"> (RAMOS, 2010, 2013). The </w:t>
      </w:r>
      <w:proofErr w:type="spellStart"/>
      <w:r w:rsidRPr="00107882">
        <w:rPr>
          <w:rFonts w:ascii="Times New Roman" w:hAnsi="Times New Roman" w:cs="Times New Roman"/>
        </w:rPr>
        <w:t>analysis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this</w:t>
      </w:r>
      <w:proofErr w:type="spellEnd"/>
      <w:r w:rsidRPr="00107882">
        <w:rPr>
          <w:rFonts w:ascii="Times New Roman" w:hAnsi="Times New Roman" w:cs="Times New Roman"/>
        </w:rPr>
        <w:t xml:space="preserve"> book </w:t>
      </w:r>
      <w:proofErr w:type="spellStart"/>
      <w:r w:rsidRPr="00107882">
        <w:rPr>
          <w:rFonts w:ascii="Times New Roman" w:hAnsi="Times New Roman" w:cs="Times New Roman"/>
        </w:rPr>
        <w:t>is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due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to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choice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made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by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students</w:t>
      </w:r>
      <w:proofErr w:type="spellEnd"/>
      <w:r w:rsidRPr="00107882">
        <w:rPr>
          <w:rFonts w:ascii="Times New Roman" w:hAnsi="Times New Roman" w:cs="Times New Roman"/>
        </w:rPr>
        <w:t xml:space="preserve">, </w:t>
      </w:r>
      <w:proofErr w:type="spellStart"/>
      <w:r w:rsidRPr="00107882">
        <w:rPr>
          <w:rFonts w:ascii="Times New Roman" w:hAnsi="Times New Roman" w:cs="Times New Roman"/>
        </w:rPr>
        <w:t>members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two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focus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groups</w:t>
      </w:r>
      <w:proofErr w:type="spellEnd"/>
      <w:r w:rsidRPr="00107882">
        <w:rPr>
          <w:rFonts w:ascii="Times New Roman" w:hAnsi="Times New Roman" w:cs="Times New Roman"/>
        </w:rPr>
        <w:t xml:space="preserve">, </w:t>
      </w:r>
      <w:proofErr w:type="spellStart"/>
      <w:r w:rsidRPr="00107882">
        <w:rPr>
          <w:rFonts w:ascii="Times New Roman" w:hAnsi="Times New Roman" w:cs="Times New Roman"/>
        </w:rPr>
        <w:t>from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fourth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year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elementary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school</w:t>
      </w:r>
      <w:proofErr w:type="spellEnd"/>
      <w:r w:rsidRPr="00107882">
        <w:rPr>
          <w:rFonts w:ascii="Times New Roman" w:hAnsi="Times New Roman" w:cs="Times New Roman"/>
        </w:rPr>
        <w:t xml:space="preserve">, </w:t>
      </w:r>
      <w:proofErr w:type="spellStart"/>
      <w:r w:rsidRPr="00107882">
        <w:rPr>
          <w:rFonts w:ascii="Times New Roman" w:hAnsi="Times New Roman" w:cs="Times New Roman"/>
        </w:rPr>
        <w:t>among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titles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that</w:t>
      </w:r>
      <w:proofErr w:type="spellEnd"/>
      <w:r w:rsidRPr="00107882">
        <w:rPr>
          <w:rFonts w:ascii="Times New Roman" w:hAnsi="Times New Roman" w:cs="Times New Roman"/>
        </w:rPr>
        <w:t xml:space="preserve"> make </w:t>
      </w:r>
      <w:proofErr w:type="spellStart"/>
      <w:r w:rsidRPr="00107882">
        <w:rPr>
          <w:rFonts w:ascii="Times New Roman" w:hAnsi="Times New Roman" w:cs="Times New Roman"/>
        </w:rPr>
        <w:t>up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PNBE - 2014 </w:t>
      </w:r>
      <w:proofErr w:type="spellStart"/>
      <w:r w:rsidRPr="00107882">
        <w:rPr>
          <w:rFonts w:ascii="Times New Roman" w:hAnsi="Times New Roman" w:cs="Times New Roman"/>
        </w:rPr>
        <w:t>collection</w:t>
      </w:r>
      <w:proofErr w:type="spellEnd"/>
      <w:r w:rsidRPr="00107882">
        <w:rPr>
          <w:rFonts w:ascii="Times New Roman" w:hAnsi="Times New Roman" w:cs="Times New Roman"/>
        </w:rPr>
        <w:t xml:space="preserve">. The </w:t>
      </w:r>
      <w:proofErr w:type="spellStart"/>
      <w:r w:rsidRPr="00107882">
        <w:rPr>
          <w:rFonts w:ascii="Times New Roman" w:hAnsi="Times New Roman" w:cs="Times New Roman"/>
        </w:rPr>
        <w:t>study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indicates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that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verbal </w:t>
      </w:r>
      <w:proofErr w:type="spellStart"/>
      <w:r w:rsidRPr="00107882">
        <w:rPr>
          <w:rFonts w:ascii="Times New Roman" w:hAnsi="Times New Roman" w:cs="Times New Roman"/>
        </w:rPr>
        <w:t>and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iconic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elements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that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constitute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paratexts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complement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each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other</w:t>
      </w:r>
      <w:proofErr w:type="spellEnd"/>
      <w:r w:rsidRPr="00107882">
        <w:rPr>
          <w:rFonts w:ascii="Times New Roman" w:hAnsi="Times New Roman" w:cs="Times New Roman"/>
        </w:rPr>
        <w:t xml:space="preserve"> in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presentation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work</w:t>
      </w:r>
      <w:proofErr w:type="spellEnd"/>
      <w:r w:rsidRPr="00107882">
        <w:rPr>
          <w:rFonts w:ascii="Times New Roman" w:hAnsi="Times New Roman" w:cs="Times New Roman"/>
        </w:rPr>
        <w:t xml:space="preserve">. In </w:t>
      </w:r>
      <w:proofErr w:type="spellStart"/>
      <w:r w:rsidRPr="00107882">
        <w:rPr>
          <w:rFonts w:ascii="Times New Roman" w:hAnsi="Times New Roman" w:cs="Times New Roman"/>
        </w:rPr>
        <w:t>this</w:t>
      </w:r>
      <w:proofErr w:type="spellEnd"/>
      <w:r w:rsidRPr="00107882">
        <w:rPr>
          <w:rFonts w:ascii="Times New Roman" w:hAnsi="Times New Roman" w:cs="Times New Roman"/>
        </w:rPr>
        <w:t xml:space="preserve"> perspective,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investigation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signals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that</w:t>
      </w:r>
      <w:proofErr w:type="spellEnd"/>
      <w:r w:rsidRPr="00107882">
        <w:rPr>
          <w:rFonts w:ascii="Times New Roman" w:hAnsi="Times New Roman" w:cs="Times New Roman"/>
        </w:rPr>
        <w:t xml:space="preserve">, in </w:t>
      </w:r>
      <w:proofErr w:type="spellStart"/>
      <w:r w:rsidRPr="00107882">
        <w:rPr>
          <w:rFonts w:ascii="Times New Roman" w:hAnsi="Times New Roman" w:cs="Times New Roman"/>
        </w:rPr>
        <w:t>children's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literary</w:t>
      </w:r>
      <w:proofErr w:type="spellEnd"/>
      <w:r w:rsidRPr="00107882">
        <w:rPr>
          <w:rFonts w:ascii="Times New Roman" w:hAnsi="Times New Roman" w:cs="Times New Roman"/>
        </w:rPr>
        <w:t xml:space="preserve"> books, </w:t>
      </w:r>
      <w:proofErr w:type="spellStart"/>
      <w:r w:rsidRPr="00107882">
        <w:rPr>
          <w:rFonts w:ascii="Times New Roman" w:hAnsi="Times New Roman" w:cs="Times New Roman"/>
        </w:rPr>
        <w:t>such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elements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can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be</w:t>
      </w:r>
      <w:proofErr w:type="spellEnd"/>
      <w:r w:rsidRPr="00107882">
        <w:rPr>
          <w:rFonts w:ascii="Times New Roman" w:hAnsi="Times New Roman" w:cs="Times New Roman"/>
        </w:rPr>
        <w:t xml:space="preserve"> a link </w:t>
      </w:r>
      <w:proofErr w:type="spellStart"/>
      <w:r w:rsidRPr="00107882">
        <w:rPr>
          <w:rFonts w:ascii="Times New Roman" w:hAnsi="Times New Roman" w:cs="Times New Roman"/>
        </w:rPr>
        <w:t>between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reader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and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text</w:t>
      </w:r>
      <w:proofErr w:type="spellEnd"/>
      <w:r w:rsidRPr="00107882">
        <w:rPr>
          <w:rFonts w:ascii="Times New Roman" w:hAnsi="Times New Roman" w:cs="Times New Roman"/>
        </w:rPr>
        <w:t xml:space="preserve">, </w:t>
      </w:r>
      <w:proofErr w:type="spellStart"/>
      <w:r w:rsidRPr="00107882">
        <w:rPr>
          <w:rFonts w:ascii="Times New Roman" w:hAnsi="Times New Roman" w:cs="Times New Roman"/>
        </w:rPr>
        <w:t>that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goes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beyond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the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purposes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of</w:t>
      </w:r>
      <w:proofErr w:type="spellEnd"/>
      <w:r w:rsidRPr="00107882">
        <w:rPr>
          <w:rFonts w:ascii="Times New Roman" w:hAnsi="Times New Roman" w:cs="Times New Roman"/>
        </w:rPr>
        <w:t xml:space="preserve"> </w:t>
      </w:r>
      <w:proofErr w:type="spellStart"/>
      <w:r w:rsidRPr="00107882">
        <w:rPr>
          <w:rFonts w:ascii="Times New Roman" w:hAnsi="Times New Roman" w:cs="Times New Roman"/>
        </w:rPr>
        <w:t>commercialization</w:t>
      </w:r>
      <w:proofErr w:type="spellEnd"/>
      <w:r w:rsidRPr="00107882">
        <w:rPr>
          <w:rFonts w:ascii="Times New Roman" w:hAnsi="Times New Roman" w:cs="Times New Roman"/>
        </w:rPr>
        <w:t>.</w:t>
      </w:r>
    </w:p>
    <w:p w14:paraId="0D56605D" w14:textId="0DF7FA02" w:rsidR="00F507FE" w:rsidRPr="0066083D" w:rsidRDefault="00F507FE" w:rsidP="00F507FE">
      <w:pPr>
        <w:rPr>
          <w:rFonts w:ascii="Times New Roman" w:hAnsi="Times New Roman" w:cs="Times New Roman"/>
          <w:sz w:val="24"/>
          <w:szCs w:val="24"/>
        </w:rPr>
      </w:pPr>
      <w:r w:rsidRPr="00F507FE"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Paratexts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 xml:space="preserve">. Reading.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Children's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507FE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F507FE">
        <w:rPr>
          <w:rFonts w:ascii="Times New Roman" w:hAnsi="Times New Roman" w:cs="Times New Roman"/>
          <w:sz w:val="24"/>
          <w:szCs w:val="24"/>
        </w:rPr>
        <w:t>.</w:t>
      </w:r>
    </w:p>
    <w:p w14:paraId="7E4B4305" w14:textId="77777777" w:rsidR="00EE4EAF" w:rsidRPr="0066083D" w:rsidRDefault="00EE4EAF" w:rsidP="00BC4BF9">
      <w:pPr>
        <w:rPr>
          <w:rFonts w:ascii="Times New Roman" w:hAnsi="Times New Roman" w:cs="Times New Roman"/>
          <w:sz w:val="24"/>
          <w:szCs w:val="24"/>
        </w:rPr>
      </w:pPr>
    </w:p>
    <w:p w14:paraId="28571E37" w14:textId="77777777" w:rsidR="00BC4BF9" w:rsidRPr="0066083D" w:rsidRDefault="00BC4BF9" w:rsidP="00BC4BF9">
      <w:pPr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INTRODUÇÃO</w:t>
      </w:r>
    </w:p>
    <w:p w14:paraId="312EE026" w14:textId="77777777" w:rsidR="00BC4BF9" w:rsidRPr="0066083D" w:rsidRDefault="00BC4BF9" w:rsidP="00BC4BF9">
      <w:pPr>
        <w:rPr>
          <w:rFonts w:ascii="Times New Roman" w:hAnsi="Times New Roman" w:cs="Times New Roman"/>
          <w:sz w:val="24"/>
          <w:szCs w:val="24"/>
        </w:rPr>
      </w:pPr>
    </w:p>
    <w:p w14:paraId="6E59E62C" w14:textId="46241341" w:rsidR="004A4459" w:rsidRPr="0066083D" w:rsidRDefault="00984D4E" w:rsidP="00984D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lastRenderedPageBreak/>
        <w:t>O presente estudo</w:t>
      </w:r>
      <w:r w:rsidR="00287AF9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 xml:space="preserve">analisa os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BC4BF9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CA40C6" w:rsidRPr="0066083D">
        <w:rPr>
          <w:rFonts w:ascii="Times New Roman" w:hAnsi="Times New Roman" w:cs="Times New Roman"/>
          <w:sz w:val="24"/>
          <w:szCs w:val="24"/>
        </w:rPr>
        <w:t>na</w:t>
      </w:r>
      <w:r w:rsidR="00BC4BF9" w:rsidRPr="0066083D">
        <w:rPr>
          <w:rFonts w:ascii="Times New Roman" w:hAnsi="Times New Roman" w:cs="Times New Roman"/>
          <w:sz w:val="24"/>
          <w:szCs w:val="24"/>
        </w:rPr>
        <w:t xml:space="preserve"> obra </w:t>
      </w:r>
      <w:r w:rsidR="00BC4BF9" w:rsidRPr="0066083D">
        <w:rPr>
          <w:rFonts w:ascii="Times New Roman" w:hAnsi="Times New Roman" w:cs="Times New Roman"/>
          <w:i/>
          <w:sz w:val="24"/>
          <w:szCs w:val="24"/>
        </w:rPr>
        <w:t>A bruxinha e o dragão</w:t>
      </w:r>
      <w:r w:rsidR="00BC4BF9" w:rsidRPr="0066083D">
        <w:rPr>
          <w:rFonts w:ascii="Times New Roman" w:hAnsi="Times New Roman" w:cs="Times New Roman"/>
          <w:sz w:val="24"/>
          <w:szCs w:val="24"/>
        </w:rPr>
        <w:t xml:space="preserve">, de Jean-Claude R. </w:t>
      </w:r>
      <w:proofErr w:type="spellStart"/>
      <w:r w:rsidR="00BC4BF9" w:rsidRPr="0066083D">
        <w:rPr>
          <w:rFonts w:ascii="Times New Roman" w:hAnsi="Times New Roman" w:cs="Times New Roman"/>
          <w:sz w:val="24"/>
          <w:szCs w:val="24"/>
        </w:rPr>
        <w:t>Alphen</w:t>
      </w:r>
      <w:proofErr w:type="spellEnd"/>
      <w:r w:rsidR="000D4505">
        <w:rPr>
          <w:rFonts w:ascii="Times New Roman" w:hAnsi="Times New Roman" w:cs="Times New Roman"/>
          <w:sz w:val="24"/>
          <w:szCs w:val="24"/>
        </w:rPr>
        <w:t>,</w:t>
      </w:r>
      <w:r w:rsidR="00AD62FB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8A0879" w:rsidRPr="0066083D">
        <w:rPr>
          <w:rFonts w:ascii="Times New Roman" w:hAnsi="Times New Roman" w:cs="Times New Roman"/>
          <w:sz w:val="24"/>
          <w:szCs w:val="24"/>
        </w:rPr>
        <w:t>que</w:t>
      </w:r>
      <w:r w:rsidRPr="0066083D">
        <w:rPr>
          <w:rFonts w:ascii="Times New Roman" w:hAnsi="Times New Roman" w:cs="Times New Roman"/>
          <w:sz w:val="24"/>
          <w:szCs w:val="24"/>
        </w:rPr>
        <w:t xml:space="preserve"> integra o acervo do </w:t>
      </w:r>
      <w:r w:rsidRPr="00107882">
        <w:rPr>
          <w:rFonts w:ascii="Times New Roman" w:hAnsi="Times New Roman" w:cs="Times New Roman"/>
          <w:sz w:val="24"/>
          <w:szCs w:val="24"/>
        </w:rPr>
        <w:t>Programa Nacional Biblioteca da Escola (PNBE)</w:t>
      </w:r>
      <w:r w:rsidRPr="0066083D">
        <w:rPr>
          <w:rFonts w:ascii="Times New Roman" w:hAnsi="Times New Roman" w:cs="Times New Roman"/>
          <w:sz w:val="24"/>
          <w:szCs w:val="24"/>
        </w:rPr>
        <w:t xml:space="preserve"> - 2014. </w:t>
      </w:r>
      <w:r w:rsidR="007D29A5">
        <w:rPr>
          <w:rFonts w:ascii="Times New Roman" w:hAnsi="Times New Roman" w:cs="Times New Roman"/>
          <w:sz w:val="24"/>
          <w:szCs w:val="24"/>
        </w:rPr>
        <w:t>A</w:t>
      </w:r>
      <w:r w:rsidRPr="0066083D">
        <w:rPr>
          <w:rFonts w:ascii="Times New Roman" w:hAnsi="Times New Roman" w:cs="Times New Roman"/>
          <w:sz w:val="24"/>
          <w:szCs w:val="24"/>
        </w:rPr>
        <w:t xml:space="preserve"> análise se sustenta</w:t>
      </w:r>
      <w:r w:rsidR="007D29A5">
        <w:rPr>
          <w:rFonts w:ascii="Times New Roman" w:hAnsi="Times New Roman" w:cs="Times New Roman"/>
          <w:sz w:val="24"/>
          <w:szCs w:val="24"/>
        </w:rPr>
        <w:t>, predominantemente,</w:t>
      </w:r>
      <w:r w:rsidRPr="0066083D">
        <w:rPr>
          <w:rFonts w:ascii="Times New Roman" w:hAnsi="Times New Roman" w:cs="Times New Roman"/>
          <w:sz w:val="24"/>
          <w:szCs w:val="24"/>
        </w:rPr>
        <w:t xml:space="preserve"> em referencial teórico baseado </w:t>
      </w:r>
      <w:r w:rsidR="000D4505">
        <w:rPr>
          <w:rFonts w:ascii="Times New Roman" w:hAnsi="Times New Roman" w:cs="Times New Roman"/>
          <w:sz w:val="24"/>
          <w:szCs w:val="24"/>
        </w:rPr>
        <w:t>em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2FB" w:rsidRPr="0066083D">
        <w:rPr>
          <w:rFonts w:ascii="Times New Roman" w:hAnsi="Times New Roman" w:cs="Times New Roman"/>
          <w:sz w:val="24"/>
          <w:szCs w:val="24"/>
        </w:rPr>
        <w:t>Genette</w:t>
      </w:r>
      <w:proofErr w:type="spellEnd"/>
      <w:r w:rsidR="00AD62FB" w:rsidRPr="0066083D">
        <w:rPr>
          <w:rFonts w:ascii="Times New Roman" w:hAnsi="Times New Roman" w:cs="Times New Roman"/>
          <w:sz w:val="24"/>
          <w:szCs w:val="24"/>
        </w:rPr>
        <w:t xml:space="preserve"> (2009), que conceitua </w:t>
      </w:r>
      <w:proofErr w:type="spellStart"/>
      <w:r w:rsidR="00111095" w:rsidRPr="0066083D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="00AD62FB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D648A" w:rsidRPr="0066083D">
        <w:rPr>
          <w:rFonts w:ascii="Times New Roman" w:hAnsi="Times New Roman" w:cs="Times New Roman"/>
          <w:sz w:val="24"/>
          <w:szCs w:val="24"/>
        </w:rPr>
        <w:t xml:space="preserve">editorial </w:t>
      </w:r>
      <w:r w:rsidR="000D4505">
        <w:rPr>
          <w:rFonts w:ascii="Times New Roman" w:hAnsi="Times New Roman" w:cs="Times New Roman"/>
          <w:sz w:val="24"/>
          <w:szCs w:val="24"/>
        </w:rPr>
        <w:t xml:space="preserve">como </w:t>
      </w:r>
      <w:r w:rsidR="00AD62FB" w:rsidRPr="0066083D">
        <w:rPr>
          <w:rFonts w:ascii="Times New Roman" w:hAnsi="Times New Roman" w:cs="Times New Roman"/>
          <w:sz w:val="24"/>
          <w:szCs w:val="24"/>
        </w:rPr>
        <w:t>“[...] aquilo por meio de que um texto se torna livro se propõe como tal a seus leitores”</w:t>
      </w:r>
      <w:r w:rsidR="00137D3A" w:rsidRPr="0066083D">
        <w:rPr>
          <w:rFonts w:ascii="Times New Roman" w:hAnsi="Times New Roman" w:cs="Times New Roman"/>
          <w:sz w:val="24"/>
          <w:szCs w:val="24"/>
        </w:rPr>
        <w:t xml:space="preserve"> (GENETTE, 2009, p.</w:t>
      </w:r>
      <w:r w:rsidR="00045CC1">
        <w:rPr>
          <w:rFonts w:ascii="Times New Roman" w:hAnsi="Times New Roman" w:cs="Times New Roman"/>
          <w:sz w:val="24"/>
          <w:szCs w:val="24"/>
        </w:rPr>
        <w:t xml:space="preserve"> </w:t>
      </w:r>
      <w:r w:rsidR="00137D3A" w:rsidRPr="0066083D">
        <w:rPr>
          <w:rFonts w:ascii="Times New Roman" w:hAnsi="Times New Roman" w:cs="Times New Roman"/>
          <w:sz w:val="24"/>
          <w:szCs w:val="24"/>
        </w:rPr>
        <w:t>36)</w:t>
      </w:r>
      <w:r w:rsidR="005B735B" w:rsidRPr="0066083D">
        <w:rPr>
          <w:rFonts w:ascii="Times New Roman" w:hAnsi="Times New Roman" w:cs="Times New Roman"/>
          <w:sz w:val="24"/>
          <w:szCs w:val="24"/>
        </w:rPr>
        <w:t xml:space="preserve">. O </w:t>
      </w:r>
      <w:r w:rsidR="00AD62FB" w:rsidRPr="0066083D">
        <w:rPr>
          <w:rFonts w:ascii="Times New Roman" w:hAnsi="Times New Roman" w:cs="Times New Roman"/>
          <w:sz w:val="24"/>
          <w:szCs w:val="24"/>
        </w:rPr>
        <w:t>estudo volta-se à</w:t>
      </w:r>
      <w:r w:rsidR="004A4459" w:rsidRPr="0066083D">
        <w:rPr>
          <w:rFonts w:ascii="Times New Roman" w:hAnsi="Times New Roman" w:cs="Times New Roman"/>
          <w:sz w:val="24"/>
          <w:szCs w:val="24"/>
        </w:rPr>
        <w:t>s produções verbais, ou não, como capa, título, nome do autor, ilustrador</w:t>
      </w:r>
      <w:r w:rsidR="00854504" w:rsidRPr="0066083D">
        <w:rPr>
          <w:rFonts w:ascii="Times New Roman" w:hAnsi="Times New Roman" w:cs="Times New Roman"/>
          <w:sz w:val="24"/>
          <w:szCs w:val="24"/>
        </w:rPr>
        <w:t>, selo, entre outra</w:t>
      </w:r>
      <w:r w:rsidR="004A4459" w:rsidRPr="0066083D">
        <w:rPr>
          <w:rFonts w:ascii="Times New Roman" w:hAnsi="Times New Roman" w:cs="Times New Roman"/>
          <w:sz w:val="24"/>
          <w:szCs w:val="24"/>
        </w:rPr>
        <w:t>s,</w:t>
      </w:r>
      <w:r w:rsidR="00854504" w:rsidRPr="0066083D">
        <w:rPr>
          <w:rFonts w:ascii="Times New Roman" w:hAnsi="Times New Roman" w:cs="Times New Roman"/>
          <w:sz w:val="24"/>
          <w:szCs w:val="24"/>
        </w:rPr>
        <w:t xml:space="preserve"> que</w:t>
      </w:r>
      <w:r w:rsidR="004A4459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7D29A5">
        <w:rPr>
          <w:rFonts w:ascii="Times New Roman" w:hAnsi="Times New Roman" w:cs="Times New Roman"/>
          <w:sz w:val="24"/>
          <w:szCs w:val="24"/>
        </w:rPr>
        <w:t>formam</w:t>
      </w:r>
      <w:r w:rsidR="004A4459" w:rsidRPr="0066083D">
        <w:rPr>
          <w:rFonts w:ascii="Times New Roman" w:hAnsi="Times New Roman" w:cs="Times New Roman"/>
          <w:sz w:val="24"/>
          <w:szCs w:val="24"/>
        </w:rPr>
        <w:t xml:space="preserve"> o conjunto </w:t>
      </w:r>
      <w:r w:rsidR="00854504" w:rsidRPr="0066083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854504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854504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4A4459" w:rsidRPr="0066083D">
        <w:rPr>
          <w:rFonts w:ascii="Times New Roman" w:hAnsi="Times New Roman" w:cs="Times New Roman"/>
          <w:sz w:val="24"/>
          <w:szCs w:val="24"/>
        </w:rPr>
        <w:t xml:space="preserve">para a recepção do objeto livro. </w:t>
      </w:r>
    </w:p>
    <w:p w14:paraId="4246BEE4" w14:textId="2AA27609" w:rsidR="00BC4BF9" w:rsidRPr="0066083D" w:rsidRDefault="008A0879" w:rsidP="00DD10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A investigação empírica ocorreu em escola m</w:t>
      </w:r>
      <w:r w:rsidR="00287AF9" w:rsidRPr="0066083D">
        <w:rPr>
          <w:rFonts w:ascii="Times New Roman" w:hAnsi="Times New Roman" w:cs="Times New Roman"/>
          <w:sz w:val="24"/>
          <w:szCs w:val="24"/>
        </w:rPr>
        <w:t>unicipal, situada na Serra Gaúcha.</w:t>
      </w:r>
      <w:r w:rsidR="0094586B" w:rsidRPr="0066083D">
        <w:rPr>
          <w:rFonts w:ascii="Times New Roman" w:hAnsi="Times New Roman" w:cs="Times New Roman"/>
          <w:sz w:val="24"/>
          <w:szCs w:val="24"/>
        </w:rPr>
        <w:t xml:space="preserve"> Es</w:t>
      </w:r>
      <w:r w:rsidR="00DD10E4" w:rsidRPr="0066083D">
        <w:rPr>
          <w:rFonts w:ascii="Times New Roman" w:hAnsi="Times New Roman" w:cs="Times New Roman"/>
          <w:sz w:val="24"/>
          <w:szCs w:val="24"/>
        </w:rPr>
        <w:t xml:space="preserve">tudantes matriculados no </w:t>
      </w:r>
      <w:r w:rsidR="00DD10E4" w:rsidRPr="00107882">
        <w:rPr>
          <w:rFonts w:ascii="Times New Roman" w:hAnsi="Times New Roman" w:cs="Times New Roman"/>
          <w:sz w:val="24"/>
          <w:szCs w:val="24"/>
        </w:rPr>
        <w:t>4° ano do Ensino Fundamental</w:t>
      </w:r>
      <w:r w:rsidR="00107882" w:rsidRPr="00107882">
        <w:rPr>
          <w:rFonts w:ascii="Times New Roman" w:hAnsi="Times New Roman" w:cs="Times New Roman"/>
          <w:sz w:val="24"/>
          <w:szCs w:val="24"/>
        </w:rPr>
        <w:t xml:space="preserve"> </w:t>
      </w:r>
      <w:r w:rsidR="0094586B" w:rsidRPr="00107882">
        <w:rPr>
          <w:rFonts w:ascii="Times New Roman" w:hAnsi="Times New Roman" w:cs="Times New Roman"/>
          <w:sz w:val="24"/>
          <w:szCs w:val="24"/>
        </w:rPr>
        <w:t>foram</w:t>
      </w:r>
      <w:r w:rsidR="0094586B" w:rsidRPr="0066083D">
        <w:rPr>
          <w:rFonts w:ascii="Times New Roman" w:hAnsi="Times New Roman" w:cs="Times New Roman"/>
          <w:sz w:val="24"/>
          <w:szCs w:val="24"/>
        </w:rPr>
        <w:t xml:space="preserve"> os interlocutores empíricos que interagiram com obras selecionadas pelo PNBE 2014</w:t>
      </w:r>
      <w:r w:rsidR="000D4505">
        <w:rPr>
          <w:rFonts w:ascii="Times New Roman" w:hAnsi="Times New Roman" w:cs="Times New Roman"/>
          <w:sz w:val="24"/>
          <w:szCs w:val="24"/>
        </w:rPr>
        <w:t>,</w:t>
      </w:r>
      <w:r w:rsidR="000D4505" w:rsidRPr="000D4505">
        <w:rPr>
          <w:rFonts w:ascii="Times New Roman" w:hAnsi="Times New Roman" w:cs="Times New Roman"/>
          <w:sz w:val="24"/>
          <w:szCs w:val="24"/>
        </w:rPr>
        <w:t xml:space="preserve"> </w:t>
      </w:r>
      <w:r w:rsidR="000D4505" w:rsidRPr="0066083D">
        <w:rPr>
          <w:rFonts w:ascii="Times New Roman" w:hAnsi="Times New Roman" w:cs="Times New Roman"/>
          <w:sz w:val="24"/>
          <w:szCs w:val="24"/>
        </w:rPr>
        <w:t xml:space="preserve">acervo 3 </w:t>
      </w:r>
      <w:r w:rsidR="000D4505">
        <w:rPr>
          <w:rFonts w:ascii="Times New Roman" w:hAnsi="Times New Roman" w:cs="Times New Roman"/>
          <w:sz w:val="24"/>
          <w:szCs w:val="24"/>
        </w:rPr>
        <w:t xml:space="preserve">do </w:t>
      </w:r>
      <w:r w:rsidR="000D4505" w:rsidRPr="0066083D">
        <w:rPr>
          <w:rFonts w:ascii="Times New Roman" w:hAnsi="Times New Roman" w:cs="Times New Roman"/>
          <w:sz w:val="24"/>
          <w:szCs w:val="24"/>
        </w:rPr>
        <w:t>Ensino Fundamental</w:t>
      </w:r>
      <w:r w:rsidR="0094586B" w:rsidRPr="0066083D">
        <w:rPr>
          <w:rFonts w:ascii="Times New Roman" w:hAnsi="Times New Roman" w:cs="Times New Roman"/>
          <w:sz w:val="24"/>
          <w:szCs w:val="24"/>
        </w:rPr>
        <w:t>.</w:t>
      </w:r>
      <w:r w:rsidR="00DD10E4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DC7A01" w:rsidRPr="0066083D">
        <w:rPr>
          <w:rFonts w:ascii="Times New Roman" w:hAnsi="Times New Roman" w:cs="Times New Roman"/>
          <w:sz w:val="24"/>
          <w:szCs w:val="24"/>
        </w:rPr>
        <w:t>Os</w:t>
      </w:r>
      <w:r w:rsidR="00984D4E" w:rsidRPr="0066083D">
        <w:rPr>
          <w:rFonts w:ascii="Times New Roman" w:hAnsi="Times New Roman" w:cs="Times New Roman"/>
          <w:sz w:val="24"/>
          <w:szCs w:val="24"/>
        </w:rPr>
        <w:t xml:space="preserve"> dados</w:t>
      </w:r>
      <w:r w:rsidR="00DC7A01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984D4E" w:rsidRPr="0066083D">
        <w:rPr>
          <w:rFonts w:ascii="Times New Roman" w:hAnsi="Times New Roman" w:cs="Times New Roman"/>
          <w:sz w:val="24"/>
          <w:szCs w:val="24"/>
        </w:rPr>
        <w:t xml:space="preserve">foram construídos por meio da realização de </w:t>
      </w:r>
      <w:r w:rsidR="0094586B" w:rsidRPr="0066083D">
        <w:rPr>
          <w:rFonts w:ascii="Times New Roman" w:hAnsi="Times New Roman" w:cs="Times New Roman"/>
          <w:sz w:val="24"/>
          <w:szCs w:val="24"/>
        </w:rPr>
        <w:t xml:space="preserve">dois </w:t>
      </w:r>
      <w:r w:rsidR="00984D4E" w:rsidRPr="0066083D">
        <w:rPr>
          <w:rFonts w:ascii="Times New Roman" w:hAnsi="Times New Roman" w:cs="Times New Roman"/>
          <w:sz w:val="24"/>
          <w:szCs w:val="24"/>
        </w:rPr>
        <w:t>grupos fo</w:t>
      </w:r>
      <w:r w:rsidR="00DC7A01" w:rsidRPr="0066083D">
        <w:rPr>
          <w:rFonts w:ascii="Times New Roman" w:hAnsi="Times New Roman" w:cs="Times New Roman"/>
          <w:sz w:val="24"/>
          <w:szCs w:val="24"/>
        </w:rPr>
        <w:t>cais</w:t>
      </w:r>
      <w:r w:rsidR="0094586B"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Pr="0066083D">
        <w:rPr>
          <w:rFonts w:ascii="Times New Roman" w:hAnsi="Times New Roman" w:cs="Times New Roman"/>
          <w:sz w:val="24"/>
          <w:szCs w:val="24"/>
        </w:rPr>
        <w:t xml:space="preserve">cada grupo </w:t>
      </w:r>
      <w:r w:rsidR="007D29A5">
        <w:rPr>
          <w:rFonts w:ascii="Times New Roman" w:hAnsi="Times New Roman" w:cs="Times New Roman"/>
          <w:sz w:val="24"/>
          <w:szCs w:val="24"/>
        </w:rPr>
        <w:t xml:space="preserve">é </w:t>
      </w:r>
      <w:r w:rsidR="0094586B" w:rsidRPr="0066083D">
        <w:rPr>
          <w:rFonts w:ascii="Times New Roman" w:hAnsi="Times New Roman" w:cs="Times New Roman"/>
          <w:sz w:val="24"/>
          <w:szCs w:val="24"/>
        </w:rPr>
        <w:t xml:space="preserve">formado por </w:t>
      </w:r>
      <w:r w:rsidRPr="0066083D">
        <w:rPr>
          <w:rFonts w:ascii="Times New Roman" w:hAnsi="Times New Roman" w:cs="Times New Roman"/>
          <w:sz w:val="24"/>
          <w:szCs w:val="24"/>
        </w:rPr>
        <w:t xml:space="preserve">seis </w:t>
      </w:r>
      <w:r w:rsidR="00F939C3" w:rsidRPr="0066083D">
        <w:rPr>
          <w:rFonts w:ascii="Times New Roman" w:hAnsi="Times New Roman" w:cs="Times New Roman"/>
          <w:sz w:val="24"/>
          <w:szCs w:val="24"/>
        </w:rPr>
        <w:t xml:space="preserve">estudantes </w:t>
      </w:r>
      <w:r w:rsidR="00107882">
        <w:rPr>
          <w:rFonts w:ascii="Times New Roman" w:hAnsi="Times New Roman" w:cs="Times New Roman"/>
          <w:sz w:val="24"/>
          <w:szCs w:val="24"/>
        </w:rPr>
        <w:t xml:space="preserve">que participaram de </w:t>
      </w:r>
      <w:r w:rsidR="00BC4BF9" w:rsidRPr="0066083D">
        <w:rPr>
          <w:rFonts w:ascii="Times New Roman" w:hAnsi="Times New Roman" w:cs="Times New Roman"/>
          <w:sz w:val="24"/>
          <w:szCs w:val="24"/>
        </w:rPr>
        <w:t xml:space="preserve">duas sessões planejadas e coordenadas pela pesquisadora, com vistas </w:t>
      </w:r>
      <w:r w:rsidRPr="0066083D">
        <w:rPr>
          <w:rFonts w:ascii="Times New Roman" w:hAnsi="Times New Roman" w:cs="Times New Roman"/>
          <w:sz w:val="24"/>
          <w:szCs w:val="24"/>
        </w:rPr>
        <w:t xml:space="preserve">à interação com </w:t>
      </w:r>
      <w:r w:rsidR="00BC4BF9" w:rsidRPr="0066083D">
        <w:rPr>
          <w:rFonts w:ascii="Times New Roman" w:hAnsi="Times New Roman" w:cs="Times New Roman"/>
          <w:sz w:val="24"/>
          <w:szCs w:val="24"/>
        </w:rPr>
        <w:t xml:space="preserve">obras alocadas na </w:t>
      </w:r>
      <w:r w:rsidRPr="0066083D">
        <w:rPr>
          <w:rFonts w:ascii="Times New Roman" w:hAnsi="Times New Roman" w:cs="Times New Roman"/>
          <w:sz w:val="24"/>
          <w:szCs w:val="24"/>
        </w:rPr>
        <w:t xml:space="preserve">biblioteca </w:t>
      </w:r>
      <w:r w:rsidR="00BC4BF9" w:rsidRPr="0066083D">
        <w:rPr>
          <w:rFonts w:ascii="Times New Roman" w:hAnsi="Times New Roman" w:cs="Times New Roman"/>
          <w:sz w:val="24"/>
          <w:szCs w:val="24"/>
        </w:rPr>
        <w:t>e</w:t>
      </w:r>
      <w:r w:rsidR="00DD10E4" w:rsidRPr="0066083D">
        <w:rPr>
          <w:rFonts w:ascii="Times New Roman" w:hAnsi="Times New Roman" w:cs="Times New Roman"/>
          <w:sz w:val="24"/>
          <w:szCs w:val="24"/>
        </w:rPr>
        <w:t>scola</w:t>
      </w:r>
      <w:r w:rsidRPr="0066083D">
        <w:rPr>
          <w:rFonts w:ascii="Times New Roman" w:hAnsi="Times New Roman" w:cs="Times New Roman"/>
          <w:sz w:val="24"/>
          <w:szCs w:val="24"/>
        </w:rPr>
        <w:t>r</w:t>
      </w:r>
      <w:r w:rsidR="00DD10E4" w:rsidRPr="0066083D">
        <w:rPr>
          <w:rFonts w:ascii="Times New Roman" w:hAnsi="Times New Roman" w:cs="Times New Roman"/>
          <w:sz w:val="24"/>
          <w:szCs w:val="24"/>
        </w:rPr>
        <w:t>, pertencentes ao</w:t>
      </w:r>
      <w:r w:rsidR="00BF3288">
        <w:rPr>
          <w:rFonts w:ascii="Times New Roman" w:hAnsi="Times New Roman" w:cs="Times New Roman"/>
          <w:sz w:val="24"/>
          <w:szCs w:val="24"/>
        </w:rPr>
        <w:t xml:space="preserve"> referido acervo</w:t>
      </w:r>
      <w:r w:rsidR="00BC4BF9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BF3288">
        <w:rPr>
          <w:rFonts w:ascii="Times New Roman" w:hAnsi="Times New Roman" w:cs="Times New Roman"/>
          <w:sz w:val="24"/>
          <w:szCs w:val="24"/>
        </w:rPr>
        <w:t xml:space="preserve">Cada encontro teve a </w:t>
      </w:r>
      <w:r w:rsidR="00BC4BF9" w:rsidRPr="0066083D">
        <w:rPr>
          <w:rFonts w:ascii="Times New Roman" w:hAnsi="Times New Roman" w:cs="Times New Roman"/>
          <w:sz w:val="24"/>
          <w:szCs w:val="24"/>
        </w:rPr>
        <w:t xml:space="preserve">duração aproximada de uma hora. A pesquisa foi </w:t>
      </w:r>
      <w:r w:rsidR="00BC0D31" w:rsidRPr="0066083D">
        <w:rPr>
          <w:rFonts w:ascii="Times New Roman" w:hAnsi="Times New Roman" w:cs="Times New Roman"/>
          <w:sz w:val="24"/>
          <w:szCs w:val="24"/>
        </w:rPr>
        <w:t>constituída e ancorada pelos cuidados éticos previstos nas resoluções nº 466/2012 e nº 510/2016, do Conselho Nacional de Saúde (CNS) e referendado pelo Comitê de Ética e Pesquisa da Universidade de Caxias do Sul (CEP-UCS) pelo Parecer Consubstanciado CAAE: 01601418.2.0000.5341</w:t>
      </w:r>
      <w:r w:rsidR="00BF2765">
        <w:rPr>
          <w:rFonts w:ascii="Times New Roman" w:hAnsi="Times New Roman" w:cs="Times New Roman"/>
          <w:sz w:val="24"/>
          <w:szCs w:val="24"/>
        </w:rPr>
        <w:t>.</w:t>
      </w:r>
    </w:p>
    <w:p w14:paraId="276F73F6" w14:textId="73A71D5A" w:rsidR="00BF3288" w:rsidRDefault="00393EE8" w:rsidP="00DD10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ab/>
      </w:r>
      <w:r w:rsidR="00F939C3" w:rsidRPr="0066083D">
        <w:rPr>
          <w:rFonts w:ascii="Times New Roman" w:hAnsi="Times New Roman" w:cs="Times New Roman"/>
          <w:sz w:val="24"/>
          <w:szCs w:val="24"/>
        </w:rPr>
        <w:t>Este artigo i</w:t>
      </w:r>
      <w:r w:rsidRPr="0066083D">
        <w:rPr>
          <w:rFonts w:ascii="Times New Roman" w:hAnsi="Times New Roman" w:cs="Times New Roman"/>
          <w:sz w:val="24"/>
          <w:szCs w:val="24"/>
        </w:rPr>
        <w:t xml:space="preserve">nicia-se com breve </w:t>
      </w:r>
      <w:r w:rsidR="00BF3288">
        <w:rPr>
          <w:rFonts w:ascii="Times New Roman" w:hAnsi="Times New Roman" w:cs="Times New Roman"/>
          <w:sz w:val="24"/>
          <w:szCs w:val="24"/>
        </w:rPr>
        <w:t>discussão acerca d</w:t>
      </w:r>
      <w:r w:rsidRPr="0066083D">
        <w:rPr>
          <w:rFonts w:ascii="Times New Roman" w:hAnsi="Times New Roman" w:cs="Times New Roman"/>
          <w:sz w:val="24"/>
          <w:szCs w:val="24"/>
        </w:rPr>
        <w:t>os critérios de seleção d</w:t>
      </w:r>
      <w:r w:rsidR="00107882">
        <w:rPr>
          <w:rFonts w:ascii="Times New Roman" w:hAnsi="Times New Roman" w:cs="Times New Roman"/>
          <w:sz w:val="24"/>
          <w:szCs w:val="24"/>
        </w:rPr>
        <w:t xml:space="preserve">e </w:t>
      </w:r>
      <w:r w:rsidRPr="00107882">
        <w:rPr>
          <w:rFonts w:ascii="Times New Roman" w:hAnsi="Times New Roman" w:cs="Times New Roman"/>
          <w:sz w:val="24"/>
          <w:szCs w:val="24"/>
        </w:rPr>
        <w:t>livros literários</w:t>
      </w:r>
      <w:r w:rsidRPr="0066083D">
        <w:rPr>
          <w:rFonts w:ascii="Times New Roman" w:hAnsi="Times New Roman" w:cs="Times New Roman"/>
          <w:sz w:val="24"/>
          <w:szCs w:val="24"/>
        </w:rPr>
        <w:t xml:space="preserve"> destinados às escolas pelo PNBE</w:t>
      </w:r>
      <w:r w:rsidR="008D13EE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>2014</w:t>
      </w:r>
      <w:r w:rsidR="00A41218" w:rsidRPr="0066083D">
        <w:rPr>
          <w:rFonts w:ascii="Times New Roman" w:hAnsi="Times New Roman" w:cs="Times New Roman"/>
          <w:sz w:val="24"/>
          <w:szCs w:val="24"/>
        </w:rPr>
        <w:t xml:space="preserve">. Em </w:t>
      </w:r>
      <w:r w:rsidR="00BF3288">
        <w:rPr>
          <w:rFonts w:ascii="Times New Roman" w:hAnsi="Times New Roman" w:cs="Times New Roman"/>
          <w:sz w:val="24"/>
          <w:szCs w:val="24"/>
        </w:rPr>
        <w:t xml:space="preserve">seguida, são descritos </w:t>
      </w:r>
      <w:r w:rsidRPr="0066083D">
        <w:rPr>
          <w:rFonts w:ascii="Times New Roman" w:hAnsi="Times New Roman" w:cs="Times New Roman"/>
          <w:sz w:val="24"/>
          <w:szCs w:val="24"/>
        </w:rPr>
        <w:t xml:space="preserve">os elementos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paratextuais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BF3288">
        <w:rPr>
          <w:rFonts w:ascii="Times New Roman" w:hAnsi="Times New Roman" w:cs="Times New Roman"/>
          <w:sz w:val="24"/>
          <w:szCs w:val="24"/>
        </w:rPr>
        <w:t xml:space="preserve">inerentes aos </w:t>
      </w:r>
      <w:r w:rsidR="00107882">
        <w:rPr>
          <w:rFonts w:ascii="Times New Roman" w:hAnsi="Times New Roman" w:cs="Times New Roman"/>
          <w:sz w:val="24"/>
          <w:szCs w:val="24"/>
        </w:rPr>
        <w:t>títulos</w:t>
      </w:r>
      <w:r w:rsidR="00BF3288">
        <w:rPr>
          <w:rFonts w:ascii="Times New Roman" w:hAnsi="Times New Roman" w:cs="Times New Roman"/>
          <w:sz w:val="24"/>
          <w:szCs w:val="24"/>
        </w:rPr>
        <w:t xml:space="preserve">, aqueles que </w:t>
      </w:r>
      <w:r w:rsidRPr="0066083D">
        <w:rPr>
          <w:rFonts w:ascii="Times New Roman" w:hAnsi="Times New Roman" w:cs="Times New Roman"/>
          <w:sz w:val="24"/>
          <w:szCs w:val="24"/>
        </w:rPr>
        <w:t>identificam</w:t>
      </w:r>
      <w:r w:rsidR="00A41218" w:rsidRPr="0066083D">
        <w:rPr>
          <w:rFonts w:ascii="Times New Roman" w:hAnsi="Times New Roman" w:cs="Times New Roman"/>
          <w:sz w:val="24"/>
          <w:szCs w:val="24"/>
        </w:rPr>
        <w:t xml:space="preserve"> o Programa</w:t>
      </w:r>
      <w:r w:rsidRPr="0066083D">
        <w:rPr>
          <w:rFonts w:ascii="Times New Roman" w:hAnsi="Times New Roman" w:cs="Times New Roman"/>
          <w:sz w:val="24"/>
          <w:szCs w:val="24"/>
        </w:rPr>
        <w:t xml:space="preserve"> e </w:t>
      </w:r>
      <w:r w:rsidR="00BF3288">
        <w:rPr>
          <w:rFonts w:ascii="Times New Roman" w:hAnsi="Times New Roman" w:cs="Times New Roman"/>
          <w:sz w:val="24"/>
          <w:szCs w:val="24"/>
        </w:rPr>
        <w:t xml:space="preserve">ainda os que estão associados a </w:t>
      </w:r>
      <w:r w:rsidRPr="0066083D">
        <w:rPr>
          <w:rFonts w:ascii="Times New Roman" w:hAnsi="Times New Roman" w:cs="Times New Roman"/>
          <w:sz w:val="24"/>
          <w:szCs w:val="24"/>
        </w:rPr>
        <w:t>alocação das o</w:t>
      </w:r>
      <w:r w:rsidR="00F939C3" w:rsidRPr="0066083D">
        <w:rPr>
          <w:rFonts w:ascii="Times New Roman" w:hAnsi="Times New Roman" w:cs="Times New Roman"/>
          <w:sz w:val="24"/>
          <w:szCs w:val="24"/>
        </w:rPr>
        <w:t>bras no acervo escolar</w:t>
      </w:r>
      <w:r w:rsidR="00A41218" w:rsidRPr="0066083D">
        <w:rPr>
          <w:rFonts w:ascii="Times New Roman" w:hAnsi="Times New Roman" w:cs="Times New Roman"/>
          <w:sz w:val="24"/>
          <w:szCs w:val="24"/>
        </w:rPr>
        <w:t xml:space="preserve">, como </w:t>
      </w:r>
      <w:r w:rsidR="00BF3288">
        <w:rPr>
          <w:rFonts w:ascii="Times New Roman" w:hAnsi="Times New Roman" w:cs="Times New Roman"/>
          <w:sz w:val="24"/>
          <w:szCs w:val="24"/>
        </w:rPr>
        <w:t>também nos propomos a pensar sobre os efeitos desses elementos na mediação do objeto livro. O artigo ainda atenta para a posição das crianças frente ao exemplar em questão.</w:t>
      </w:r>
    </w:p>
    <w:p w14:paraId="4A1BF1CE" w14:textId="77777777" w:rsidR="00F939C3" w:rsidRPr="0066083D" w:rsidRDefault="00F939C3" w:rsidP="00DD10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02774" w14:textId="6D1DEA3F" w:rsidR="00EC737F" w:rsidRPr="0066083D" w:rsidRDefault="00A14563" w:rsidP="009265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OBRAS LITERÁRIAS INFANTIS DESTINADAS À FORMAÇÃO DE LEITORES NA ESCOLA</w:t>
      </w:r>
    </w:p>
    <w:p w14:paraId="47766089" w14:textId="77777777" w:rsidR="00BC4BF9" w:rsidRPr="0066083D" w:rsidRDefault="00BC4BF9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70245B" w14:textId="4F514D57" w:rsidR="00EC737F" w:rsidRPr="0066083D" w:rsidRDefault="000E440A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P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rogramas de distribuição de livros, como o </w:t>
      </w:r>
      <w:r w:rsidR="00EC737F" w:rsidRPr="00107882">
        <w:rPr>
          <w:rFonts w:ascii="Times New Roman" w:hAnsi="Times New Roman" w:cs="Times New Roman"/>
          <w:sz w:val="24"/>
          <w:szCs w:val="24"/>
        </w:rPr>
        <w:t>PNBE</w:t>
      </w:r>
      <w:r w:rsidR="00EF77A0" w:rsidRPr="0066083D">
        <w:rPr>
          <w:rStyle w:val="Refdenotaderodap"/>
          <w:rFonts w:ascii="Times New Roman" w:hAnsi="Times New Roman" w:cs="Times New Roman"/>
          <w:sz w:val="24"/>
          <w:szCs w:val="24"/>
        </w:rPr>
        <w:footnoteReference w:id="4"/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, facilitavam o acesso às obras literárias, o que, seria “[...] uma estratégia que possibilitaria ao estudante de toda escola pública, </w:t>
      </w:r>
      <w:r w:rsidR="00EC737F" w:rsidRPr="0066083D">
        <w:rPr>
          <w:rFonts w:ascii="Times New Roman" w:hAnsi="Times New Roman" w:cs="Times New Roman"/>
          <w:sz w:val="24"/>
          <w:szCs w:val="24"/>
        </w:rPr>
        <w:lastRenderedPageBreak/>
        <w:t>independentemente da sua condição social e cultural [...]”</w:t>
      </w:r>
      <w:r w:rsidR="008D13EE">
        <w:rPr>
          <w:rFonts w:ascii="Times New Roman" w:hAnsi="Times New Roman" w:cs="Times New Roman"/>
          <w:sz w:val="24"/>
          <w:szCs w:val="24"/>
        </w:rPr>
        <w:t xml:space="preserve"> </w:t>
      </w:r>
      <w:r w:rsidR="00137D3A" w:rsidRPr="0066083D">
        <w:rPr>
          <w:rFonts w:ascii="Times New Roman" w:hAnsi="Times New Roman" w:cs="Times New Roman"/>
          <w:sz w:val="24"/>
          <w:szCs w:val="24"/>
        </w:rPr>
        <w:t>(RAMOS, 2013, p. 143),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70316B" w:rsidRPr="0066083D">
        <w:rPr>
          <w:rFonts w:ascii="Times New Roman" w:hAnsi="Times New Roman" w:cs="Times New Roman"/>
          <w:sz w:val="24"/>
          <w:szCs w:val="24"/>
        </w:rPr>
        <w:t>ler e conhecer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literatura.</w:t>
      </w:r>
    </w:p>
    <w:p w14:paraId="452F6511" w14:textId="49BBA0D4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O objetivo do PNBE </w:t>
      </w:r>
      <w:r w:rsidR="00073E19" w:rsidRPr="0066083D">
        <w:rPr>
          <w:rFonts w:ascii="Times New Roman" w:hAnsi="Times New Roman" w:cs="Times New Roman"/>
          <w:sz w:val="24"/>
          <w:szCs w:val="24"/>
        </w:rPr>
        <w:t>era</w:t>
      </w:r>
      <w:r w:rsidRPr="0066083D">
        <w:rPr>
          <w:rFonts w:ascii="Times New Roman" w:hAnsi="Times New Roman" w:cs="Times New Roman"/>
          <w:sz w:val="24"/>
          <w:szCs w:val="24"/>
        </w:rPr>
        <w:t xml:space="preserve"> democratizar o acesso aos bens culturais. O </w:t>
      </w:r>
      <w:r w:rsidR="0070316B" w:rsidRPr="0066083D">
        <w:rPr>
          <w:rFonts w:ascii="Times New Roman" w:hAnsi="Times New Roman" w:cs="Times New Roman"/>
          <w:sz w:val="24"/>
          <w:szCs w:val="24"/>
        </w:rPr>
        <w:t>P</w:t>
      </w:r>
      <w:r w:rsidRPr="0066083D">
        <w:rPr>
          <w:rFonts w:ascii="Times New Roman" w:hAnsi="Times New Roman" w:cs="Times New Roman"/>
          <w:sz w:val="24"/>
          <w:szCs w:val="24"/>
        </w:rPr>
        <w:t>rograma visa</w:t>
      </w:r>
      <w:r w:rsidR="00073E19" w:rsidRPr="0066083D">
        <w:rPr>
          <w:rFonts w:ascii="Times New Roman" w:hAnsi="Times New Roman" w:cs="Times New Roman"/>
          <w:sz w:val="24"/>
          <w:szCs w:val="24"/>
        </w:rPr>
        <w:t>va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D62FB" w:rsidRPr="0066083D">
        <w:rPr>
          <w:rFonts w:ascii="Times New Roman" w:hAnsi="Times New Roman" w:cs="Times New Roman"/>
          <w:sz w:val="24"/>
          <w:szCs w:val="24"/>
        </w:rPr>
        <w:t>à</w:t>
      </w:r>
      <w:r w:rsidRPr="0066083D">
        <w:rPr>
          <w:rFonts w:ascii="Times New Roman" w:hAnsi="Times New Roman" w:cs="Times New Roman"/>
          <w:sz w:val="24"/>
          <w:szCs w:val="24"/>
        </w:rPr>
        <w:t xml:space="preserve"> distribuição de obras literárias que pudessem contribuir para a formação de leitores, oportunizando aos estudantes a interação com a cultura letrada. Nessa direção, “[...] a literatura destinada à criança surge como um recurso que auxilia na educação dos pequenos, atuando como um reforço à família e à escola na formação do homem”</w:t>
      </w:r>
      <w:r w:rsidR="00676EC2">
        <w:rPr>
          <w:rFonts w:ascii="Times New Roman" w:hAnsi="Times New Roman" w:cs="Times New Roman"/>
          <w:sz w:val="24"/>
          <w:szCs w:val="24"/>
        </w:rPr>
        <w:t xml:space="preserve"> (RAMOS, </w:t>
      </w:r>
      <w:r w:rsidR="00676EC2" w:rsidRPr="00A343B0">
        <w:rPr>
          <w:rFonts w:ascii="Times New Roman" w:hAnsi="Times New Roman" w:cs="Times New Roman"/>
          <w:sz w:val="24"/>
          <w:szCs w:val="24"/>
        </w:rPr>
        <w:t>20</w:t>
      </w:r>
      <w:r w:rsidR="00A343B0" w:rsidRPr="00A343B0">
        <w:rPr>
          <w:rFonts w:ascii="Times New Roman" w:hAnsi="Times New Roman" w:cs="Times New Roman"/>
          <w:sz w:val="24"/>
          <w:szCs w:val="24"/>
        </w:rPr>
        <w:t>1</w:t>
      </w:r>
      <w:r w:rsidR="00676EC2" w:rsidRPr="00A343B0">
        <w:rPr>
          <w:rFonts w:ascii="Times New Roman" w:hAnsi="Times New Roman" w:cs="Times New Roman"/>
          <w:sz w:val="24"/>
          <w:szCs w:val="24"/>
        </w:rPr>
        <w:t>3,</w:t>
      </w:r>
      <w:r w:rsidR="00676EC2">
        <w:rPr>
          <w:rFonts w:ascii="Times New Roman" w:hAnsi="Times New Roman" w:cs="Times New Roman"/>
          <w:sz w:val="24"/>
          <w:szCs w:val="24"/>
        </w:rPr>
        <w:t xml:space="preserve"> p. 13)</w:t>
      </w:r>
      <w:r w:rsidRPr="0066083D">
        <w:rPr>
          <w:rFonts w:ascii="Times New Roman" w:hAnsi="Times New Roman" w:cs="Times New Roman"/>
          <w:sz w:val="24"/>
          <w:szCs w:val="24"/>
        </w:rPr>
        <w:t>. Assim, a educação literária potencializa a interação da criança com bens culturais da sociedade, ultra</w:t>
      </w:r>
      <w:r w:rsidR="00BB1E5A" w:rsidRPr="0066083D">
        <w:rPr>
          <w:rFonts w:ascii="Times New Roman" w:hAnsi="Times New Roman" w:cs="Times New Roman"/>
          <w:sz w:val="24"/>
          <w:szCs w:val="24"/>
        </w:rPr>
        <w:t>passando os muros da escola e amplia</w:t>
      </w:r>
      <w:r w:rsidR="00676EC2">
        <w:rPr>
          <w:rFonts w:ascii="Times New Roman" w:hAnsi="Times New Roman" w:cs="Times New Roman"/>
          <w:sz w:val="24"/>
          <w:szCs w:val="24"/>
        </w:rPr>
        <w:t>ndo</w:t>
      </w:r>
      <w:r w:rsidR="00BB1E5A" w:rsidRPr="0066083D">
        <w:rPr>
          <w:rFonts w:ascii="Times New Roman" w:hAnsi="Times New Roman" w:cs="Times New Roman"/>
          <w:sz w:val="24"/>
          <w:szCs w:val="24"/>
        </w:rPr>
        <w:t xml:space="preserve"> as </w:t>
      </w:r>
      <w:r w:rsidRPr="0066083D">
        <w:rPr>
          <w:rFonts w:ascii="Times New Roman" w:hAnsi="Times New Roman" w:cs="Times New Roman"/>
          <w:sz w:val="24"/>
          <w:szCs w:val="24"/>
        </w:rPr>
        <w:t>experiências</w:t>
      </w:r>
      <w:r w:rsidR="00BB1E5A" w:rsidRPr="0066083D">
        <w:rPr>
          <w:rFonts w:ascii="Times New Roman" w:hAnsi="Times New Roman" w:cs="Times New Roman"/>
          <w:sz w:val="24"/>
          <w:szCs w:val="24"/>
        </w:rPr>
        <w:t xml:space="preserve"> do humano</w:t>
      </w:r>
      <w:r w:rsidRPr="0066083D">
        <w:rPr>
          <w:rFonts w:ascii="Times New Roman" w:hAnsi="Times New Roman" w:cs="Times New Roman"/>
          <w:sz w:val="24"/>
          <w:szCs w:val="24"/>
        </w:rPr>
        <w:t xml:space="preserve"> por meio dos livros.</w:t>
      </w:r>
    </w:p>
    <w:p w14:paraId="057D797A" w14:textId="35E50292" w:rsidR="00EC737F" w:rsidRPr="0066083D" w:rsidRDefault="00BB1E5A" w:rsidP="00703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O acervo </w:t>
      </w:r>
      <w:r w:rsidR="000E440A" w:rsidRPr="0066083D">
        <w:rPr>
          <w:rFonts w:ascii="Times New Roman" w:hAnsi="Times New Roman" w:cs="Times New Roman"/>
          <w:sz w:val="24"/>
          <w:szCs w:val="24"/>
        </w:rPr>
        <w:t xml:space="preserve">do PNBE 2014 </w:t>
      </w:r>
      <w:r w:rsidRPr="0066083D">
        <w:rPr>
          <w:rFonts w:ascii="Times New Roman" w:hAnsi="Times New Roman" w:cs="Times New Roman"/>
          <w:sz w:val="24"/>
          <w:szCs w:val="24"/>
        </w:rPr>
        <w:t>contemplava quatro categorias: Categoria 1 - Educação Infantil que atendia creche; Categoria 2 – Educação Infantil Pré-escola; Categoria 3 – Anos Iniciais do Ensino Fundamental; Categoria 4 - Educação de Jovens e Adultos (EJA).</w:t>
      </w:r>
      <w:r w:rsidR="000E440A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8021EE" w:rsidRPr="0066083D">
        <w:rPr>
          <w:rFonts w:ascii="Times New Roman" w:hAnsi="Times New Roman" w:cs="Times New Roman"/>
          <w:sz w:val="24"/>
          <w:szCs w:val="24"/>
        </w:rPr>
        <w:t>As obras analisadas</w:t>
      </w:r>
      <w:r w:rsidR="0031738A">
        <w:rPr>
          <w:rFonts w:ascii="Times New Roman" w:hAnsi="Times New Roman" w:cs="Times New Roman"/>
          <w:sz w:val="24"/>
          <w:szCs w:val="24"/>
        </w:rPr>
        <w:t>,</w:t>
      </w:r>
      <w:r w:rsidR="008021EE" w:rsidRPr="0066083D">
        <w:rPr>
          <w:rFonts w:ascii="Times New Roman" w:hAnsi="Times New Roman" w:cs="Times New Roman"/>
          <w:sz w:val="24"/>
          <w:szCs w:val="24"/>
        </w:rPr>
        <w:t xml:space="preserve"> neste estudo</w:t>
      </w:r>
      <w:r w:rsidR="0031738A">
        <w:rPr>
          <w:rFonts w:ascii="Times New Roman" w:hAnsi="Times New Roman" w:cs="Times New Roman"/>
          <w:sz w:val="24"/>
          <w:szCs w:val="24"/>
        </w:rPr>
        <w:t>,</w:t>
      </w:r>
      <w:r w:rsidR="008021EE" w:rsidRPr="0066083D">
        <w:rPr>
          <w:rFonts w:ascii="Times New Roman" w:hAnsi="Times New Roman" w:cs="Times New Roman"/>
          <w:sz w:val="24"/>
          <w:szCs w:val="24"/>
        </w:rPr>
        <w:t xml:space="preserve"> pertencem à </w:t>
      </w:r>
      <w:r w:rsidR="008021EE" w:rsidRPr="00A343B0">
        <w:rPr>
          <w:rFonts w:ascii="Times New Roman" w:hAnsi="Times New Roman" w:cs="Times New Roman"/>
          <w:sz w:val="24"/>
          <w:szCs w:val="24"/>
        </w:rPr>
        <w:t>categoria 3</w:t>
      </w:r>
      <w:r w:rsidR="008021EE" w:rsidRPr="0066083D">
        <w:rPr>
          <w:rFonts w:ascii="Times New Roman" w:hAnsi="Times New Roman" w:cs="Times New Roman"/>
          <w:sz w:val="24"/>
          <w:szCs w:val="24"/>
        </w:rPr>
        <w:t xml:space="preserve"> – Anos Iniciais </w:t>
      </w:r>
      <w:r w:rsidR="0081320B" w:rsidRPr="0066083D">
        <w:rPr>
          <w:rFonts w:ascii="Times New Roman" w:hAnsi="Times New Roman" w:cs="Times New Roman"/>
          <w:sz w:val="24"/>
          <w:szCs w:val="24"/>
        </w:rPr>
        <w:t>–</w:t>
      </w:r>
      <w:r w:rsidR="000E440A" w:rsidRPr="0066083D">
        <w:rPr>
          <w:rFonts w:ascii="Times New Roman" w:hAnsi="Times New Roman" w:cs="Times New Roman"/>
          <w:sz w:val="24"/>
          <w:szCs w:val="24"/>
        </w:rPr>
        <w:t xml:space="preserve">, formada por </w:t>
      </w:r>
      <w:r w:rsidR="009B7115" w:rsidRPr="0066083D">
        <w:rPr>
          <w:rFonts w:ascii="Times New Roman" w:hAnsi="Times New Roman" w:cs="Times New Roman"/>
          <w:sz w:val="24"/>
          <w:szCs w:val="24"/>
        </w:rPr>
        <w:t>100</w:t>
      </w:r>
      <w:r w:rsidR="008021EE" w:rsidRPr="0066083D">
        <w:rPr>
          <w:rFonts w:ascii="Times New Roman" w:hAnsi="Times New Roman" w:cs="Times New Roman"/>
          <w:sz w:val="24"/>
          <w:szCs w:val="24"/>
        </w:rPr>
        <w:t xml:space="preserve"> obras literárias infantis</w:t>
      </w:r>
      <w:r w:rsidR="009B7115" w:rsidRPr="0066083D">
        <w:rPr>
          <w:rFonts w:ascii="Times New Roman" w:hAnsi="Times New Roman" w:cs="Times New Roman"/>
          <w:sz w:val="24"/>
          <w:szCs w:val="24"/>
        </w:rPr>
        <w:t>, divididas em 4 acervos</w:t>
      </w:r>
      <w:r w:rsidR="0070316B" w:rsidRPr="0066083D">
        <w:rPr>
          <w:rFonts w:ascii="Times New Roman" w:hAnsi="Times New Roman" w:cs="Times New Roman"/>
          <w:sz w:val="24"/>
          <w:szCs w:val="24"/>
        </w:rPr>
        <w:t xml:space="preserve"> de 25 títulos</w:t>
      </w:r>
      <w:r w:rsidR="00676EC2">
        <w:rPr>
          <w:rFonts w:ascii="Times New Roman" w:hAnsi="Times New Roman" w:cs="Times New Roman"/>
          <w:sz w:val="24"/>
          <w:szCs w:val="24"/>
        </w:rPr>
        <w:t xml:space="preserve"> cada</w:t>
      </w:r>
      <w:r w:rsidR="0070316B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073E19" w:rsidRPr="0066083D">
        <w:rPr>
          <w:rFonts w:ascii="Times New Roman" w:hAnsi="Times New Roman" w:cs="Times New Roman"/>
          <w:sz w:val="24"/>
          <w:szCs w:val="24"/>
        </w:rPr>
        <w:t xml:space="preserve">O Edital de convocação 04/2012 – CGPLI </w:t>
      </w:r>
      <w:r w:rsidR="004374F5" w:rsidRPr="0066083D">
        <w:rPr>
          <w:rFonts w:ascii="Times New Roman" w:hAnsi="Times New Roman" w:cs="Times New Roman"/>
          <w:sz w:val="24"/>
          <w:szCs w:val="24"/>
        </w:rPr>
        <w:t>delimitava</w:t>
      </w:r>
      <w:r w:rsidR="00073E19" w:rsidRPr="0066083D">
        <w:rPr>
          <w:rFonts w:ascii="Times New Roman" w:hAnsi="Times New Roman" w:cs="Times New Roman"/>
          <w:sz w:val="24"/>
          <w:szCs w:val="24"/>
        </w:rPr>
        <w:t xml:space="preserve"> os critérios para inscrição e seleção dos títulos</w:t>
      </w:r>
      <w:r w:rsidR="00676EC2">
        <w:rPr>
          <w:rFonts w:ascii="Times New Roman" w:hAnsi="Times New Roman" w:cs="Times New Roman"/>
          <w:sz w:val="24"/>
          <w:szCs w:val="24"/>
        </w:rPr>
        <w:t xml:space="preserve"> e </w:t>
      </w:r>
      <w:r w:rsidR="00073E19" w:rsidRPr="0066083D">
        <w:rPr>
          <w:rFonts w:ascii="Times New Roman" w:hAnsi="Times New Roman" w:cs="Times New Roman"/>
          <w:sz w:val="24"/>
          <w:szCs w:val="24"/>
        </w:rPr>
        <w:t>indica</w:t>
      </w:r>
      <w:r w:rsidR="00A343B0">
        <w:rPr>
          <w:rFonts w:ascii="Times New Roman" w:hAnsi="Times New Roman" w:cs="Times New Roman"/>
          <w:sz w:val="24"/>
          <w:szCs w:val="24"/>
        </w:rPr>
        <w:t xml:space="preserve"> </w:t>
      </w:r>
      <w:r w:rsidR="00073E19" w:rsidRPr="0066083D">
        <w:rPr>
          <w:rFonts w:ascii="Times New Roman" w:hAnsi="Times New Roman" w:cs="Times New Roman"/>
          <w:sz w:val="24"/>
          <w:szCs w:val="24"/>
        </w:rPr>
        <w:t>os gêneros selecionados</w:t>
      </w:r>
      <w:r w:rsidR="00EC737F" w:rsidRPr="0066083D">
        <w:rPr>
          <w:rFonts w:ascii="Times New Roman" w:hAnsi="Times New Roman" w:cs="Times New Roman"/>
          <w:sz w:val="24"/>
          <w:szCs w:val="24"/>
        </w:rPr>
        <w:t>:</w:t>
      </w:r>
    </w:p>
    <w:p w14:paraId="39A9FD9C" w14:textId="77777777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731DAB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3.2.3.1. Textos em verso – poema, quadra, parlenda, cantiga, trava-língua, adivinha;</w:t>
      </w:r>
    </w:p>
    <w:p w14:paraId="6045F459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3.2.3.2. Textos em prosa – pequenas histórias, novela, conto, crônica, teatro, clássicos da literatura infantil;</w:t>
      </w:r>
    </w:p>
    <w:p w14:paraId="76BBE241" w14:textId="14BB9712" w:rsidR="00EC737F" w:rsidRPr="00A343B0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color w:val="FF0000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 xml:space="preserve">3.2.3.3. Livros de imagens e livros de histórias em quadrinhos, dentre os quais se incluem obras clássicas da literatura universal, artisticamente adaptadas ao público dos anos iniciais do Ensino Fundamental; [...] </w:t>
      </w:r>
      <w:r w:rsidR="00073E19" w:rsidRPr="0066083D">
        <w:rPr>
          <w:rFonts w:ascii="Times New Roman" w:hAnsi="Times New Roman" w:cs="Times New Roman"/>
          <w:sz w:val="20"/>
          <w:szCs w:val="24"/>
        </w:rPr>
        <w:t>(BRASIL, 2012, p. 2)</w:t>
      </w:r>
      <w:r w:rsidR="00A343B0">
        <w:rPr>
          <w:rFonts w:ascii="Times New Roman" w:hAnsi="Times New Roman" w:cs="Times New Roman"/>
          <w:color w:val="FF0000"/>
          <w:sz w:val="20"/>
          <w:szCs w:val="24"/>
        </w:rPr>
        <w:t xml:space="preserve">. </w:t>
      </w:r>
    </w:p>
    <w:p w14:paraId="20E3D558" w14:textId="77777777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7C6303" w14:textId="52506DFA" w:rsidR="00FB6C38" w:rsidRPr="0066083D" w:rsidRDefault="00073E19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O documento</w:t>
      </w:r>
      <w:r w:rsidR="004374F5" w:rsidRPr="0066083D">
        <w:rPr>
          <w:rFonts w:ascii="Times New Roman" w:hAnsi="Times New Roman" w:cs="Times New Roman"/>
          <w:sz w:val="24"/>
          <w:szCs w:val="24"/>
        </w:rPr>
        <w:t xml:space="preserve"> também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676EC2">
        <w:rPr>
          <w:rFonts w:ascii="Times New Roman" w:hAnsi="Times New Roman" w:cs="Times New Roman"/>
          <w:sz w:val="24"/>
          <w:szCs w:val="24"/>
        </w:rPr>
        <w:t>aponta</w:t>
      </w:r>
      <w:r w:rsidR="004374F5" w:rsidRPr="0066083D">
        <w:rPr>
          <w:rFonts w:ascii="Times New Roman" w:hAnsi="Times New Roman" w:cs="Times New Roman"/>
          <w:sz w:val="24"/>
          <w:szCs w:val="24"/>
        </w:rPr>
        <w:t xml:space="preserve"> a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busca pela qualidade das obras enviadas para as escolas brasileiras</w:t>
      </w:r>
      <w:r w:rsidR="002F3550" w:rsidRPr="0066083D">
        <w:rPr>
          <w:rFonts w:ascii="Times New Roman" w:hAnsi="Times New Roman" w:cs="Times New Roman"/>
          <w:sz w:val="24"/>
          <w:szCs w:val="24"/>
        </w:rPr>
        <w:t xml:space="preserve">, além da diversidade de gêneros textuais </w:t>
      </w:r>
      <w:r w:rsidR="00676EC2">
        <w:rPr>
          <w:rFonts w:ascii="Times New Roman" w:hAnsi="Times New Roman" w:cs="Times New Roman"/>
          <w:sz w:val="24"/>
          <w:szCs w:val="24"/>
        </w:rPr>
        <w:t>dos títulos</w:t>
      </w:r>
      <w:r w:rsidR="002F3550" w:rsidRPr="0066083D">
        <w:rPr>
          <w:rFonts w:ascii="Times New Roman" w:hAnsi="Times New Roman" w:cs="Times New Roman"/>
          <w:sz w:val="24"/>
          <w:szCs w:val="24"/>
        </w:rPr>
        <w:t xml:space="preserve"> escolhid</w:t>
      </w:r>
      <w:r w:rsidR="00676EC2">
        <w:rPr>
          <w:rFonts w:ascii="Times New Roman" w:hAnsi="Times New Roman" w:cs="Times New Roman"/>
          <w:sz w:val="24"/>
          <w:szCs w:val="24"/>
        </w:rPr>
        <w:t>o</w:t>
      </w:r>
      <w:r w:rsidR="002F3550" w:rsidRPr="0066083D">
        <w:rPr>
          <w:rFonts w:ascii="Times New Roman" w:hAnsi="Times New Roman" w:cs="Times New Roman"/>
          <w:sz w:val="24"/>
          <w:szCs w:val="24"/>
        </w:rPr>
        <w:t xml:space="preserve">s, o que </w:t>
      </w:r>
      <w:r w:rsidR="0031738A" w:rsidRPr="0066083D">
        <w:rPr>
          <w:rFonts w:ascii="Times New Roman" w:hAnsi="Times New Roman" w:cs="Times New Roman"/>
          <w:sz w:val="24"/>
          <w:szCs w:val="24"/>
        </w:rPr>
        <w:t>propici</w:t>
      </w:r>
      <w:r w:rsidR="0031738A">
        <w:rPr>
          <w:rFonts w:ascii="Times New Roman" w:hAnsi="Times New Roman" w:cs="Times New Roman"/>
          <w:sz w:val="24"/>
          <w:szCs w:val="24"/>
        </w:rPr>
        <w:t>ar</w:t>
      </w:r>
      <w:r w:rsidR="0031738A" w:rsidRPr="0066083D">
        <w:rPr>
          <w:rFonts w:ascii="Times New Roman" w:hAnsi="Times New Roman" w:cs="Times New Roman"/>
          <w:sz w:val="24"/>
          <w:szCs w:val="24"/>
        </w:rPr>
        <w:t>ia</w:t>
      </w:r>
      <w:r w:rsidR="002F3550" w:rsidRPr="0066083D">
        <w:rPr>
          <w:rFonts w:ascii="Times New Roman" w:hAnsi="Times New Roman" w:cs="Times New Roman"/>
          <w:sz w:val="24"/>
          <w:szCs w:val="24"/>
        </w:rPr>
        <w:t xml:space="preserve"> ao leitor acesso ao mundo letrado d</w:t>
      </w:r>
      <w:r w:rsidR="0031738A">
        <w:rPr>
          <w:rFonts w:ascii="Times New Roman" w:hAnsi="Times New Roman" w:cs="Times New Roman"/>
          <w:sz w:val="24"/>
          <w:szCs w:val="24"/>
        </w:rPr>
        <w:t>a literatura d</w:t>
      </w:r>
      <w:r w:rsidR="002F3550" w:rsidRPr="0066083D">
        <w:rPr>
          <w:rFonts w:ascii="Times New Roman" w:hAnsi="Times New Roman" w:cs="Times New Roman"/>
          <w:sz w:val="24"/>
          <w:szCs w:val="24"/>
        </w:rPr>
        <w:t>e modo prazeroso e artístico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. A </w:t>
      </w:r>
      <w:r w:rsidR="0070316B" w:rsidRPr="0066083D">
        <w:rPr>
          <w:rFonts w:ascii="Times New Roman" w:hAnsi="Times New Roman" w:cs="Times New Roman"/>
          <w:sz w:val="24"/>
          <w:szCs w:val="24"/>
        </w:rPr>
        <w:t xml:space="preserve">avaliação 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das obras </w:t>
      </w:r>
      <w:r w:rsidR="0070316B" w:rsidRPr="0066083D">
        <w:rPr>
          <w:rFonts w:ascii="Times New Roman" w:hAnsi="Times New Roman" w:cs="Times New Roman"/>
          <w:sz w:val="24"/>
          <w:szCs w:val="24"/>
        </w:rPr>
        <w:t xml:space="preserve">selecionadas </w:t>
      </w:r>
      <w:r w:rsidR="00EC737F" w:rsidRPr="0066083D">
        <w:rPr>
          <w:rFonts w:ascii="Times New Roman" w:hAnsi="Times New Roman" w:cs="Times New Roman"/>
          <w:sz w:val="24"/>
          <w:szCs w:val="24"/>
        </w:rPr>
        <w:t>era realizada por Instituições de Ensino Superior embasadas nos critérios previstos no</w:t>
      </w:r>
      <w:r w:rsidR="0070316B" w:rsidRPr="0066083D">
        <w:rPr>
          <w:rFonts w:ascii="Times New Roman" w:hAnsi="Times New Roman" w:cs="Times New Roman"/>
          <w:sz w:val="24"/>
          <w:szCs w:val="24"/>
        </w:rPr>
        <w:t xml:space="preserve"> E</w:t>
      </w:r>
      <w:r w:rsidR="00EC737F" w:rsidRPr="0066083D">
        <w:rPr>
          <w:rFonts w:ascii="Times New Roman" w:hAnsi="Times New Roman" w:cs="Times New Roman"/>
          <w:sz w:val="24"/>
          <w:szCs w:val="24"/>
        </w:rPr>
        <w:t>dita</w:t>
      </w:r>
      <w:r w:rsidR="0070316B" w:rsidRPr="0066083D">
        <w:rPr>
          <w:rFonts w:ascii="Times New Roman" w:hAnsi="Times New Roman" w:cs="Times New Roman"/>
          <w:sz w:val="24"/>
          <w:szCs w:val="24"/>
        </w:rPr>
        <w:t>l</w:t>
      </w:r>
      <w:r w:rsidRPr="006608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A9748E" w14:textId="7C5835AD" w:rsidR="00EC737F" w:rsidRPr="0066083D" w:rsidRDefault="00137D3A" w:rsidP="003173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Na escolha de obras para o público infantil</w:t>
      </w:r>
      <w:r w:rsidR="00676EC2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“[...]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é fundamental observar a presença de um caráter artístico, a fim de contribuir para a formação de um repertório que ultrapasse a literatura de massa</w:t>
      </w:r>
      <w:r w:rsidR="0070316B" w:rsidRPr="0066083D">
        <w:rPr>
          <w:rFonts w:ascii="Times New Roman" w:hAnsi="Times New Roman" w:cs="Times New Roman"/>
          <w:sz w:val="24"/>
          <w:szCs w:val="24"/>
        </w:rPr>
        <w:t>”.</w:t>
      </w:r>
      <w:r w:rsidRPr="0066083D">
        <w:rPr>
          <w:rFonts w:ascii="Times New Roman" w:hAnsi="Times New Roman" w:cs="Times New Roman"/>
          <w:sz w:val="24"/>
          <w:szCs w:val="24"/>
        </w:rPr>
        <w:t xml:space="preserve"> (RAMOS, 2013, p. 13-14)</w:t>
      </w:r>
      <w:r w:rsidR="0031738A">
        <w:rPr>
          <w:rFonts w:ascii="Times New Roman" w:hAnsi="Times New Roman" w:cs="Times New Roman"/>
          <w:sz w:val="24"/>
          <w:szCs w:val="24"/>
        </w:rPr>
        <w:t>.</w:t>
      </w:r>
      <w:r w:rsidR="0070316B" w:rsidRPr="0066083D">
        <w:rPr>
          <w:rFonts w:ascii="Times New Roman" w:hAnsi="Times New Roman" w:cs="Times New Roman"/>
          <w:sz w:val="24"/>
          <w:szCs w:val="24"/>
        </w:rPr>
        <w:t xml:space="preserve"> A </w:t>
      </w:r>
      <w:r w:rsidR="004374F5" w:rsidRPr="0066083D">
        <w:rPr>
          <w:rFonts w:ascii="Times New Roman" w:hAnsi="Times New Roman" w:cs="Times New Roman"/>
          <w:sz w:val="24"/>
          <w:szCs w:val="24"/>
        </w:rPr>
        <w:t xml:space="preserve">tentativa de proporcionar </w:t>
      </w:r>
      <w:r w:rsidR="00FB6C38" w:rsidRPr="0066083D">
        <w:rPr>
          <w:rFonts w:ascii="Times New Roman" w:hAnsi="Times New Roman" w:cs="Times New Roman"/>
          <w:sz w:val="24"/>
          <w:szCs w:val="24"/>
        </w:rPr>
        <w:t xml:space="preserve">obras artísticas nos ambientes escolares teve grande relevância na formação de leitores, para além da leitura didática. </w:t>
      </w:r>
      <w:r w:rsidR="0070316B" w:rsidRPr="0066083D">
        <w:rPr>
          <w:rFonts w:ascii="Times New Roman" w:hAnsi="Times New Roman" w:cs="Times New Roman"/>
          <w:sz w:val="24"/>
          <w:szCs w:val="24"/>
        </w:rPr>
        <w:t xml:space="preserve">Nos diversos editais do Programa, </w:t>
      </w:r>
      <w:r w:rsidR="00676EC2" w:rsidRPr="00676EC2">
        <w:rPr>
          <w:rFonts w:ascii="Times New Roman" w:hAnsi="Times New Roman" w:cs="Times New Roman"/>
          <w:sz w:val="24"/>
          <w:szCs w:val="24"/>
          <w:u w:val="single"/>
        </w:rPr>
        <w:t>sempre</w:t>
      </w:r>
      <w:r w:rsidR="00676EC2">
        <w:rPr>
          <w:rFonts w:ascii="Times New Roman" w:hAnsi="Times New Roman" w:cs="Times New Roman"/>
          <w:sz w:val="24"/>
          <w:szCs w:val="24"/>
        </w:rPr>
        <w:t xml:space="preserve"> </w:t>
      </w:r>
      <w:r w:rsidR="0070316B" w:rsidRPr="0066083D">
        <w:rPr>
          <w:rFonts w:ascii="Times New Roman" w:hAnsi="Times New Roman" w:cs="Times New Roman"/>
          <w:sz w:val="24"/>
          <w:szCs w:val="24"/>
        </w:rPr>
        <w:t>h</w:t>
      </w:r>
      <w:r w:rsidR="000E440A" w:rsidRPr="0066083D">
        <w:rPr>
          <w:rFonts w:ascii="Times New Roman" w:hAnsi="Times New Roman" w:cs="Times New Roman"/>
          <w:sz w:val="24"/>
          <w:szCs w:val="24"/>
        </w:rPr>
        <w:t xml:space="preserve">avia </w:t>
      </w:r>
      <w:r w:rsidR="00FB6C38" w:rsidRPr="0066083D">
        <w:rPr>
          <w:rFonts w:ascii="Times New Roman" w:hAnsi="Times New Roman" w:cs="Times New Roman"/>
          <w:sz w:val="24"/>
          <w:szCs w:val="24"/>
        </w:rPr>
        <w:t>critérios literários para a seleção dos acervos</w:t>
      </w:r>
      <w:r w:rsidR="00676EC2">
        <w:rPr>
          <w:rFonts w:ascii="Times New Roman" w:hAnsi="Times New Roman" w:cs="Times New Roman"/>
          <w:sz w:val="24"/>
          <w:szCs w:val="24"/>
        </w:rPr>
        <w:t xml:space="preserve">, em virtude da natureza do objeto a ser </w:t>
      </w:r>
      <w:r w:rsidR="0031738A">
        <w:rPr>
          <w:rFonts w:ascii="Times New Roman" w:hAnsi="Times New Roman" w:cs="Times New Roman"/>
          <w:sz w:val="24"/>
          <w:szCs w:val="24"/>
        </w:rPr>
        <w:t>indicado</w:t>
      </w:r>
      <w:r w:rsidR="004E0692" w:rsidRPr="0066083D">
        <w:rPr>
          <w:rFonts w:ascii="Times New Roman" w:hAnsi="Times New Roman" w:cs="Times New Roman"/>
          <w:sz w:val="24"/>
          <w:szCs w:val="24"/>
        </w:rPr>
        <w:t xml:space="preserve">. As </w:t>
      </w:r>
      <w:r w:rsidR="00EC737F" w:rsidRPr="0066083D">
        <w:rPr>
          <w:rFonts w:ascii="Times New Roman" w:hAnsi="Times New Roman" w:cs="Times New Roman"/>
          <w:sz w:val="24"/>
          <w:szCs w:val="24"/>
        </w:rPr>
        <w:t>obras literárias infantis devem contemplar elementos, como</w:t>
      </w:r>
      <w:r w:rsidR="0031738A">
        <w:rPr>
          <w:rFonts w:ascii="Times New Roman" w:hAnsi="Times New Roman" w:cs="Times New Roman"/>
          <w:sz w:val="24"/>
          <w:szCs w:val="24"/>
        </w:rPr>
        <w:t xml:space="preserve"> “</w:t>
      </w:r>
      <w:r w:rsidR="0031738A" w:rsidRPr="0031738A">
        <w:rPr>
          <w:rFonts w:ascii="Times New Roman" w:hAnsi="Times New Roman" w:cs="Times New Roman"/>
          <w:sz w:val="24"/>
          <w:szCs w:val="24"/>
        </w:rPr>
        <w:t>possibilidades de fruição estética e a ampliação do vocabulário dos leitores, de acordo com sua faixa etária e nível de letramento, ao lado da multiplicidade de gêneros e da consistência e coerência textual e discursiva das obras.</w:t>
      </w:r>
      <w:r w:rsidR="0031738A">
        <w:rPr>
          <w:rFonts w:ascii="Times New Roman" w:hAnsi="Times New Roman" w:cs="Times New Roman"/>
          <w:sz w:val="24"/>
          <w:szCs w:val="24"/>
        </w:rPr>
        <w:t>”</w:t>
      </w:r>
      <w:r w:rsidR="0031738A" w:rsidRPr="0031738A">
        <w:rPr>
          <w:rFonts w:ascii="Times New Roman" w:hAnsi="Times New Roman" w:cs="Times New Roman"/>
          <w:sz w:val="24"/>
          <w:szCs w:val="24"/>
        </w:rPr>
        <w:t xml:space="preserve"> (MOTA, 2012, p. 309).</w:t>
      </w:r>
    </w:p>
    <w:p w14:paraId="06DE9667" w14:textId="12DDB2E7" w:rsidR="00246E8C" w:rsidRPr="0066083D" w:rsidRDefault="00246E8C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lastRenderedPageBreak/>
        <w:t>Além de observar a coerência textual e discursiva do miol</w:t>
      </w:r>
      <w:r w:rsidR="000A6822" w:rsidRPr="0066083D">
        <w:rPr>
          <w:rFonts w:ascii="Times New Roman" w:hAnsi="Times New Roman" w:cs="Times New Roman"/>
          <w:sz w:val="24"/>
          <w:szCs w:val="24"/>
        </w:rPr>
        <w:t>o do livro</w:t>
      </w:r>
      <w:r w:rsidR="00676EC2">
        <w:rPr>
          <w:rFonts w:ascii="Times New Roman" w:hAnsi="Times New Roman" w:cs="Times New Roman"/>
          <w:sz w:val="24"/>
          <w:szCs w:val="24"/>
        </w:rPr>
        <w:t>,</w:t>
      </w:r>
      <w:r w:rsidR="000A6822" w:rsidRPr="0066083D">
        <w:rPr>
          <w:rFonts w:ascii="Times New Roman" w:hAnsi="Times New Roman" w:cs="Times New Roman"/>
          <w:sz w:val="24"/>
          <w:szCs w:val="24"/>
        </w:rPr>
        <w:t xml:space="preserve"> é pertinente considerar</w:t>
      </w:r>
      <w:r w:rsidRPr="0066083D">
        <w:rPr>
          <w:rFonts w:ascii="Times New Roman" w:hAnsi="Times New Roman" w:cs="Times New Roman"/>
          <w:sz w:val="24"/>
          <w:szCs w:val="24"/>
        </w:rPr>
        <w:t xml:space="preserve"> a composiçã</w:t>
      </w:r>
      <w:r w:rsidR="000A6822" w:rsidRPr="0066083D">
        <w:rPr>
          <w:rFonts w:ascii="Times New Roman" w:hAnsi="Times New Roman" w:cs="Times New Roman"/>
          <w:sz w:val="24"/>
          <w:szCs w:val="24"/>
        </w:rPr>
        <w:t>o da obra, inclusive,</w:t>
      </w:r>
      <w:r w:rsidRPr="0066083D">
        <w:rPr>
          <w:rFonts w:ascii="Times New Roman" w:hAnsi="Times New Roman" w:cs="Times New Roman"/>
          <w:sz w:val="24"/>
          <w:szCs w:val="24"/>
        </w:rPr>
        <w:t xml:space="preserve"> os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>, afinal, esses elementos serão o elo entre o possível leitor e o objeto livro</w:t>
      </w:r>
      <w:r w:rsidR="000A6822" w:rsidRPr="0066083D">
        <w:rPr>
          <w:rFonts w:ascii="Times New Roman" w:hAnsi="Times New Roman" w:cs="Times New Roman"/>
          <w:sz w:val="24"/>
          <w:szCs w:val="24"/>
        </w:rPr>
        <w:t xml:space="preserve"> no momento da seleção e na leitura da obra</w:t>
      </w:r>
      <w:r w:rsidR="000E440A" w:rsidRPr="0066083D">
        <w:rPr>
          <w:rFonts w:ascii="Times New Roman" w:hAnsi="Times New Roman" w:cs="Times New Roman"/>
          <w:sz w:val="24"/>
          <w:szCs w:val="24"/>
        </w:rPr>
        <w:t xml:space="preserve">, que muitas vezes ocorre </w:t>
      </w:r>
      <w:r w:rsidR="00C3595B" w:rsidRPr="0066083D">
        <w:rPr>
          <w:rFonts w:ascii="Times New Roman" w:hAnsi="Times New Roman" w:cs="Times New Roman"/>
          <w:sz w:val="24"/>
          <w:szCs w:val="24"/>
        </w:rPr>
        <w:t>sem a mediação de um leitor maduro</w:t>
      </w:r>
      <w:r w:rsidR="000E440A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0A6822" w:rsidRPr="0066083D">
        <w:rPr>
          <w:rFonts w:ascii="Times New Roman" w:hAnsi="Times New Roman" w:cs="Times New Roman"/>
          <w:sz w:val="24"/>
          <w:szCs w:val="24"/>
        </w:rPr>
        <w:t xml:space="preserve">Para tanto, a proposta editorial do livro, o miolo e </w:t>
      </w:r>
      <w:r w:rsidR="00C3595B" w:rsidRPr="0066083D">
        <w:rPr>
          <w:rFonts w:ascii="Times New Roman" w:hAnsi="Times New Roman" w:cs="Times New Roman"/>
          <w:sz w:val="24"/>
          <w:szCs w:val="24"/>
        </w:rPr>
        <w:t>a ação d</w:t>
      </w:r>
      <w:r w:rsidR="000A6822" w:rsidRPr="0066083D">
        <w:rPr>
          <w:rFonts w:ascii="Times New Roman" w:hAnsi="Times New Roman" w:cs="Times New Roman"/>
          <w:sz w:val="24"/>
          <w:szCs w:val="24"/>
        </w:rPr>
        <w:t>o leitor farão parte de relações determinantes</w:t>
      </w:r>
      <w:r w:rsidR="00586F94" w:rsidRPr="0066083D">
        <w:rPr>
          <w:rFonts w:ascii="Times New Roman" w:hAnsi="Times New Roman" w:cs="Times New Roman"/>
          <w:sz w:val="24"/>
          <w:szCs w:val="24"/>
        </w:rPr>
        <w:t xml:space="preserve"> para </w:t>
      </w:r>
      <w:r w:rsidR="000A6822" w:rsidRPr="0066083D">
        <w:rPr>
          <w:rFonts w:ascii="Times New Roman" w:hAnsi="Times New Roman" w:cs="Times New Roman"/>
          <w:sz w:val="24"/>
          <w:szCs w:val="24"/>
        </w:rPr>
        <w:t>compreen</w:t>
      </w:r>
      <w:r w:rsidR="00586F94" w:rsidRPr="0066083D">
        <w:rPr>
          <w:rFonts w:ascii="Times New Roman" w:hAnsi="Times New Roman" w:cs="Times New Roman"/>
          <w:sz w:val="24"/>
          <w:szCs w:val="24"/>
        </w:rPr>
        <w:t>der</w:t>
      </w:r>
      <w:r w:rsidR="000A6822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676EC2">
        <w:rPr>
          <w:rFonts w:ascii="Times New Roman" w:hAnsi="Times New Roman" w:cs="Times New Roman"/>
          <w:sz w:val="24"/>
          <w:szCs w:val="24"/>
        </w:rPr>
        <w:t>o título</w:t>
      </w:r>
      <w:r w:rsidR="000A6822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243C9163" w14:textId="3E0CB24F" w:rsidR="00EC737F" w:rsidRPr="0066083D" w:rsidRDefault="00C3595B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processo de avaliação das obras selecionadas pelo PNB</w:t>
      </w:r>
      <w:r w:rsidR="00EF77A0" w:rsidRPr="0066083D">
        <w:rPr>
          <w:rFonts w:ascii="Times New Roman" w:hAnsi="Times New Roman" w:cs="Times New Roman"/>
          <w:sz w:val="24"/>
          <w:szCs w:val="24"/>
        </w:rPr>
        <w:t>E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2014, </w:t>
      </w:r>
      <w:r w:rsidRPr="0066083D">
        <w:rPr>
          <w:rFonts w:ascii="Times New Roman" w:hAnsi="Times New Roman" w:cs="Times New Roman"/>
          <w:sz w:val="24"/>
          <w:szCs w:val="24"/>
        </w:rPr>
        <w:t xml:space="preserve">guiado </w:t>
      </w:r>
      <w:r w:rsidR="000A6822" w:rsidRPr="0066083D">
        <w:rPr>
          <w:rFonts w:ascii="Times New Roman" w:hAnsi="Times New Roman" w:cs="Times New Roman"/>
          <w:sz w:val="24"/>
          <w:szCs w:val="24"/>
        </w:rPr>
        <w:t>pel</w:t>
      </w:r>
      <w:r w:rsidR="00EC737F" w:rsidRPr="0066083D">
        <w:rPr>
          <w:rFonts w:ascii="Times New Roman" w:hAnsi="Times New Roman" w:cs="Times New Roman"/>
          <w:sz w:val="24"/>
          <w:szCs w:val="24"/>
        </w:rPr>
        <w:t>o Edital 04/2012 – CGPLI</w:t>
      </w:r>
      <w:r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A42A2A" w:rsidRPr="0066083D">
        <w:rPr>
          <w:rFonts w:ascii="Times New Roman" w:hAnsi="Times New Roman" w:cs="Times New Roman"/>
          <w:sz w:val="24"/>
          <w:szCs w:val="24"/>
        </w:rPr>
        <w:t xml:space="preserve">aponta </w:t>
      </w:r>
      <w:r w:rsidR="00EC737F" w:rsidRPr="0066083D">
        <w:rPr>
          <w:rFonts w:ascii="Times New Roman" w:hAnsi="Times New Roman" w:cs="Times New Roman"/>
          <w:sz w:val="24"/>
          <w:szCs w:val="24"/>
        </w:rPr>
        <w:t>critérios de seleção no Anexo 2</w:t>
      </w:r>
      <w:r w:rsidR="00246E8C"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A42A2A" w:rsidRPr="0066083D">
        <w:rPr>
          <w:rFonts w:ascii="Times New Roman" w:hAnsi="Times New Roman" w:cs="Times New Roman"/>
          <w:sz w:val="24"/>
          <w:szCs w:val="24"/>
        </w:rPr>
        <w:t xml:space="preserve">acerca de 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elementos </w:t>
      </w:r>
      <w:proofErr w:type="spellStart"/>
      <w:r w:rsidR="00EC737F" w:rsidRPr="0066083D">
        <w:rPr>
          <w:rFonts w:ascii="Times New Roman" w:hAnsi="Times New Roman" w:cs="Times New Roman"/>
          <w:sz w:val="24"/>
          <w:szCs w:val="24"/>
        </w:rPr>
        <w:t>paratextuais</w:t>
      </w:r>
      <w:proofErr w:type="spellEnd"/>
      <w:r w:rsidR="00EC737F" w:rsidRPr="0066083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C064007" w14:textId="77777777" w:rsidR="00676EC2" w:rsidRDefault="00676EC2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</w:p>
    <w:p w14:paraId="6523524E" w14:textId="35DA1FE4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O projeto gráfico será avaliado quanto à adequação e expressividade nos seguintes aspectos: apresentação de capa criativa e atraente, apropriada ao projeto estético-literário da obra; uso de tipos gráficos, espaçamento e distribuição espacial adequados aos diferentes públicos de leitores; uso de papel adequado à leitura e ao manuseio pelos diversos públicos e pertinência das informações complementares. A presença de erros de revisão e/ou de impressão comprometerá a avaliação da obra.</w:t>
      </w:r>
    </w:p>
    <w:p w14:paraId="17196E1A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[...]</w:t>
      </w:r>
    </w:p>
    <w:p w14:paraId="45A1A746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A biografia do(s) autor(es) deverá ser apresentada de forma a enriquecer o projeto gráfico e promover a contextualização do autor e da obra no universo literário. (BRASIL, 2012, p. 2-3).</w:t>
      </w:r>
    </w:p>
    <w:p w14:paraId="659AFB60" w14:textId="77777777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4"/>
        </w:rPr>
      </w:pPr>
    </w:p>
    <w:p w14:paraId="7663381B" w14:textId="2401B1E4" w:rsidR="00EC737F" w:rsidRPr="0066083D" w:rsidRDefault="00A42A2A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Edital 04/2012 do </w:t>
      </w:r>
      <w:r w:rsidR="00586F94" w:rsidRPr="0066083D">
        <w:rPr>
          <w:rFonts w:ascii="Times New Roman" w:hAnsi="Times New Roman" w:cs="Times New Roman"/>
          <w:sz w:val="24"/>
          <w:szCs w:val="24"/>
        </w:rPr>
        <w:t>Fundo Nacional da Educação (FNDE)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 xml:space="preserve">alerta para 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a obrigatoriedade de alguns elementos </w:t>
      </w:r>
      <w:proofErr w:type="spellStart"/>
      <w:r w:rsidR="00EC737F" w:rsidRPr="0066083D">
        <w:rPr>
          <w:rFonts w:ascii="Times New Roman" w:hAnsi="Times New Roman" w:cs="Times New Roman"/>
          <w:sz w:val="24"/>
          <w:szCs w:val="24"/>
        </w:rPr>
        <w:t>paratextuais</w:t>
      </w:r>
      <w:proofErr w:type="spellEnd"/>
      <w:r w:rsidR="00EC737F"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A3290C" w:rsidRPr="0066083D">
        <w:rPr>
          <w:rFonts w:ascii="Times New Roman" w:hAnsi="Times New Roman" w:cs="Times New Roman"/>
          <w:sz w:val="24"/>
          <w:szCs w:val="24"/>
        </w:rPr>
        <w:t xml:space="preserve">o que 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remete à relevância dos </w:t>
      </w:r>
      <w:proofErr w:type="spellStart"/>
      <w:r w:rsidR="00EC737F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EC737F" w:rsidRPr="0066083D">
        <w:rPr>
          <w:rFonts w:ascii="Times New Roman" w:hAnsi="Times New Roman" w:cs="Times New Roman"/>
          <w:sz w:val="24"/>
          <w:szCs w:val="24"/>
        </w:rPr>
        <w:t xml:space="preserve"> na recepção </w:t>
      </w:r>
      <w:r w:rsidR="00455385" w:rsidRPr="0066083D">
        <w:rPr>
          <w:rFonts w:ascii="Times New Roman" w:hAnsi="Times New Roman" w:cs="Times New Roman"/>
          <w:sz w:val="24"/>
          <w:szCs w:val="24"/>
        </w:rPr>
        <w:t>dos livros</w:t>
      </w:r>
      <w:r w:rsidR="00C3595B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455385" w:rsidRPr="0066083D">
        <w:rPr>
          <w:rFonts w:ascii="Times New Roman" w:hAnsi="Times New Roman" w:cs="Times New Roman"/>
          <w:sz w:val="24"/>
          <w:szCs w:val="24"/>
        </w:rPr>
        <w:t>A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seleção das obras</w:t>
      </w:r>
      <w:r w:rsidR="00455385" w:rsidRPr="0066083D">
        <w:rPr>
          <w:rFonts w:ascii="Times New Roman" w:hAnsi="Times New Roman" w:cs="Times New Roman"/>
          <w:sz w:val="24"/>
          <w:szCs w:val="24"/>
        </w:rPr>
        <w:t xml:space="preserve"> pelo </w:t>
      </w:r>
      <w:r w:rsidR="00C3595B" w:rsidRPr="0066083D">
        <w:rPr>
          <w:rFonts w:ascii="Times New Roman" w:hAnsi="Times New Roman" w:cs="Times New Roman"/>
          <w:sz w:val="24"/>
          <w:szCs w:val="24"/>
        </w:rPr>
        <w:t>E</w:t>
      </w:r>
      <w:r w:rsidR="00455385" w:rsidRPr="0066083D">
        <w:rPr>
          <w:rFonts w:ascii="Times New Roman" w:hAnsi="Times New Roman" w:cs="Times New Roman"/>
          <w:sz w:val="24"/>
          <w:szCs w:val="24"/>
        </w:rPr>
        <w:t>dital</w:t>
      </w:r>
      <w:r w:rsidR="00A3290C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93758A" w:rsidRPr="00593D76">
        <w:rPr>
          <w:rFonts w:ascii="Times New Roman" w:hAnsi="Times New Roman" w:cs="Times New Roman"/>
          <w:sz w:val="24"/>
          <w:szCs w:val="24"/>
        </w:rPr>
        <w:t>requer</w:t>
      </w:r>
      <w:r w:rsidR="00A3290C" w:rsidRPr="00593D76">
        <w:rPr>
          <w:rFonts w:ascii="Times New Roman" w:hAnsi="Times New Roman" w:cs="Times New Roman"/>
          <w:sz w:val="24"/>
          <w:szCs w:val="24"/>
        </w:rPr>
        <w:t>eu</w:t>
      </w:r>
      <w:r w:rsidR="00A3290C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EC737F" w:rsidRPr="0066083D">
        <w:rPr>
          <w:rFonts w:ascii="Times New Roman" w:hAnsi="Times New Roman" w:cs="Times New Roman"/>
          <w:sz w:val="24"/>
          <w:szCs w:val="24"/>
        </w:rPr>
        <w:t>cuidado</w:t>
      </w:r>
      <w:r w:rsidRPr="0066083D">
        <w:rPr>
          <w:rFonts w:ascii="Times New Roman" w:hAnsi="Times New Roman" w:cs="Times New Roman"/>
          <w:sz w:val="24"/>
          <w:szCs w:val="24"/>
        </w:rPr>
        <w:t>s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especia</w:t>
      </w:r>
      <w:r w:rsidRPr="0066083D">
        <w:rPr>
          <w:rFonts w:ascii="Times New Roman" w:hAnsi="Times New Roman" w:cs="Times New Roman"/>
          <w:sz w:val="24"/>
          <w:szCs w:val="24"/>
        </w:rPr>
        <w:t>is</w:t>
      </w:r>
      <w:r w:rsidR="000A6822" w:rsidRPr="0066083D">
        <w:rPr>
          <w:rFonts w:ascii="Times New Roman" w:hAnsi="Times New Roman" w:cs="Times New Roman"/>
          <w:sz w:val="24"/>
          <w:szCs w:val="24"/>
        </w:rPr>
        <w:t xml:space="preserve"> quanto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à capa, no pro</w:t>
      </w:r>
      <w:r w:rsidR="00455385" w:rsidRPr="0066083D">
        <w:rPr>
          <w:rFonts w:ascii="Times New Roman" w:hAnsi="Times New Roman" w:cs="Times New Roman"/>
          <w:sz w:val="24"/>
          <w:szCs w:val="24"/>
        </w:rPr>
        <w:t xml:space="preserve">jeto </w:t>
      </w:r>
      <w:r w:rsidR="00FD359B" w:rsidRPr="0066083D">
        <w:rPr>
          <w:rFonts w:ascii="Times New Roman" w:hAnsi="Times New Roman" w:cs="Times New Roman"/>
          <w:sz w:val="24"/>
          <w:szCs w:val="24"/>
        </w:rPr>
        <w:t xml:space="preserve">de editoração, por ser, em geral, </w:t>
      </w:r>
      <w:r w:rsidR="00FD359B">
        <w:rPr>
          <w:rFonts w:ascii="Times New Roman" w:hAnsi="Times New Roman" w:cs="Times New Roman"/>
          <w:sz w:val="24"/>
          <w:szCs w:val="24"/>
        </w:rPr>
        <w:t xml:space="preserve">a parte do exemplara que gera </w:t>
      </w:r>
      <w:r w:rsidR="00FD359B" w:rsidRPr="0066083D">
        <w:rPr>
          <w:rFonts w:ascii="Times New Roman" w:hAnsi="Times New Roman" w:cs="Times New Roman"/>
          <w:sz w:val="24"/>
          <w:szCs w:val="24"/>
        </w:rPr>
        <w:t xml:space="preserve">o primeiro contato do </w:t>
      </w:r>
      <w:r w:rsidR="00FD359B" w:rsidRPr="00593D76">
        <w:rPr>
          <w:rFonts w:ascii="Times New Roman" w:hAnsi="Times New Roman" w:cs="Times New Roman"/>
          <w:sz w:val="24"/>
          <w:szCs w:val="24"/>
        </w:rPr>
        <w:t xml:space="preserve">possível </w:t>
      </w:r>
      <w:r w:rsidR="003A2D07" w:rsidRPr="00593D76">
        <w:rPr>
          <w:rFonts w:ascii="Times New Roman" w:hAnsi="Times New Roman" w:cs="Times New Roman"/>
          <w:sz w:val="24"/>
          <w:szCs w:val="24"/>
        </w:rPr>
        <w:t>leitor</w:t>
      </w:r>
      <w:r w:rsidR="003A2D07" w:rsidRPr="0066083D">
        <w:rPr>
          <w:rFonts w:ascii="Times New Roman" w:hAnsi="Times New Roman" w:cs="Times New Roman"/>
          <w:sz w:val="24"/>
          <w:szCs w:val="24"/>
        </w:rPr>
        <w:t xml:space="preserve"> com o livro.</w:t>
      </w:r>
      <w:r w:rsidR="00593D76">
        <w:rPr>
          <w:rFonts w:ascii="Times New Roman" w:hAnsi="Times New Roman" w:cs="Times New Roman"/>
          <w:sz w:val="24"/>
          <w:szCs w:val="24"/>
        </w:rPr>
        <w:t xml:space="preserve"> </w:t>
      </w:r>
      <w:r w:rsidR="003A2D07" w:rsidRPr="0066083D">
        <w:rPr>
          <w:rFonts w:ascii="Times New Roman" w:hAnsi="Times New Roman" w:cs="Times New Roman"/>
          <w:sz w:val="24"/>
          <w:szCs w:val="24"/>
        </w:rPr>
        <w:t>E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ntretanto, </w:t>
      </w:r>
      <w:r w:rsidR="00C3595B" w:rsidRPr="0066083D">
        <w:rPr>
          <w:rFonts w:ascii="Times New Roman" w:hAnsi="Times New Roman" w:cs="Times New Roman"/>
          <w:sz w:val="24"/>
          <w:szCs w:val="24"/>
        </w:rPr>
        <w:t>pode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h</w:t>
      </w:r>
      <w:r w:rsidR="00C3595B" w:rsidRPr="0066083D">
        <w:rPr>
          <w:rFonts w:ascii="Times New Roman" w:hAnsi="Times New Roman" w:cs="Times New Roman"/>
          <w:sz w:val="24"/>
          <w:szCs w:val="24"/>
        </w:rPr>
        <w:t>a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ver exagero </w:t>
      </w:r>
      <w:r w:rsidR="003A2D07" w:rsidRPr="0066083D">
        <w:rPr>
          <w:rFonts w:ascii="Times New Roman" w:hAnsi="Times New Roman" w:cs="Times New Roman"/>
          <w:sz w:val="24"/>
          <w:szCs w:val="24"/>
        </w:rPr>
        <w:t>na apresentação da obra, com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elementos incoerentes com o texto na</w:t>
      </w:r>
    </w:p>
    <w:p w14:paraId="576C5C4B" w14:textId="77777777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1D8614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[...] tentativa de atrair o leitor, o projeto gráfico termina emprestando excessiva modernidade à capa, contrariando o interior do livro. O inverso também acontece, ou seja, livros com capas excessivamente sóbrias, sem nenhum convite à curiosidade do leitor, apesar de trazerem histórias para lá de divertidas. (MOTA, 2012, p. 310).</w:t>
      </w:r>
    </w:p>
    <w:p w14:paraId="4EADAF7E" w14:textId="77777777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3242EC" w14:textId="34437E97" w:rsidR="00886DC6" w:rsidRPr="0066083D" w:rsidRDefault="00886DC6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A capa como o primeiro elemento de contato </w:t>
      </w:r>
      <w:r w:rsidR="00593D76">
        <w:rPr>
          <w:rFonts w:ascii="Times New Roman" w:hAnsi="Times New Roman" w:cs="Times New Roman"/>
          <w:sz w:val="24"/>
          <w:szCs w:val="24"/>
        </w:rPr>
        <w:t xml:space="preserve">com </w:t>
      </w:r>
      <w:r w:rsidRPr="0066083D">
        <w:rPr>
          <w:rFonts w:ascii="Times New Roman" w:hAnsi="Times New Roman" w:cs="Times New Roman"/>
          <w:sz w:val="24"/>
          <w:szCs w:val="24"/>
        </w:rPr>
        <w:t xml:space="preserve">o </w:t>
      </w:r>
      <w:r w:rsidRPr="00593D76">
        <w:rPr>
          <w:rFonts w:ascii="Times New Roman" w:hAnsi="Times New Roman" w:cs="Times New Roman"/>
          <w:sz w:val="24"/>
          <w:szCs w:val="24"/>
        </w:rPr>
        <w:t>leitor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FE3E36">
        <w:rPr>
          <w:rFonts w:ascii="Times New Roman" w:hAnsi="Times New Roman" w:cs="Times New Roman"/>
          <w:sz w:val="24"/>
          <w:szCs w:val="24"/>
        </w:rPr>
        <w:t>traz</w:t>
      </w:r>
      <w:r w:rsidRPr="0066083D">
        <w:rPr>
          <w:rFonts w:ascii="Times New Roman" w:hAnsi="Times New Roman" w:cs="Times New Roman"/>
          <w:sz w:val="24"/>
          <w:szCs w:val="24"/>
        </w:rPr>
        <w:t xml:space="preserve"> informações relevantes </w:t>
      </w:r>
      <w:r w:rsidR="0021581A" w:rsidRPr="0066083D">
        <w:rPr>
          <w:rFonts w:ascii="Times New Roman" w:hAnsi="Times New Roman" w:cs="Times New Roman"/>
          <w:sz w:val="24"/>
          <w:szCs w:val="24"/>
        </w:rPr>
        <w:t xml:space="preserve">quanto </w:t>
      </w:r>
      <w:r w:rsidR="00F5600C" w:rsidRPr="0066083D">
        <w:rPr>
          <w:rFonts w:ascii="Times New Roman" w:hAnsi="Times New Roman" w:cs="Times New Roman"/>
          <w:sz w:val="24"/>
          <w:szCs w:val="24"/>
        </w:rPr>
        <w:t>à</w:t>
      </w:r>
      <w:r w:rsidR="0021581A" w:rsidRPr="0066083D">
        <w:rPr>
          <w:rFonts w:ascii="Times New Roman" w:hAnsi="Times New Roman" w:cs="Times New Roman"/>
          <w:sz w:val="24"/>
          <w:szCs w:val="24"/>
        </w:rPr>
        <w:t xml:space="preserve"> compreensão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 do título</w:t>
      </w:r>
      <w:r w:rsidR="00A3290C" w:rsidRPr="0066083D">
        <w:rPr>
          <w:rFonts w:ascii="Times New Roman" w:hAnsi="Times New Roman" w:cs="Times New Roman"/>
          <w:sz w:val="24"/>
          <w:szCs w:val="24"/>
        </w:rPr>
        <w:t>. O</w:t>
      </w:r>
      <w:r w:rsidRPr="0066083D">
        <w:rPr>
          <w:rFonts w:ascii="Times New Roman" w:hAnsi="Times New Roman" w:cs="Times New Roman"/>
          <w:sz w:val="24"/>
          <w:szCs w:val="24"/>
        </w:rPr>
        <w:t xml:space="preserve">s elementos que </w:t>
      </w:r>
      <w:r w:rsidR="00FE3E36">
        <w:rPr>
          <w:rFonts w:ascii="Times New Roman" w:hAnsi="Times New Roman" w:cs="Times New Roman"/>
          <w:sz w:val="24"/>
          <w:szCs w:val="24"/>
        </w:rPr>
        <w:t xml:space="preserve">a </w:t>
      </w:r>
      <w:r w:rsidRPr="0066083D">
        <w:rPr>
          <w:rFonts w:ascii="Times New Roman" w:hAnsi="Times New Roman" w:cs="Times New Roman"/>
          <w:sz w:val="24"/>
          <w:szCs w:val="24"/>
        </w:rPr>
        <w:t>compõem podem ser um dos motivos pelos quais possa existir aproximação ou rejeição do leitor com a obra,</w:t>
      </w:r>
      <w:r w:rsidR="0021581A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844269" w:rsidRPr="0066083D">
        <w:rPr>
          <w:rFonts w:ascii="Times New Roman" w:hAnsi="Times New Roman" w:cs="Times New Roman"/>
          <w:sz w:val="24"/>
          <w:szCs w:val="24"/>
        </w:rPr>
        <w:t>essa interação</w:t>
      </w:r>
      <w:r w:rsidR="00586F94" w:rsidRPr="0066083D">
        <w:rPr>
          <w:rFonts w:ascii="Times New Roman" w:hAnsi="Times New Roman" w:cs="Times New Roman"/>
          <w:sz w:val="24"/>
          <w:szCs w:val="24"/>
        </w:rPr>
        <w:t xml:space="preserve"> emerge </w:t>
      </w:r>
      <w:r w:rsidRPr="0066083D">
        <w:rPr>
          <w:rFonts w:ascii="Times New Roman" w:hAnsi="Times New Roman" w:cs="Times New Roman"/>
          <w:sz w:val="24"/>
          <w:szCs w:val="24"/>
        </w:rPr>
        <w:t>ao refletir sobre a</w:t>
      </w:r>
      <w:r w:rsidR="00455385" w:rsidRPr="0066083D">
        <w:rPr>
          <w:rFonts w:ascii="Times New Roman" w:hAnsi="Times New Roman" w:cs="Times New Roman"/>
          <w:sz w:val="24"/>
          <w:szCs w:val="24"/>
        </w:rPr>
        <w:t>s condições ofertadas para a</w:t>
      </w:r>
      <w:r w:rsidRPr="0066083D">
        <w:rPr>
          <w:rFonts w:ascii="Times New Roman" w:hAnsi="Times New Roman" w:cs="Times New Roman"/>
          <w:sz w:val="24"/>
          <w:szCs w:val="24"/>
        </w:rPr>
        <w:t xml:space="preserve"> formação de leitores na infância dentro da escola.</w:t>
      </w:r>
    </w:p>
    <w:p w14:paraId="5E98A859" w14:textId="4ECF3A36" w:rsidR="00EC737F" w:rsidRPr="0066083D" w:rsidRDefault="004E0692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Obras inscritas para compor o acervo do PNBE 2014 foram avaliadas conforme critérios postos no Edital</w:t>
      </w:r>
      <w:r w:rsidR="00FE3E36">
        <w:rPr>
          <w:rFonts w:ascii="Times New Roman" w:hAnsi="Times New Roman" w:cs="Times New Roman"/>
          <w:sz w:val="24"/>
          <w:szCs w:val="24"/>
        </w:rPr>
        <w:t xml:space="preserve">, </w:t>
      </w:r>
      <w:r w:rsidR="00FE3E36" w:rsidRPr="00593D76">
        <w:rPr>
          <w:rFonts w:ascii="Times New Roman" w:hAnsi="Times New Roman" w:cs="Times New Roman"/>
          <w:sz w:val="24"/>
          <w:szCs w:val="24"/>
        </w:rPr>
        <w:t>o que</w:t>
      </w:r>
      <w:r w:rsidR="00FE3E36">
        <w:rPr>
          <w:rFonts w:ascii="Times New Roman" w:hAnsi="Times New Roman" w:cs="Times New Roman"/>
          <w:sz w:val="24"/>
          <w:szCs w:val="24"/>
        </w:rPr>
        <w:t xml:space="preserve"> atesta qualidade do material</w:t>
      </w:r>
      <w:r w:rsidR="00593D76">
        <w:rPr>
          <w:rFonts w:ascii="Times New Roman" w:hAnsi="Times New Roman" w:cs="Times New Roman"/>
          <w:sz w:val="24"/>
          <w:szCs w:val="24"/>
        </w:rPr>
        <w:t xml:space="preserve">. Muitas vezes, no entanto, as escolas não observam critérios artísticos na </w:t>
      </w:r>
      <w:r w:rsidR="0031738A">
        <w:rPr>
          <w:rFonts w:ascii="Times New Roman" w:hAnsi="Times New Roman" w:cs="Times New Roman"/>
          <w:sz w:val="24"/>
          <w:szCs w:val="24"/>
        </w:rPr>
        <w:t>aquisiç</w:t>
      </w:r>
      <w:r w:rsidR="00593D76">
        <w:rPr>
          <w:rFonts w:ascii="Times New Roman" w:hAnsi="Times New Roman" w:cs="Times New Roman"/>
          <w:sz w:val="24"/>
          <w:szCs w:val="24"/>
        </w:rPr>
        <w:t>ão de livros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escola, pois o critério</w:t>
      </w:r>
    </w:p>
    <w:p w14:paraId="7AF2ECB9" w14:textId="77777777" w:rsidR="00FE3E36" w:rsidRDefault="00FE3E36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</w:p>
    <w:p w14:paraId="217F4CC7" w14:textId="5F9E6997" w:rsidR="00EC737F" w:rsidRPr="00593D76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color w:val="FF0000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[...] dos estabelecimentos de ensino para a compra de livros, quando há verba, é, geralmente, o preço do exemplar, em virtude da preocupação com a quantidade, ou seja, com a ampliação do número de exemplares. E o livro literário para criança tem preço elevado, devido a aspectos como o tipo de papel utilizado, a presença de cores variadas no projeto editorial, a gramatura do papel, entre outros. (RAMOS</w:t>
      </w:r>
      <w:r w:rsidR="00593D76">
        <w:rPr>
          <w:rFonts w:ascii="Times New Roman" w:hAnsi="Times New Roman" w:cs="Times New Roman"/>
          <w:sz w:val="20"/>
          <w:szCs w:val="24"/>
        </w:rPr>
        <w:t>;</w:t>
      </w:r>
      <w:r w:rsidR="00FD359B">
        <w:rPr>
          <w:rFonts w:ascii="Times New Roman" w:hAnsi="Times New Roman" w:cs="Times New Roman"/>
          <w:sz w:val="20"/>
          <w:szCs w:val="24"/>
        </w:rPr>
        <w:t xml:space="preserve"> NEVES</w:t>
      </w:r>
      <w:r w:rsidRPr="0066083D">
        <w:rPr>
          <w:rFonts w:ascii="Times New Roman" w:hAnsi="Times New Roman" w:cs="Times New Roman"/>
          <w:sz w:val="20"/>
          <w:szCs w:val="24"/>
        </w:rPr>
        <w:t xml:space="preserve"> </w:t>
      </w:r>
      <w:r w:rsidRPr="00593D76">
        <w:rPr>
          <w:rFonts w:ascii="Times New Roman" w:hAnsi="Times New Roman" w:cs="Times New Roman"/>
          <w:sz w:val="20"/>
          <w:szCs w:val="24"/>
        </w:rPr>
        <w:t>200</w:t>
      </w:r>
      <w:r w:rsidR="00593D76">
        <w:rPr>
          <w:rFonts w:ascii="Times New Roman" w:hAnsi="Times New Roman" w:cs="Times New Roman"/>
          <w:sz w:val="20"/>
          <w:szCs w:val="24"/>
        </w:rPr>
        <w:t>9</w:t>
      </w:r>
      <w:r w:rsidRPr="0066083D">
        <w:rPr>
          <w:rFonts w:ascii="Times New Roman" w:hAnsi="Times New Roman" w:cs="Times New Roman"/>
          <w:sz w:val="20"/>
          <w:szCs w:val="24"/>
        </w:rPr>
        <w:t>, p. 48).</w:t>
      </w:r>
    </w:p>
    <w:p w14:paraId="2BB13E18" w14:textId="77777777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A7E35A" w14:textId="1F775AF6" w:rsidR="00EC737F" w:rsidRPr="0066083D" w:rsidRDefault="00EC737F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Entretanto, a disponibilidade das obras às instituições não garant</w:t>
      </w:r>
      <w:r w:rsidR="005B2CBB" w:rsidRPr="0066083D">
        <w:rPr>
          <w:rFonts w:ascii="Times New Roman" w:hAnsi="Times New Roman" w:cs="Times New Roman"/>
          <w:sz w:val="24"/>
          <w:szCs w:val="24"/>
        </w:rPr>
        <w:t>e</w:t>
      </w:r>
      <w:r w:rsidRPr="0066083D">
        <w:rPr>
          <w:rFonts w:ascii="Times New Roman" w:hAnsi="Times New Roman" w:cs="Times New Roman"/>
          <w:sz w:val="24"/>
          <w:szCs w:val="24"/>
        </w:rPr>
        <w:t xml:space="preserve"> a interação dos estudantes com os livros lit</w:t>
      </w:r>
      <w:r w:rsidR="00DB1000" w:rsidRPr="0066083D">
        <w:rPr>
          <w:rFonts w:ascii="Times New Roman" w:hAnsi="Times New Roman" w:cs="Times New Roman"/>
          <w:sz w:val="24"/>
          <w:szCs w:val="24"/>
        </w:rPr>
        <w:t>erários. A</w:t>
      </w:r>
      <w:r w:rsidRPr="0066083D">
        <w:rPr>
          <w:rFonts w:ascii="Times New Roman" w:hAnsi="Times New Roman" w:cs="Times New Roman"/>
          <w:sz w:val="24"/>
          <w:szCs w:val="24"/>
        </w:rPr>
        <w:t xml:space="preserve"> educação literária contempla olhar sensível dos professores e dos gestores às especificidades do processo d</w:t>
      </w:r>
      <w:r w:rsidR="00FE3E36">
        <w:rPr>
          <w:rFonts w:ascii="Times New Roman" w:hAnsi="Times New Roman" w:cs="Times New Roman"/>
          <w:sz w:val="24"/>
          <w:szCs w:val="24"/>
        </w:rPr>
        <w:t>e</w:t>
      </w:r>
      <w:r w:rsidRPr="0066083D">
        <w:rPr>
          <w:rFonts w:ascii="Times New Roman" w:hAnsi="Times New Roman" w:cs="Times New Roman"/>
          <w:sz w:val="24"/>
          <w:szCs w:val="24"/>
        </w:rPr>
        <w:t xml:space="preserve"> formação de leitores, com mediação de leitura literária que familiarize o estudante com as obras.</w:t>
      </w:r>
    </w:p>
    <w:p w14:paraId="48C9DC38" w14:textId="20CCFDE4" w:rsidR="0091539F" w:rsidRPr="0066083D" w:rsidRDefault="00B55549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A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 obra analisada </w:t>
      </w:r>
      <w:r w:rsidRPr="0066083D">
        <w:rPr>
          <w:rFonts w:ascii="Times New Roman" w:hAnsi="Times New Roman" w:cs="Times New Roman"/>
          <w:sz w:val="24"/>
          <w:szCs w:val="24"/>
        </w:rPr>
        <w:t xml:space="preserve">neste artigo 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pertence ao </w:t>
      </w:r>
      <w:r w:rsidR="00FE3E36">
        <w:rPr>
          <w:rFonts w:ascii="Times New Roman" w:hAnsi="Times New Roman" w:cs="Times New Roman"/>
          <w:sz w:val="24"/>
          <w:szCs w:val="24"/>
        </w:rPr>
        <w:t xml:space="preserve">acervo do </w:t>
      </w:r>
      <w:r w:rsidR="00F5600C" w:rsidRPr="0066083D">
        <w:rPr>
          <w:rFonts w:ascii="Times New Roman" w:hAnsi="Times New Roman" w:cs="Times New Roman"/>
          <w:sz w:val="24"/>
          <w:szCs w:val="24"/>
        </w:rPr>
        <w:t>PNBE 2014 e fo</w:t>
      </w:r>
      <w:r w:rsidR="00844269" w:rsidRPr="0066083D">
        <w:rPr>
          <w:rFonts w:ascii="Times New Roman" w:hAnsi="Times New Roman" w:cs="Times New Roman"/>
          <w:sz w:val="24"/>
          <w:szCs w:val="24"/>
        </w:rPr>
        <w:t>i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 selecionad</w:t>
      </w:r>
      <w:r w:rsidR="00844269" w:rsidRPr="0066083D">
        <w:rPr>
          <w:rFonts w:ascii="Times New Roman" w:hAnsi="Times New Roman" w:cs="Times New Roman"/>
          <w:sz w:val="24"/>
          <w:szCs w:val="24"/>
        </w:rPr>
        <w:t>a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 por estudantes integrantes </w:t>
      </w:r>
      <w:r w:rsidR="00F5600C" w:rsidRPr="00FD359B">
        <w:rPr>
          <w:rFonts w:ascii="Times New Roman" w:hAnsi="Times New Roman" w:cs="Times New Roman"/>
          <w:sz w:val="24"/>
          <w:szCs w:val="24"/>
        </w:rPr>
        <w:t>d</w:t>
      </w:r>
      <w:r w:rsidR="00FD359B" w:rsidRPr="00FD359B">
        <w:rPr>
          <w:rFonts w:ascii="Times New Roman" w:hAnsi="Times New Roman" w:cs="Times New Roman"/>
          <w:sz w:val="24"/>
          <w:szCs w:val="24"/>
        </w:rPr>
        <w:t>a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 pesquisa. </w:t>
      </w:r>
      <w:r w:rsidR="00FE3E36">
        <w:rPr>
          <w:rFonts w:ascii="Times New Roman" w:hAnsi="Times New Roman" w:cs="Times New Roman"/>
          <w:sz w:val="24"/>
          <w:szCs w:val="24"/>
        </w:rPr>
        <w:t xml:space="preserve">É um </w:t>
      </w:r>
      <w:r w:rsidR="00F5600C" w:rsidRPr="0066083D">
        <w:rPr>
          <w:rFonts w:ascii="Times New Roman" w:hAnsi="Times New Roman" w:cs="Times New Roman"/>
          <w:sz w:val="24"/>
          <w:szCs w:val="24"/>
        </w:rPr>
        <w:t>texto híb</w:t>
      </w:r>
      <w:r w:rsidRPr="0066083D">
        <w:rPr>
          <w:rFonts w:ascii="Times New Roman" w:hAnsi="Times New Roman" w:cs="Times New Roman"/>
          <w:sz w:val="24"/>
          <w:szCs w:val="24"/>
        </w:rPr>
        <w:t>r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ido que combinam </w:t>
      </w:r>
      <w:r w:rsidR="00021049" w:rsidRPr="0066083D">
        <w:rPr>
          <w:rFonts w:ascii="Times New Roman" w:hAnsi="Times New Roman" w:cs="Times New Roman"/>
          <w:sz w:val="24"/>
          <w:szCs w:val="24"/>
        </w:rPr>
        <w:t xml:space="preserve">o 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verbal e </w:t>
      </w:r>
      <w:r w:rsidR="00021049" w:rsidRPr="0066083D">
        <w:rPr>
          <w:rFonts w:ascii="Times New Roman" w:hAnsi="Times New Roman" w:cs="Times New Roman"/>
          <w:sz w:val="24"/>
          <w:szCs w:val="24"/>
        </w:rPr>
        <w:t xml:space="preserve">o </w:t>
      </w:r>
      <w:r w:rsidR="0091539F" w:rsidRPr="0066083D">
        <w:rPr>
          <w:rFonts w:ascii="Times New Roman" w:hAnsi="Times New Roman" w:cs="Times New Roman"/>
          <w:sz w:val="24"/>
          <w:szCs w:val="24"/>
        </w:rPr>
        <w:t>visual</w:t>
      </w:r>
      <w:r w:rsidRPr="0066083D">
        <w:rPr>
          <w:rFonts w:ascii="Times New Roman" w:hAnsi="Times New Roman" w:cs="Times New Roman"/>
          <w:sz w:val="24"/>
          <w:szCs w:val="24"/>
        </w:rPr>
        <w:t xml:space="preserve"> e, de acordo com </w:t>
      </w:r>
      <w:proofErr w:type="spellStart"/>
      <w:r w:rsidR="0091539F" w:rsidRPr="0066083D">
        <w:rPr>
          <w:rFonts w:ascii="Times New Roman" w:hAnsi="Times New Roman" w:cs="Times New Roman"/>
          <w:sz w:val="24"/>
          <w:szCs w:val="24"/>
        </w:rPr>
        <w:t>Nikolajeva</w:t>
      </w:r>
      <w:proofErr w:type="spellEnd"/>
      <w:r w:rsidR="0091539F" w:rsidRPr="0066083D">
        <w:rPr>
          <w:rFonts w:ascii="Times New Roman" w:hAnsi="Times New Roman" w:cs="Times New Roman"/>
          <w:sz w:val="24"/>
          <w:szCs w:val="24"/>
        </w:rPr>
        <w:t xml:space="preserve"> e Scott (2011, p</w:t>
      </w:r>
      <w:r w:rsidR="00D06967" w:rsidRPr="0066083D">
        <w:rPr>
          <w:rFonts w:ascii="Times New Roman" w:hAnsi="Times New Roman" w:cs="Times New Roman"/>
          <w:sz w:val="24"/>
          <w:szCs w:val="24"/>
        </w:rPr>
        <w:t>. 13), “[...]</w:t>
      </w:r>
      <w:r w:rsidR="00D06967" w:rsidRPr="00FD359B">
        <w:rPr>
          <w:rFonts w:ascii="Times New Roman" w:hAnsi="Times New Roman" w:cs="Times New Roman"/>
          <w:strike/>
          <w:sz w:val="24"/>
          <w:szCs w:val="24"/>
        </w:rPr>
        <w:t>,</w:t>
      </w:r>
      <w:r w:rsidR="00D06967" w:rsidRPr="0066083D">
        <w:rPr>
          <w:rFonts w:ascii="Times New Roman" w:hAnsi="Times New Roman" w:cs="Times New Roman"/>
          <w:sz w:val="24"/>
          <w:szCs w:val="24"/>
        </w:rPr>
        <w:t xml:space="preserve"> pode-se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 dizer que os livros ilustrados comunicam por meio de dois conjuntos distintos de signos, icônico e convencional”. Os signos convencionais complexos co</w:t>
      </w:r>
      <w:r w:rsidR="00DD79BE" w:rsidRPr="0066083D">
        <w:rPr>
          <w:rFonts w:ascii="Times New Roman" w:hAnsi="Times New Roman" w:cs="Times New Roman"/>
          <w:sz w:val="24"/>
          <w:szCs w:val="24"/>
        </w:rPr>
        <w:t xml:space="preserve">mpõem a escrita, 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decifrada pelos falantes da língua empregada no discurso, já os signos icônicos representam o significado 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mais </w:t>
      </w:r>
      <w:r w:rsidR="0091539F" w:rsidRPr="0066083D">
        <w:rPr>
          <w:rFonts w:ascii="Times New Roman" w:hAnsi="Times New Roman" w:cs="Times New Roman"/>
          <w:sz w:val="24"/>
          <w:szCs w:val="24"/>
        </w:rPr>
        <w:t>direto, por exemplo</w:t>
      </w:r>
      <w:r w:rsidR="00DB1000" w:rsidRPr="0066083D">
        <w:rPr>
          <w:rFonts w:ascii="Times New Roman" w:hAnsi="Times New Roman" w:cs="Times New Roman"/>
          <w:sz w:val="24"/>
          <w:szCs w:val="24"/>
        </w:rPr>
        <w:t>,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 as imagens. Essa junção </w:t>
      </w:r>
      <w:r w:rsidR="00F5600C" w:rsidRPr="0066083D">
        <w:rPr>
          <w:rFonts w:ascii="Times New Roman" w:hAnsi="Times New Roman" w:cs="Times New Roman"/>
          <w:sz w:val="24"/>
          <w:szCs w:val="24"/>
        </w:rPr>
        <w:t>constrói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 inúmeras possibilidades de compreensão </w:t>
      </w:r>
      <w:r w:rsidR="00F5600C" w:rsidRPr="0066083D">
        <w:rPr>
          <w:rFonts w:ascii="Times New Roman" w:hAnsi="Times New Roman" w:cs="Times New Roman"/>
          <w:sz w:val="24"/>
          <w:szCs w:val="24"/>
        </w:rPr>
        <w:t>d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a obra lida, 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e </w:t>
      </w:r>
      <w:r w:rsidR="00B22213" w:rsidRPr="0066083D">
        <w:rPr>
          <w:rFonts w:ascii="Times New Roman" w:hAnsi="Times New Roman" w:cs="Times New Roman"/>
          <w:sz w:val="24"/>
          <w:szCs w:val="24"/>
        </w:rPr>
        <w:t>esse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 proces</w:t>
      </w:r>
      <w:r w:rsidR="00B22213" w:rsidRPr="0066083D">
        <w:rPr>
          <w:rFonts w:ascii="Times New Roman" w:hAnsi="Times New Roman" w:cs="Times New Roman"/>
          <w:sz w:val="24"/>
          <w:szCs w:val="24"/>
        </w:rPr>
        <w:t>so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F5600C" w:rsidRPr="0066083D">
        <w:rPr>
          <w:rFonts w:ascii="Times New Roman" w:hAnsi="Times New Roman" w:cs="Times New Roman"/>
          <w:sz w:val="24"/>
          <w:szCs w:val="24"/>
        </w:rPr>
        <w:t>favorece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 a leitura literária infantil 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como </w:t>
      </w:r>
      <w:r w:rsidR="0091539F" w:rsidRPr="0066083D">
        <w:rPr>
          <w:rFonts w:ascii="Times New Roman" w:hAnsi="Times New Roman" w:cs="Times New Roman"/>
          <w:sz w:val="24"/>
          <w:szCs w:val="24"/>
        </w:rPr>
        <w:t xml:space="preserve">um ato de </w:t>
      </w:r>
      <w:r w:rsidR="008914C8" w:rsidRPr="0066083D">
        <w:rPr>
          <w:rFonts w:ascii="Times New Roman" w:hAnsi="Times New Roman" w:cs="Times New Roman"/>
          <w:sz w:val="24"/>
          <w:szCs w:val="24"/>
        </w:rPr>
        <w:t xml:space="preserve">autonomia e criticidade. </w:t>
      </w:r>
    </w:p>
    <w:p w14:paraId="03123919" w14:textId="1B17CA30" w:rsidR="00B90F99" w:rsidRPr="0066083D" w:rsidRDefault="00C350D1" w:rsidP="000210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G</w:t>
      </w:r>
      <w:r w:rsidR="00EC737F" w:rsidRPr="0066083D">
        <w:rPr>
          <w:rFonts w:ascii="Times New Roman" w:hAnsi="Times New Roman" w:cs="Times New Roman"/>
          <w:sz w:val="24"/>
          <w:szCs w:val="24"/>
        </w:rPr>
        <w:t>ostos e preferências</w:t>
      </w:r>
      <w:r w:rsidRPr="0066083D">
        <w:rPr>
          <w:rFonts w:ascii="Times New Roman" w:hAnsi="Times New Roman" w:cs="Times New Roman"/>
          <w:sz w:val="24"/>
          <w:szCs w:val="24"/>
        </w:rPr>
        <w:t>, segundo</w:t>
      </w:r>
      <w:r w:rsidR="00B22213" w:rsidRPr="0066083D">
        <w:rPr>
          <w:rFonts w:ascii="Times New Roman" w:hAnsi="Times New Roman" w:cs="Times New Roman"/>
          <w:sz w:val="24"/>
          <w:szCs w:val="24"/>
        </w:rPr>
        <w:t xml:space="preserve"> Ramos (2013, </w:t>
      </w:r>
      <w:r w:rsidR="00B22213" w:rsidRPr="00FD359B">
        <w:rPr>
          <w:rFonts w:ascii="Times New Roman" w:hAnsi="Times New Roman" w:cs="Times New Roman"/>
          <w:sz w:val="24"/>
          <w:szCs w:val="24"/>
        </w:rPr>
        <w:t>p. 14</w:t>
      </w:r>
      <w:r w:rsidR="00B22213" w:rsidRPr="0066083D">
        <w:rPr>
          <w:rFonts w:ascii="Times New Roman" w:hAnsi="Times New Roman" w:cs="Times New Roman"/>
          <w:sz w:val="24"/>
          <w:szCs w:val="24"/>
        </w:rPr>
        <w:t xml:space="preserve">), </w:t>
      </w:r>
      <w:r w:rsidR="00EC737F" w:rsidRPr="0066083D">
        <w:rPr>
          <w:rFonts w:ascii="Times New Roman" w:hAnsi="Times New Roman" w:cs="Times New Roman"/>
          <w:sz w:val="24"/>
          <w:szCs w:val="24"/>
        </w:rPr>
        <w:t>têm relação direta com aprendizagens</w:t>
      </w:r>
      <w:r w:rsidR="00B05FD5" w:rsidRPr="0066083D">
        <w:rPr>
          <w:rFonts w:ascii="Times New Roman" w:hAnsi="Times New Roman" w:cs="Times New Roman"/>
          <w:sz w:val="24"/>
          <w:szCs w:val="24"/>
        </w:rPr>
        <w:t xml:space="preserve">, de modo que a leitura literária </w:t>
      </w:r>
      <w:r w:rsidR="00F5600C" w:rsidRPr="0066083D">
        <w:rPr>
          <w:rFonts w:ascii="Times New Roman" w:hAnsi="Times New Roman" w:cs="Times New Roman"/>
          <w:sz w:val="24"/>
          <w:szCs w:val="24"/>
        </w:rPr>
        <w:t>é</w:t>
      </w:r>
      <w:r w:rsidR="00B05FD5" w:rsidRPr="0066083D">
        <w:rPr>
          <w:rFonts w:ascii="Times New Roman" w:hAnsi="Times New Roman" w:cs="Times New Roman"/>
          <w:sz w:val="24"/>
          <w:szCs w:val="24"/>
        </w:rPr>
        <w:t xml:space="preserve"> ensinada</w:t>
      </w:r>
      <w:r w:rsidR="00FE3E36">
        <w:rPr>
          <w:rFonts w:ascii="Times New Roman" w:hAnsi="Times New Roman" w:cs="Times New Roman"/>
          <w:sz w:val="24"/>
          <w:szCs w:val="24"/>
        </w:rPr>
        <w:t xml:space="preserve"> e aprendida</w:t>
      </w:r>
      <w:r w:rsidR="00B05FD5" w:rsidRPr="0066083D">
        <w:rPr>
          <w:rFonts w:ascii="Times New Roman" w:hAnsi="Times New Roman" w:cs="Times New Roman"/>
          <w:sz w:val="24"/>
          <w:szCs w:val="24"/>
        </w:rPr>
        <w:t>. Os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livros literários </w:t>
      </w:r>
      <w:r w:rsidR="00B05FD5" w:rsidRPr="0066083D">
        <w:rPr>
          <w:rFonts w:ascii="Times New Roman" w:hAnsi="Times New Roman" w:cs="Times New Roman"/>
          <w:sz w:val="24"/>
          <w:szCs w:val="24"/>
        </w:rPr>
        <w:t>alocados na biblioteca escolar carecem de m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ediação </w:t>
      </w:r>
      <w:r w:rsidR="00B05FD5" w:rsidRPr="0066083D">
        <w:rPr>
          <w:rFonts w:ascii="Times New Roman" w:hAnsi="Times New Roman" w:cs="Times New Roman"/>
          <w:sz w:val="24"/>
          <w:szCs w:val="24"/>
        </w:rPr>
        <w:t xml:space="preserve">para </w:t>
      </w:r>
      <w:r w:rsidR="00F5600C" w:rsidRPr="0066083D">
        <w:rPr>
          <w:rFonts w:ascii="Times New Roman" w:hAnsi="Times New Roman" w:cs="Times New Roman"/>
          <w:sz w:val="24"/>
          <w:szCs w:val="24"/>
        </w:rPr>
        <w:t xml:space="preserve">que o leitor em formação </w:t>
      </w:r>
      <w:r w:rsidR="00776A25" w:rsidRPr="0066083D">
        <w:rPr>
          <w:rFonts w:ascii="Times New Roman" w:hAnsi="Times New Roman" w:cs="Times New Roman"/>
          <w:sz w:val="24"/>
          <w:szCs w:val="24"/>
        </w:rPr>
        <w:t>interaja com</w:t>
      </w:r>
      <w:r w:rsidR="00B05FD5" w:rsidRPr="0066083D">
        <w:rPr>
          <w:rFonts w:ascii="Times New Roman" w:hAnsi="Times New Roman" w:cs="Times New Roman"/>
          <w:sz w:val="24"/>
          <w:szCs w:val="24"/>
        </w:rPr>
        <w:t xml:space="preserve"> as especificidades do </w:t>
      </w:r>
      <w:r w:rsidR="00FE3E36">
        <w:rPr>
          <w:rFonts w:ascii="Times New Roman" w:hAnsi="Times New Roman" w:cs="Times New Roman"/>
          <w:sz w:val="24"/>
          <w:szCs w:val="24"/>
        </w:rPr>
        <w:t>universo simbólico da literatura</w:t>
      </w:r>
      <w:r w:rsidR="00EC737F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6D252502" w14:textId="77777777" w:rsidR="00B90F99" w:rsidRPr="0066083D" w:rsidRDefault="00B90F99" w:rsidP="00EC73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09AF05" w14:textId="574431D7" w:rsidR="00EC737F" w:rsidRPr="0066083D" w:rsidRDefault="00A14563" w:rsidP="005E7C47">
      <w:pPr>
        <w:pStyle w:val="Ttulo2"/>
        <w:rPr>
          <w:rFonts w:ascii="Times New Roman" w:hAnsi="Times New Roman"/>
          <w:color w:val="auto"/>
          <w:sz w:val="24"/>
          <w:szCs w:val="24"/>
        </w:rPr>
      </w:pPr>
      <w:bookmarkStart w:id="0" w:name="_Toc21206843"/>
      <w:bookmarkStart w:id="1" w:name="_Toc31868185"/>
      <w:bookmarkStart w:id="2" w:name="_Toc31868719"/>
      <w:bookmarkStart w:id="3" w:name="_Toc3878883"/>
      <w:bookmarkStart w:id="4" w:name="_Hlk32112873"/>
      <w:r w:rsidRPr="0066083D">
        <w:rPr>
          <w:rFonts w:ascii="Times New Roman" w:hAnsi="Times New Roman"/>
          <w:color w:val="auto"/>
          <w:sz w:val="24"/>
          <w:szCs w:val="24"/>
        </w:rPr>
        <w:t>PARATEXTOS NOS LIVROS LITERÁRIOS</w:t>
      </w:r>
      <w:bookmarkEnd w:id="0"/>
      <w:bookmarkEnd w:id="1"/>
      <w:bookmarkEnd w:id="2"/>
      <w:bookmarkEnd w:id="3"/>
    </w:p>
    <w:p w14:paraId="1F8C35F3" w14:textId="77777777" w:rsidR="00CF4B85" w:rsidRPr="0066083D" w:rsidRDefault="00CF4B85" w:rsidP="00EC73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262D1" w14:textId="6B952A08" w:rsidR="003C04E6" w:rsidRPr="0066083D" w:rsidRDefault="000C79E5" w:rsidP="004234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O que o leitor encontra no livro literário</w:t>
      </w:r>
      <w:r w:rsidR="000149E9" w:rsidRPr="0066083D">
        <w:rPr>
          <w:rFonts w:ascii="Times New Roman" w:hAnsi="Times New Roman" w:cs="Times New Roman"/>
          <w:sz w:val="24"/>
          <w:szCs w:val="24"/>
        </w:rPr>
        <w:t xml:space="preserve">? </w:t>
      </w:r>
      <w:r w:rsidR="00AB7DC9" w:rsidRPr="0066083D">
        <w:rPr>
          <w:rFonts w:ascii="Times New Roman" w:hAnsi="Times New Roman" w:cs="Times New Roman"/>
          <w:sz w:val="24"/>
          <w:szCs w:val="24"/>
        </w:rPr>
        <w:t>Uma</w:t>
      </w:r>
      <w:r w:rsidR="000149E9" w:rsidRPr="0066083D">
        <w:rPr>
          <w:rFonts w:ascii="Times New Roman" w:hAnsi="Times New Roman" w:cs="Times New Roman"/>
          <w:sz w:val="24"/>
          <w:szCs w:val="24"/>
        </w:rPr>
        <w:t xml:space="preserve"> resposta inicial diria que é o texto. Mas no livro, há outros elementos que o compõem como a </w:t>
      </w:r>
      <w:r w:rsidR="005E7C47" w:rsidRPr="0066083D">
        <w:rPr>
          <w:rFonts w:ascii="Times New Roman" w:hAnsi="Times New Roman" w:cs="Times New Roman"/>
          <w:sz w:val="24"/>
          <w:szCs w:val="24"/>
        </w:rPr>
        <w:t xml:space="preserve">capa, o título, a sinopse, o nome da coleção, </w:t>
      </w:r>
      <w:r w:rsidR="000149E9" w:rsidRPr="0066083D">
        <w:rPr>
          <w:rFonts w:ascii="Times New Roman" w:hAnsi="Times New Roman" w:cs="Times New Roman"/>
          <w:sz w:val="24"/>
          <w:szCs w:val="24"/>
        </w:rPr>
        <w:t xml:space="preserve">o </w:t>
      </w:r>
      <w:r w:rsidR="005E7C47" w:rsidRPr="0066083D">
        <w:rPr>
          <w:rFonts w:ascii="Times New Roman" w:hAnsi="Times New Roman" w:cs="Times New Roman"/>
          <w:sz w:val="24"/>
          <w:szCs w:val="24"/>
        </w:rPr>
        <w:t xml:space="preserve">nome do(a) autor(a) entre outros elementos </w:t>
      </w:r>
      <w:r w:rsidR="000149E9" w:rsidRPr="0066083D">
        <w:rPr>
          <w:rFonts w:ascii="Times New Roman" w:hAnsi="Times New Roman" w:cs="Times New Roman"/>
          <w:sz w:val="24"/>
          <w:szCs w:val="24"/>
        </w:rPr>
        <w:t xml:space="preserve">que </w:t>
      </w:r>
      <w:r w:rsidR="005E7C47" w:rsidRPr="0066083D">
        <w:rPr>
          <w:rFonts w:ascii="Times New Roman" w:hAnsi="Times New Roman" w:cs="Times New Roman"/>
          <w:sz w:val="24"/>
          <w:szCs w:val="24"/>
        </w:rPr>
        <w:t xml:space="preserve">compõem um conjunto denominado </w:t>
      </w:r>
      <w:r w:rsidR="00FD359B" w:rsidRPr="0066083D">
        <w:rPr>
          <w:rFonts w:ascii="Times New Roman" w:hAnsi="Times New Roman" w:cs="Times New Roman"/>
          <w:sz w:val="24"/>
          <w:szCs w:val="24"/>
        </w:rPr>
        <w:t xml:space="preserve">como </w:t>
      </w:r>
      <w:proofErr w:type="spellStart"/>
      <w:r w:rsidR="00FD359B" w:rsidRPr="0066083D">
        <w:rPr>
          <w:rFonts w:ascii="Times New Roman" w:hAnsi="Times New Roman" w:cs="Times New Roman"/>
          <w:sz w:val="24"/>
          <w:szCs w:val="24"/>
        </w:rPr>
        <w:t>par</w:t>
      </w:r>
      <w:r w:rsidR="00FD359B">
        <w:rPr>
          <w:rFonts w:ascii="Times New Roman" w:hAnsi="Times New Roman" w:cs="Times New Roman"/>
          <w:sz w:val="24"/>
          <w:szCs w:val="24"/>
        </w:rPr>
        <w:t>a</w:t>
      </w:r>
      <w:r w:rsidR="00FD359B" w:rsidRPr="0066083D">
        <w:rPr>
          <w:rFonts w:ascii="Times New Roman" w:hAnsi="Times New Roman" w:cs="Times New Roman"/>
          <w:sz w:val="24"/>
          <w:szCs w:val="24"/>
        </w:rPr>
        <w:t>textos</w:t>
      </w:r>
      <w:proofErr w:type="spellEnd"/>
      <w:r w:rsidR="00FD359B" w:rsidRPr="0066083D">
        <w:rPr>
          <w:rFonts w:ascii="Times New Roman" w:hAnsi="Times New Roman" w:cs="Times New Roman"/>
          <w:sz w:val="24"/>
          <w:szCs w:val="24"/>
        </w:rPr>
        <w:t xml:space="preserve"> editoriais (GENETTE, 2009, </w:t>
      </w:r>
      <w:r w:rsidR="00FD359B" w:rsidRPr="00FD359B">
        <w:rPr>
          <w:rFonts w:ascii="Times New Roman" w:hAnsi="Times New Roman" w:cs="Times New Roman"/>
          <w:sz w:val="24"/>
          <w:szCs w:val="24"/>
        </w:rPr>
        <w:t>p. 36</w:t>
      </w:r>
      <w:r w:rsidR="00FD359B" w:rsidRPr="0066083D">
        <w:rPr>
          <w:rFonts w:ascii="Times New Roman" w:hAnsi="Times New Roman" w:cs="Times New Roman"/>
          <w:sz w:val="24"/>
          <w:szCs w:val="24"/>
        </w:rPr>
        <w:t xml:space="preserve">). O agrupamento desses elementos integra </w:t>
      </w:r>
      <w:r w:rsidR="005E7C47" w:rsidRPr="00FD359B">
        <w:rPr>
          <w:rFonts w:ascii="Times New Roman" w:hAnsi="Times New Roman" w:cs="Times New Roman"/>
          <w:sz w:val="24"/>
          <w:szCs w:val="24"/>
        </w:rPr>
        <w:t>o objeto livro</w:t>
      </w:r>
      <w:r w:rsidR="000149E9" w:rsidRPr="0066083D">
        <w:rPr>
          <w:rFonts w:ascii="Times New Roman" w:hAnsi="Times New Roman" w:cs="Times New Roman"/>
          <w:sz w:val="24"/>
          <w:szCs w:val="24"/>
        </w:rPr>
        <w:t xml:space="preserve"> e</w:t>
      </w:r>
      <w:r w:rsidR="005E7C47" w:rsidRPr="0066083D">
        <w:rPr>
          <w:rFonts w:ascii="Times New Roman" w:hAnsi="Times New Roman" w:cs="Times New Roman"/>
          <w:sz w:val="24"/>
          <w:szCs w:val="24"/>
        </w:rPr>
        <w:t>, segundo o autor</w:t>
      </w:r>
      <w:r w:rsidR="000149E9" w:rsidRPr="0066083D">
        <w:rPr>
          <w:rFonts w:ascii="Times New Roman" w:hAnsi="Times New Roman" w:cs="Times New Roman"/>
          <w:sz w:val="24"/>
          <w:szCs w:val="24"/>
        </w:rPr>
        <w:t>,</w:t>
      </w:r>
      <w:r w:rsidR="005E7C47" w:rsidRPr="0066083D">
        <w:rPr>
          <w:rFonts w:ascii="Times New Roman" w:hAnsi="Times New Roman" w:cs="Times New Roman"/>
          <w:sz w:val="24"/>
          <w:szCs w:val="24"/>
        </w:rPr>
        <w:t xml:space="preserve"> dão ao </w:t>
      </w:r>
      <w:r w:rsidR="005E7C47" w:rsidRPr="00FD359B">
        <w:rPr>
          <w:rFonts w:ascii="Times New Roman" w:hAnsi="Times New Roman" w:cs="Times New Roman"/>
          <w:sz w:val="24"/>
          <w:szCs w:val="24"/>
        </w:rPr>
        <w:t>livro</w:t>
      </w:r>
      <w:r w:rsidR="005E7C47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776A25" w:rsidRPr="0066083D">
        <w:rPr>
          <w:rFonts w:ascii="Times New Roman" w:hAnsi="Times New Roman" w:cs="Times New Roman"/>
          <w:sz w:val="24"/>
          <w:szCs w:val="24"/>
        </w:rPr>
        <w:t xml:space="preserve">a forma </w:t>
      </w:r>
      <w:r w:rsidR="00D06967" w:rsidRPr="0066083D">
        <w:rPr>
          <w:rFonts w:ascii="Times New Roman" w:hAnsi="Times New Roman" w:cs="Times New Roman"/>
          <w:sz w:val="24"/>
          <w:szCs w:val="24"/>
        </w:rPr>
        <w:t>como se conhece</w:t>
      </w:r>
      <w:r w:rsidR="005E7C47" w:rsidRPr="0066083D">
        <w:rPr>
          <w:rFonts w:ascii="Times New Roman" w:hAnsi="Times New Roman" w:cs="Times New Roman"/>
          <w:sz w:val="24"/>
          <w:szCs w:val="24"/>
        </w:rPr>
        <w:t xml:space="preserve"> hoje,</w:t>
      </w:r>
      <w:r w:rsidR="00CB0A1B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0149E9" w:rsidRPr="0066083D">
        <w:rPr>
          <w:rFonts w:ascii="Times New Roman" w:hAnsi="Times New Roman" w:cs="Times New Roman"/>
          <w:sz w:val="24"/>
          <w:szCs w:val="24"/>
        </w:rPr>
        <w:t xml:space="preserve">ou seja, </w:t>
      </w:r>
      <w:r w:rsidR="00CB0A1B" w:rsidRPr="0066083D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CB0A1B" w:rsidRPr="0066083D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="005E7C47" w:rsidRPr="0066083D">
        <w:rPr>
          <w:rFonts w:ascii="Times New Roman" w:hAnsi="Times New Roman" w:cs="Times New Roman"/>
          <w:sz w:val="24"/>
          <w:szCs w:val="24"/>
        </w:rPr>
        <w:t xml:space="preserve"> “</w:t>
      </w:r>
      <w:r w:rsidR="00992DFB" w:rsidRPr="0066083D">
        <w:rPr>
          <w:rFonts w:ascii="Times New Roman" w:hAnsi="Times New Roman" w:cs="Times New Roman"/>
          <w:sz w:val="24"/>
          <w:szCs w:val="24"/>
        </w:rPr>
        <w:t>[...</w:t>
      </w:r>
      <w:r w:rsidR="005E7C47" w:rsidRPr="0066083D">
        <w:rPr>
          <w:rFonts w:ascii="Times New Roman" w:hAnsi="Times New Roman" w:cs="Times New Roman"/>
          <w:sz w:val="24"/>
          <w:szCs w:val="24"/>
        </w:rPr>
        <w:t xml:space="preserve">] constitui entre o texto </w:t>
      </w:r>
      <w:r w:rsidR="00992DFB" w:rsidRPr="0066083D">
        <w:rPr>
          <w:rFonts w:ascii="Times New Roman" w:hAnsi="Times New Roman" w:cs="Times New Roman"/>
          <w:sz w:val="24"/>
          <w:szCs w:val="24"/>
        </w:rPr>
        <w:t>e o extratexto uma zona não apenas de transcrição, mas também de transação”</w:t>
      </w:r>
      <w:r w:rsidR="00AD648A" w:rsidRPr="0066083D">
        <w:rPr>
          <w:rFonts w:ascii="Times New Roman" w:hAnsi="Times New Roman" w:cs="Times New Roman"/>
          <w:sz w:val="24"/>
          <w:szCs w:val="24"/>
        </w:rPr>
        <w:t xml:space="preserve"> (GENETTE, 2009, p. 10)</w:t>
      </w:r>
      <w:r w:rsidR="00992DFB" w:rsidRPr="0066083D">
        <w:rPr>
          <w:rFonts w:ascii="Times New Roman" w:hAnsi="Times New Roman" w:cs="Times New Roman"/>
          <w:sz w:val="24"/>
          <w:szCs w:val="24"/>
        </w:rPr>
        <w:t xml:space="preserve">. Nesse sentido, os discursos presentes nos </w:t>
      </w:r>
      <w:proofErr w:type="spellStart"/>
      <w:r w:rsidR="00992DFB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992DFB" w:rsidRPr="0066083D">
        <w:rPr>
          <w:rFonts w:ascii="Times New Roman" w:hAnsi="Times New Roman" w:cs="Times New Roman"/>
          <w:sz w:val="24"/>
          <w:szCs w:val="24"/>
        </w:rPr>
        <w:t xml:space="preserve"> ultrapassam as meras informações sobre o </w:t>
      </w:r>
      <w:r w:rsidR="00FD359B">
        <w:rPr>
          <w:rFonts w:ascii="Times New Roman" w:hAnsi="Times New Roman" w:cs="Times New Roman"/>
          <w:sz w:val="24"/>
          <w:szCs w:val="24"/>
        </w:rPr>
        <w:t>texto</w:t>
      </w:r>
      <w:r w:rsidR="00992DFB" w:rsidRPr="0066083D">
        <w:rPr>
          <w:rFonts w:ascii="Times New Roman" w:hAnsi="Times New Roman" w:cs="Times New Roman"/>
          <w:sz w:val="24"/>
          <w:szCs w:val="24"/>
        </w:rPr>
        <w:t xml:space="preserve">, eles integram </w:t>
      </w:r>
      <w:r w:rsidR="00AB2701" w:rsidRPr="0066083D">
        <w:rPr>
          <w:rFonts w:ascii="Times New Roman" w:hAnsi="Times New Roman" w:cs="Times New Roman"/>
          <w:sz w:val="24"/>
          <w:szCs w:val="24"/>
        </w:rPr>
        <w:t>a</w:t>
      </w:r>
      <w:r w:rsidR="00992DFB" w:rsidRPr="0066083D">
        <w:rPr>
          <w:rFonts w:ascii="Times New Roman" w:hAnsi="Times New Roman" w:cs="Times New Roman"/>
          <w:sz w:val="24"/>
          <w:szCs w:val="24"/>
        </w:rPr>
        <w:t xml:space="preserve"> leitura, como elementos influenciadores na recepção da obra, na sua compreensão e no modo como</w:t>
      </w:r>
      <w:r w:rsidR="00625626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D648A" w:rsidRPr="0066083D">
        <w:rPr>
          <w:rFonts w:ascii="Times New Roman" w:hAnsi="Times New Roman" w:cs="Times New Roman"/>
          <w:sz w:val="24"/>
          <w:szCs w:val="24"/>
        </w:rPr>
        <w:t xml:space="preserve">apresentam 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o contexto em que o </w:t>
      </w:r>
      <w:r w:rsidR="006014C5" w:rsidRPr="00FD359B">
        <w:rPr>
          <w:rFonts w:ascii="Times New Roman" w:hAnsi="Times New Roman" w:cs="Times New Roman"/>
          <w:sz w:val="24"/>
          <w:szCs w:val="24"/>
        </w:rPr>
        <w:t>livro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 foi</w:t>
      </w:r>
      <w:r w:rsidR="00AD648A" w:rsidRPr="0066083D">
        <w:rPr>
          <w:rFonts w:ascii="Times New Roman" w:hAnsi="Times New Roman" w:cs="Times New Roman"/>
          <w:sz w:val="24"/>
          <w:szCs w:val="24"/>
        </w:rPr>
        <w:t xml:space="preserve"> produzido e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 disponibilizado</w:t>
      </w:r>
      <w:r w:rsidR="00992DFB" w:rsidRPr="006608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3C3406" w14:textId="768EA96D" w:rsidR="004554A4" w:rsidRPr="0066083D" w:rsidRDefault="00101AFA" w:rsidP="004234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A leitura dos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pode ser instrumento para investigar e criar possibilidades sobre o </w:t>
      </w:r>
      <w:r w:rsidR="00FD359B">
        <w:rPr>
          <w:rFonts w:ascii="Times New Roman" w:hAnsi="Times New Roman" w:cs="Times New Roman"/>
          <w:sz w:val="24"/>
          <w:szCs w:val="24"/>
        </w:rPr>
        <w:t>significado presente n</w:t>
      </w:r>
      <w:r w:rsidRPr="0066083D">
        <w:rPr>
          <w:rFonts w:ascii="Times New Roman" w:hAnsi="Times New Roman" w:cs="Times New Roman"/>
          <w:sz w:val="24"/>
          <w:szCs w:val="24"/>
        </w:rPr>
        <w:t xml:space="preserve">o miolo da obra. </w:t>
      </w:r>
      <w:r w:rsidR="00FD359B">
        <w:rPr>
          <w:rFonts w:ascii="Times New Roman" w:hAnsi="Times New Roman" w:cs="Times New Roman"/>
          <w:sz w:val="24"/>
          <w:szCs w:val="24"/>
        </w:rPr>
        <w:t>Tais sentidos</w:t>
      </w:r>
      <w:r w:rsidR="00423409" w:rsidRPr="0066083D">
        <w:rPr>
          <w:rFonts w:ascii="Times New Roman" w:hAnsi="Times New Roman" w:cs="Times New Roman"/>
          <w:sz w:val="24"/>
          <w:szCs w:val="24"/>
        </w:rPr>
        <w:t xml:space="preserve"> gerados pelo </w:t>
      </w:r>
      <w:proofErr w:type="spellStart"/>
      <w:r w:rsidR="00423409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423409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CB0A1B" w:rsidRPr="0066083D">
        <w:rPr>
          <w:rFonts w:ascii="Times New Roman" w:hAnsi="Times New Roman" w:cs="Times New Roman"/>
          <w:sz w:val="24"/>
          <w:szCs w:val="24"/>
        </w:rPr>
        <w:t>incide</w:t>
      </w:r>
      <w:r w:rsidR="00F7112E" w:rsidRPr="0066083D">
        <w:rPr>
          <w:rFonts w:ascii="Times New Roman" w:hAnsi="Times New Roman" w:cs="Times New Roman"/>
          <w:sz w:val="24"/>
          <w:szCs w:val="24"/>
        </w:rPr>
        <w:t>m</w:t>
      </w:r>
      <w:r w:rsidR="00CB0A1B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C87CE5" w:rsidRPr="0066083D">
        <w:rPr>
          <w:rFonts w:ascii="Times New Roman" w:hAnsi="Times New Roman" w:cs="Times New Roman"/>
          <w:sz w:val="24"/>
          <w:szCs w:val="24"/>
        </w:rPr>
        <w:t xml:space="preserve">sobre o entendimento </w:t>
      </w:r>
      <w:r w:rsidR="00423409" w:rsidRPr="0066083D">
        <w:rPr>
          <w:rFonts w:ascii="Times New Roman" w:hAnsi="Times New Roman" w:cs="Times New Roman"/>
          <w:sz w:val="24"/>
          <w:szCs w:val="24"/>
        </w:rPr>
        <w:t>da obra pelos</w:t>
      </w:r>
      <w:r w:rsidR="00CB0A1B" w:rsidRPr="0066083D">
        <w:rPr>
          <w:rFonts w:ascii="Times New Roman" w:hAnsi="Times New Roman" w:cs="Times New Roman"/>
          <w:sz w:val="24"/>
          <w:szCs w:val="24"/>
        </w:rPr>
        <w:t xml:space="preserve"> leitor</w:t>
      </w:r>
      <w:r w:rsidR="00423409" w:rsidRPr="0066083D">
        <w:rPr>
          <w:rFonts w:ascii="Times New Roman" w:hAnsi="Times New Roman" w:cs="Times New Roman"/>
          <w:sz w:val="24"/>
          <w:szCs w:val="24"/>
        </w:rPr>
        <w:t>es</w:t>
      </w:r>
      <w:r w:rsidR="00CB0A1B" w:rsidRPr="0066083D">
        <w:rPr>
          <w:rFonts w:ascii="Times New Roman" w:hAnsi="Times New Roman" w:cs="Times New Roman"/>
          <w:sz w:val="24"/>
          <w:szCs w:val="24"/>
        </w:rPr>
        <w:t xml:space="preserve"> e mediadores, </w:t>
      </w:r>
      <w:r w:rsidR="00423409" w:rsidRPr="0066083D">
        <w:rPr>
          <w:rFonts w:ascii="Times New Roman" w:hAnsi="Times New Roman" w:cs="Times New Roman"/>
          <w:sz w:val="24"/>
          <w:szCs w:val="24"/>
        </w:rPr>
        <w:t xml:space="preserve">sendo aspecto </w:t>
      </w:r>
      <w:r w:rsidR="00CB0A1B" w:rsidRPr="0066083D">
        <w:rPr>
          <w:rFonts w:ascii="Times New Roman" w:hAnsi="Times New Roman" w:cs="Times New Roman"/>
          <w:sz w:val="24"/>
          <w:szCs w:val="24"/>
        </w:rPr>
        <w:t xml:space="preserve">a ser considerado em </w:t>
      </w:r>
      <w:r w:rsidR="00C87CE5" w:rsidRPr="0066083D">
        <w:rPr>
          <w:rFonts w:ascii="Times New Roman" w:hAnsi="Times New Roman" w:cs="Times New Roman"/>
          <w:sz w:val="24"/>
          <w:szCs w:val="24"/>
        </w:rPr>
        <w:t>títulos</w:t>
      </w:r>
      <w:r w:rsidR="00CB0A1B" w:rsidRPr="0066083D">
        <w:rPr>
          <w:rFonts w:ascii="Times New Roman" w:hAnsi="Times New Roman" w:cs="Times New Roman"/>
          <w:sz w:val="24"/>
          <w:szCs w:val="24"/>
        </w:rPr>
        <w:t xml:space="preserve"> disponibilizad</w:t>
      </w:r>
      <w:r w:rsidR="00C87CE5" w:rsidRPr="0066083D">
        <w:rPr>
          <w:rFonts w:ascii="Times New Roman" w:hAnsi="Times New Roman" w:cs="Times New Roman"/>
          <w:sz w:val="24"/>
          <w:szCs w:val="24"/>
        </w:rPr>
        <w:t>o</w:t>
      </w:r>
      <w:r w:rsidR="00CB0A1B" w:rsidRPr="0066083D">
        <w:rPr>
          <w:rFonts w:ascii="Times New Roman" w:hAnsi="Times New Roman" w:cs="Times New Roman"/>
          <w:sz w:val="24"/>
          <w:szCs w:val="24"/>
        </w:rPr>
        <w:t>s por uma política governamental, como é o caso da obra analisada neste estudo.</w:t>
      </w:r>
      <w:r w:rsidR="004554A4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C87CE5" w:rsidRPr="0066083D">
        <w:rPr>
          <w:rFonts w:ascii="Times New Roman" w:hAnsi="Times New Roman" w:cs="Times New Roman"/>
          <w:sz w:val="24"/>
          <w:szCs w:val="24"/>
        </w:rPr>
        <w:lastRenderedPageBreak/>
        <w:t>Os livros in</w:t>
      </w:r>
      <w:r w:rsidR="00B90F99" w:rsidRPr="0066083D">
        <w:rPr>
          <w:rFonts w:ascii="Times New Roman" w:hAnsi="Times New Roman" w:cs="Times New Roman"/>
          <w:sz w:val="24"/>
          <w:szCs w:val="24"/>
        </w:rPr>
        <w:t>tegrantes do PNBE 2014 estão acompan</w:t>
      </w:r>
      <w:r w:rsidR="006014C5" w:rsidRPr="0066083D">
        <w:rPr>
          <w:rFonts w:ascii="Times New Roman" w:hAnsi="Times New Roman" w:cs="Times New Roman"/>
          <w:sz w:val="24"/>
          <w:szCs w:val="24"/>
        </w:rPr>
        <w:t>had</w:t>
      </w:r>
      <w:r w:rsidR="00C87CE5" w:rsidRPr="0066083D">
        <w:rPr>
          <w:rFonts w:ascii="Times New Roman" w:hAnsi="Times New Roman" w:cs="Times New Roman"/>
          <w:sz w:val="24"/>
          <w:szCs w:val="24"/>
        </w:rPr>
        <w:t>o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s de </w:t>
      </w:r>
      <w:proofErr w:type="spellStart"/>
      <w:r w:rsidR="006014C5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6014C5" w:rsidRPr="0066083D">
        <w:rPr>
          <w:rFonts w:ascii="Times New Roman" w:hAnsi="Times New Roman" w:cs="Times New Roman"/>
          <w:sz w:val="24"/>
          <w:szCs w:val="24"/>
        </w:rPr>
        <w:t xml:space="preserve"> editoriais </w:t>
      </w:r>
      <w:r w:rsidR="00C87CE5" w:rsidRPr="0066083D">
        <w:rPr>
          <w:rFonts w:ascii="Times New Roman" w:hAnsi="Times New Roman" w:cs="Times New Roman"/>
          <w:sz w:val="24"/>
          <w:szCs w:val="24"/>
        </w:rPr>
        <w:t xml:space="preserve">padrão e </w:t>
      </w:r>
      <w:r w:rsidR="00233D30" w:rsidRPr="0066083D">
        <w:rPr>
          <w:rFonts w:ascii="Times New Roman" w:hAnsi="Times New Roman" w:cs="Times New Roman"/>
          <w:sz w:val="24"/>
          <w:szCs w:val="24"/>
        </w:rPr>
        <w:t xml:space="preserve">de </w:t>
      </w:r>
      <w:r w:rsidR="00C87CE5" w:rsidRPr="0066083D">
        <w:rPr>
          <w:rFonts w:ascii="Times New Roman" w:hAnsi="Times New Roman" w:cs="Times New Roman"/>
          <w:sz w:val="24"/>
          <w:szCs w:val="24"/>
        </w:rPr>
        <w:t xml:space="preserve">outros </w:t>
      </w:r>
      <w:r w:rsidR="00EC737F" w:rsidRPr="0066083D">
        <w:rPr>
          <w:rFonts w:ascii="Times New Roman" w:hAnsi="Times New Roman" w:cs="Times New Roman"/>
          <w:sz w:val="24"/>
          <w:szCs w:val="24"/>
        </w:rPr>
        <w:t>que identificam o P</w:t>
      </w:r>
      <w:r w:rsidR="005B2CBB" w:rsidRPr="0066083D">
        <w:rPr>
          <w:rFonts w:ascii="Times New Roman" w:hAnsi="Times New Roman" w:cs="Times New Roman"/>
          <w:sz w:val="24"/>
          <w:szCs w:val="24"/>
        </w:rPr>
        <w:t>rograma</w:t>
      </w:r>
      <w:r w:rsidR="00423409" w:rsidRPr="0066083D">
        <w:rPr>
          <w:rFonts w:ascii="Times New Roman" w:hAnsi="Times New Roman" w:cs="Times New Roman"/>
          <w:sz w:val="24"/>
          <w:szCs w:val="24"/>
        </w:rPr>
        <w:t xml:space="preserve"> ao qual pertencem</w:t>
      </w:r>
      <w:r w:rsidR="005B2CBB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26A4AD9D" w14:textId="5A16365B" w:rsidR="00EC737F" w:rsidRPr="0066083D" w:rsidRDefault="00EC737F" w:rsidP="004554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154D">
        <w:rPr>
          <w:rFonts w:ascii="Times New Roman" w:hAnsi="Times New Roman" w:cs="Times New Roman"/>
          <w:sz w:val="24"/>
          <w:szCs w:val="24"/>
        </w:rPr>
        <w:t>Na capa, localizam-se dois</w:t>
      </w:r>
      <w:r w:rsidRPr="0066083D">
        <w:rPr>
          <w:rFonts w:ascii="Times New Roman" w:hAnsi="Times New Roman" w:cs="Times New Roman"/>
          <w:sz w:val="24"/>
          <w:szCs w:val="24"/>
        </w:rPr>
        <w:t xml:space="preserve"> selos, um que </w:t>
      </w:r>
      <w:r w:rsidR="005B2CBB" w:rsidRPr="0066083D">
        <w:rPr>
          <w:rFonts w:ascii="Times New Roman" w:hAnsi="Times New Roman" w:cs="Times New Roman"/>
          <w:sz w:val="24"/>
          <w:szCs w:val="24"/>
        </w:rPr>
        <w:t>exibe imagem d</w:t>
      </w:r>
      <w:r w:rsidRPr="0066083D">
        <w:rPr>
          <w:rFonts w:ascii="Times New Roman" w:hAnsi="Times New Roman" w:cs="Times New Roman"/>
          <w:sz w:val="24"/>
          <w:szCs w:val="24"/>
        </w:rPr>
        <w:t xml:space="preserve">o Programa, Ministério da Educação, com as siglas do FNDE e PNBE 2014, com a indicação de 1º ao 5º ano Ensino Fundamental, e outro com a escrita de “Venda proibida”. Ambos apontam a origem </w:t>
      </w:r>
      <w:r w:rsidR="00625626" w:rsidRPr="0066083D">
        <w:rPr>
          <w:rFonts w:ascii="Times New Roman" w:hAnsi="Times New Roman" w:cs="Times New Roman"/>
          <w:sz w:val="24"/>
          <w:szCs w:val="24"/>
        </w:rPr>
        <w:t>d</w:t>
      </w:r>
      <w:r w:rsidR="00B90F99" w:rsidRPr="0066083D">
        <w:rPr>
          <w:rFonts w:ascii="Times New Roman" w:hAnsi="Times New Roman" w:cs="Times New Roman"/>
          <w:sz w:val="24"/>
          <w:szCs w:val="24"/>
        </w:rPr>
        <w:t>os livros</w:t>
      </w:r>
      <w:r w:rsidRPr="0066083D">
        <w:rPr>
          <w:rFonts w:ascii="Times New Roman" w:hAnsi="Times New Roman" w:cs="Times New Roman"/>
          <w:sz w:val="24"/>
          <w:szCs w:val="24"/>
        </w:rPr>
        <w:t xml:space="preserve"> que estão na escola e também fornecem orientações quanto à manutenção dos </w:t>
      </w:r>
      <w:r w:rsidR="005B2CBB" w:rsidRPr="0066083D">
        <w:rPr>
          <w:rFonts w:ascii="Times New Roman" w:hAnsi="Times New Roman" w:cs="Times New Roman"/>
          <w:sz w:val="24"/>
          <w:szCs w:val="24"/>
        </w:rPr>
        <w:t>exemplares</w:t>
      </w:r>
      <w:r w:rsidRPr="0066083D">
        <w:rPr>
          <w:rFonts w:ascii="Times New Roman" w:hAnsi="Times New Roman" w:cs="Times New Roman"/>
          <w:sz w:val="24"/>
          <w:szCs w:val="24"/>
        </w:rPr>
        <w:t xml:space="preserve"> na </w:t>
      </w:r>
      <w:r w:rsidR="00233D30" w:rsidRPr="0066083D">
        <w:rPr>
          <w:rFonts w:ascii="Times New Roman" w:hAnsi="Times New Roman" w:cs="Times New Roman"/>
          <w:sz w:val="24"/>
          <w:szCs w:val="24"/>
        </w:rPr>
        <w:t>biblioteca</w:t>
      </w:r>
      <w:r w:rsidRPr="0066083D">
        <w:rPr>
          <w:rFonts w:ascii="Times New Roman" w:hAnsi="Times New Roman" w:cs="Times New Roman"/>
          <w:sz w:val="24"/>
          <w:szCs w:val="24"/>
        </w:rPr>
        <w:t xml:space="preserve">, para que a comunidade escolar </w:t>
      </w:r>
      <w:r w:rsidR="005B2CBB" w:rsidRPr="0066083D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 xml:space="preserve">s leia, proibindo a comercialização </w:t>
      </w:r>
      <w:r w:rsidR="005B2CBB" w:rsidRPr="0066083D">
        <w:rPr>
          <w:rFonts w:ascii="Times New Roman" w:hAnsi="Times New Roman" w:cs="Times New Roman"/>
          <w:sz w:val="24"/>
          <w:szCs w:val="24"/>
        </w:rPr>
        <w:t>do material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. Esses </w:t>
      </w:r>
      <w:r w:rsidR="006014C5" w:rsidRPr="00FD359B">
        <w:rPr>
          <w:rFonts w:ascii="Times New Roman" w:hAnsi="Times New Roman" w:cs="Times New Roman"/>
          <w:sz w:val="24"/>
          <w:szCs w:val="24"/>
        </w:rPr>
        <w:t>elementos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14C5" w:rsidRPr="0066083D">
        <w:rPr>
          <w:rFonts w:ascii="Times New Roman" w:hAnsi="Times New Roman" w:cs="Times New Roman"/>
          <w:sz w:val="24"/>
          <w:szCs w:val="24"/>
        </w:rPr>
        <w:t>paratextuais</w:t>
      </w:r>
      <w:proofErr w:type="spellEnd"/>
      <w:r w:rsidR="006014C5" w:rsidRPr="0066083D">
        <w:rPr>
          <w:rFonts w:ascii="Times New Roman" w:hAnsi="Times New Roman" w:cs="Times New Roman"/>
          <w:sz w:val="24"/>
          <w:szCs w:val="24"/>
        </w:rPr>
        <w:t xml:space="preserve"> poderão inibir o uso das obras em outros locais que não sejam o espaço escolar</w:t>
      </w:r>
      <w:r w:rsidR="00C87CE5" w:rsidRPr="0066083D">
        <w:rPr>
          <w:rFonts w:ascii="Times New Roman" w:hAnsi="Times New Roman" w:cs="Times New Roman"/>
          <w:sz w:val="24"/>
          <w:szCs w:val="24"/>
        </w:rPr>
        <w:t>. O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6014C5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6014C5" w:rsidRPr="0066083D">
        <w:rPr>
          <w:rFonts w:ascii="Times New Roman" w:hAnsi="Times New Roman" w:cs="Times New Roman"/>
          <w:sz w:val="24"/>
          <w:szCs w:val="24"/>
        </w:rPr>
        <w:t xml:space="preserve">, nesse contexto, </w:t>
      </w:r>
      <w:r w:rsidR="00233D30" w:rsidRPr="0066083D">
        <w:rPr>
          <w:rFonts w:ascii="Times New Roman" w:hAnsi="Times New Roman" w:cs="Times New Roman"/>
          <w:sz w:val="24"/>
          <w:szCs w:val="24"/>
        </w:rPr>
        <w:t xml:space="preserve">contemplam </w:t>
      </w:r>
      <w:r w:rsidR="00FD359B">
        <w:rPr>
          <w:rFonts w:ascii="Times New Roman" w:hAnsi="Times New Roman" w:cs="Times New Roman"/>
          <w:sz w:val="24"/>
          <w:szCs w:val="24"/>
        </w:rPr>
        <w:t>dados</w:t>
      </w:r>
      <w:r w:rsidR="00233D30" w:rsidRPr="0066083D">
        <w:rPr>
          <w:rFonts w:ascii="Times New Roman" w:hAnsi="Times New Roman" w:cs="Times New Roman"/>
          <w:sz w:val="24"/>
          <w:szCs w:val="24"/>
        </w:rPr>
        <w:t xml:space="preserve"> que vão </w:t>
      </w:r>
      <w:r w:rsidR="006014C5" w:rsidRPr="0066083D">
        <w:rPr>
          <w:rFonts w:ascii="Times New Roman" w:hAnsi="Times New Roman" w:cs="Times New Roman"/>
          <w:sz w:val="24"/>
          <w:szCs w:val="24"/>
        </w:rPr>
        <w:t>além do texto</w:t>
      </w:r>
      <w:r w:rsidR="00C24AF4">
        <w:rPr>
          <w:rFonts w:ascii="Times New Roman" w:hAnsi="Times New Roman" w:cs="Times New Roman"/>
          <w:sz w:val="24"/>
          <w:szCs w:val="24"/>
        </w:rPr>
        <w:t xml:space="preserve"> e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233D30" w:rsidRPr="0066083D">
        <w:rPr>
          <w:rFonts w:ascii="Times New Roman" w:hAnsi="Times New Roman" w:cs="Times New Roman"/>
          <w:sz w:val="24"/>
          <w:szCs w:val="24"/>
        </w:rPr>
        <w:t>orientam acerca da localização e também da faixa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 etária a</w:t>
      </w:r>
      <w:r w:rsidR="003C04E6" w:rsidRPr="0066083D">
        <w:rPr>
          <w:rFonts w:ascii="Times New Roman" w:hAnsi="Times New Roman" w:cs="Times New Roman"/>
          <w:sz w:val="24"/>
          <w:szCs w:val="24"/>
        </w:rPr>
        <w:t xml:space="preserve"> que</w:t>
      </w:r>
      <w:r w:rsidR="006014C5" w:rsidRPr="0066083D">
        <w:rPr>
          <w:rFonts w:ascii="Times New Roman" w:hAnsi="Times New Roman" w:cs="Times New Roman"/>
          <w:sz w:val="24"/>
          <w:szCs w:val="24"/>
        </w:rPr>
        <w:t xml:space="preserve"> obra se destina.</w:t>
      </w:r>
    </w:p>
    <w:p w14:paraId="41CC67F1" w14:textId="77777777" w:rsidR="00C24AF4" w:rsidRDefault="00EC737F" w:rsidP="00EC73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ab/>
        <w:t xml:space="preserve">Na segunda capa, há uma nota destinada aos professores e estudantes que recebem </w:t>
      </w:r>
      <w:r w:rsidR="005B2CBB" w:rsidRPr="0066083D">
        <w:rPr>
          <w:rFonts w:ascii="Times New Roman" w:hAnsi="Times New Roman" w:cs="Times New Roman"/>
          <w:sz w:val="24"/>
          <w:szCs w:val="24"/>
        </w:rPr>
        <w:t>os títulos</w:t>
      </w:r>
      <w:r w:rsidR="00233D30" w:rsidRPr="0066083D">
        <w:rPr>
          <w:rFonts w:ascii="Times New Roman" w:hAnsi="Times New Roman" w:cs="Times New Roman"/>
          <w:sz w:val="24"/>
          <w:szCs w:val="24"/>
        </w:rPr>
        <w:t>:</w:t>
      </w:r>
    </w:p>
    <w:p w14:paraId="0B055A08" w14:textId="21302B16" w:rsidR="00233D30" w:rsidRPr="0066083D" w:rsidRDefault="00233D30" w:rsidP="00EC73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F71A7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Professores e Estudantes!</w:t>
      </w:r>
    </w:p>
    <w:p w14:paraId="3647E903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>Esta obra faz parte do acervo distribuído às escolas públicas pelo Ministério da Educação no âmbito do Programa Nacional Biblioteca da Escola – PNBE.</w:t>
      </w:r>
    </w:p>
    <w:p w14:paraId="7FC2EDA8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 xml:space="preserve">Os livros contribuem para garantir o acesso à cultura e à informação. Eles podem ficar na biblioteca para uso de estudantes e professores e da comunidade escolar. </w:t>
      </w:r>
    </w:p>
    <w:p w14:paraId="74243080" w14:textId="77777777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 xml:space="preserve">É de responsabilidade de todos cuidar bem deste livro para que dure bastante e várias pessoas possam aproveitar o material. </w:t>
      </w:r>
    </w:p>
    <w:p w14:paraId="2B65A30D" w14:textId="77777777" w:rsidR="00EC737F" w:rsidRPr="0066083D" w:rsidRDefault="00EC737F" w:rsidP="00EC737F">
      <w:pPr>
        <w:spacing w:after="0" w:line="240" w:lineRule="auto"/>
        <w:ind w:left="2268"/>
        <w:jc w:val="right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 xml:space="preserve">Boa leitura! </w:t>
      </w:r>
    </w:p>
    <w:p w14:paraId="752CE9A2" w14:textId="67F3D775" w:rsidR="00EC737F" w:rsidRPr="0066083D" w:rsidRDefault="00EC737F" w:rsidP="00EC737F">
      <w:pPr>
        <w:spacing w:after="0" w:line="240" w:lineRule="auto"/>
        <w:ind w:left="2268"/>
        <w:jc w:val="right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 xml:space="preserve">(BRASIL, </w:t>
      </w:r>
      <w:r w:rsidRPr="0066083D">
        <w:rPr>
          <w:rFonts w:ascii="Times New Roman" w:hAnsi="Times New Roman" w:cs="Times New Roman"/>
          <w:i/>
          <w:sz w:val="20"/>
          <w:szCs w:val="24"/>
        </w:rPr>
        <w:t>Obras do PNBE</w:t>
      </w:r>
      <w:r w:rsidRPr="0066083D">
        <w:rPr>
          <w:rFonts w:ascii="Times New Roman" w:hAnsi="Times New Roman" w:cs="Times New Roman"/>
          <w:sz w:val="20"/>
          <w:szCs w:val="24"/>
        </w:rPr>
        <w:t>, 2014, p. 1).</w:t>
      </w:r>
    </w:p>
    <w:p w14:paraId="109D9EEA" w14:textId="77777777" w:rsidR="00233D30" w:rsidRPr="00FD359B" w:rsidRDefault="00233D30" w:rsidP="00FD359B">
      <w:pPr>
        <w:spacing w:after="0" w:line="36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</w:p>
    <w:p w14:paraId="570BE9BB" w14:textId="2F4237BA" w:rsidR="00EC737F" w:rsidRPr="0066083D" w:rsidRDefault="00EC737F" w:rsidP="000477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ab/>
      </w:r>
      <w:r w:rsidR="00233D30" w:rsidRPr="0066083D">
        <w:rPr>
          <w:rFonts w:ascii="Times New Roman" w:hAnsi="Times New Roman" w:cs="Times New Roman"/>
          <w:sz w:val="24"/>
          <w:szCs w:val="24"/>
        </w:rPr>
        <w:t xml:space="preserve">O texto </w:t>
      </w:r>
      <w:r w:rsidR="00B713A6">
        <w:rPr>
          <w:rFonts w:ascii="Times New Roman" w:hAnsi="Times New Roman" w:cs="Times New Roman"/>
          <w:sz w:val="24"/>
          <w:szCs w:val="24"/>
        </w:rPr>
        <w:t>aponta acerca d</w:t>
      </w:r>
      <w:r w:rsidR="00233D30" w:rsidRPr="0066083D">
        <w:rPr>
          <w:rFonts w:ascii="Times New Roman" w:hAnsi="Times New Roman" w:cs="Times New Roman"/>
          <w:sz w:val="24"/>
          <w:szCs w:val="24"/>
        </w:rPr>
        <w:t>a contribuição do livro perante o conhecimento da cultura e do lugar onde ficará alocado, a biblioteca. Orienta ainda, quanto aos cuidados que se deve ter com o exemplar, por fim, à disponibilidade a outras pessoas para que possam acessá-</w:t>
      </w:r>
      <w:r w:rsidR="00233D30" w:rsidRPr="00FD359B">
        <w:rPr>
          <w:rFonts w:ascii="Times New Roman" w:hAnsi="Times New Roman" w:cs="Times New Roman"/>
          <w:sz w:val="24"/>
          <w:szCs w:val="24"/>
        </w:rPr>
        <w:t>l</w:t>
      </w:r>
      <w:r w:rsidR="00FD359B">
        <w:rPr>
          <w:rFonts w:ascii="Times New Roman" w:hAnsi="Times New Roman" w:cs="Times New Roman"/>
          <w:sz w:val="24"/>
          <w:szCs w:val="24"/>
        </w:rPr>
        <w:t>o.</w:t>
      </w:r>
    </w:p>
    <w:p w14:paraId="7F128AC3" w14:textId="1A60AA12" w:rsidR="00EC737F" w:rsidRPr="0066083D" w:rsidRDefault="00233D30" w:rsidP="002B61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A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nota dirige-se não só aos </w:t>
      </w:r>
      <w:r w:rsidR="00EC737F" w:rsidRPr="00FD359B">
        <w:rPr>
          <w:rFonts w:ascii="Times New Roman" w:hAnsi="Times New Roman" w:cs="Times New Roman"/>
          <w:sz w:val="24"/>
          <w:szCs w:val="24"/>
        </w:rPr>
        <w:t>estudantes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, mas também aos professores. Existe uma tentativa de comunicação com </w:t>
      </w:r>
      <w:r w:rsidR="00EC737F" w:rsidRPr="00FD359B">
        <w:rPr>
          <w:rFonts w:ascii="Times New Roman" w:hAnsi="Times New Roman" w:cs="Times New Roman"/>
          <w:sz w:val="24"/>
          <w:szCs w:val="24"/>
        </w:rPr>
        <w:t>alunos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e professores por parte do Programa</w:t>
      </w:r>
      <w:r w:rsidR="00375D87" w:rsidRPr="0066083D">
        <w:rPr>
          <w:rFonts w:ascii="Times New Roman" w:hAnsi="Times New Roman" w:cs="Times New Roman"/>
          <w:sz w:val="24"/>
          <w:szCs w:val="24"/>
        </w:rPr>
        <w:t>, o que possibilita inferir relações sobre o uso da literatura como um direito de todos</w:t>
      </w:r>
      <w:r w:rsidR="00C87CE5" w:rsidRPr="0066083D">
        <w:rPr>
          <w:rFonts w:ascii="Times New Roman" w:hAnsi="Times New Roman" w:cs="Times New Roman"/>
          <w:sz w:val="24"/>
          <w:szCs w:val="24"/>
        </w:rPr>
        <w:t xml:space="preserve"> (CANDIDO, 1995). O </w:t>
      </w:r>
      <w:proofErr w:type="spellStart"/>
      <w:r w:rsidR="00C87CE5" w:rsidRPr="0066083D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="00C87CE5" w:rsidRPr="0066083D">
        <w:rPr>
          <w:rFonts w:ascii="Times New Roman" w:hAnsi="Times New Roman" w:cs="Times New Roman"/>
          <w:sz w:val="24"/>
          <w:szCs w:val="24"/>
        </w:rPr>
        <w:t xml:space="preserve"> do Programa</w:t>
      </w:r>
      <w:r w:rsidR="005072B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>indica que</w:t>
      </w:r>
      <w:r w:rsidR="00B020D5" w:rsidRPr="0066083D">
        <w:rPr>
          <w:rFonts w:ascii="Times New Roman" w:hAnsi="Times New Roman" w:cs="Times New Roman"/>
          <w:sz w:val="24"/>
          <w:szCs w:val="24"/>
        </w:rPr>
        <w:t xml:space="preserve"> a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5072B8" w:rsidRPr="0066083D">
        <w:rPr>
          <w:rFonts w:ascii="Times New Roman" w:hAnsi="Times New Roman" w:cs="Times New Roman"/>
          <w:sz w:val="24"/>
          <w:szCs w:val="24"/>
        </w:rPr>
        <w:t xml:space="preserve">obra </w:t>
      </w:r>
      <w:r w:rsidRPr="0066083D">
        <w:rPr>
          <w:rFonts w:ascii="Times New Roman" w:hAnsi="Times New Roman" w:cs="Times New Roman"/>
          <w:sz w:val="24"/>
          <w:szCs w:val="24"/>
        </w:rPr>
        <w:t>está disponível para a</w:t>
      </w:r>
      <w:r w:rsidR="005072B8" w:rsidRPr="0066083D">
        <w:rPr>
          <w:rFonts w:ascii="Times New Roman" w:hAnsi="Times New Roman" w:cs="Times New Roman"/>
          <w:sz w:val="24"/>
          <w:szCs w:val="24"/>
        </w:rPr>
        <w:t xml:space="preserve"> comunidade escolar como um bem cultural.</w:t>
      </w:r>
    </w:p>
    <w:p w14:paraId="05626742" w14:textId="2D30BEAF" w:rsidR="00EC737F" w:rsidRPr="0066083D" w:rsidRDefault="00EC737F" w:rsidP="00EC73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ab/>
        <w:t>O livro utilizado nesta investigação est</w:t>
      </w:r>
      <w:r w:rsidR="00B020D5" w:rsidRPr="0066083D">
        <w:rPr>
          <w:rFonts w:ascii="Times New Roman" w:hAnsi="Times New Roman" w:cs="Times New Roman"/>
          <w:sz w:val="24"/>
          <w:szCs w:val="24"/>
        </w:rPr>
        <w:t>á</w:t>
      </w:r>
      <w:r w:rsidRPr="0066083D">
        <w:rPr>
          <w:rFonts w:ascii="Times New Roman" w:hAnsi="Times New Roman" w:cs="Times New Roman"/>
          <w:sz w:val="24"/>
          <w:szCs w:val="24"/>
        </w:rPr>
        <w:t xml:space="preserve"> registrad</w:t>
      </w:r>
      <w:r w:rsidR="0029419D" w:rsidRPr="0066083D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 xml:space="preserve"> como pertencente ao acervo da biblioteca </w:t>
      </w:r>
      <w:r w:rsidR="00AB2701" w:rsidRPr="0066083D">
        <w:rPr>
          <w:rFonts w:ascii="Times New Roman" w:hAnsi="Times New Roman" w:cs="Times New Roman"/>
          <w:sz w:val="24"/>
          <w:szCs w:val="24"/>
        </w:rPr>
        <w:t>da</w:t>
      </w:r>
      <w:r w:rsidR="005B2CBB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>escola</w:t>
      </w:r>
      <w:r w:rsidR="00B020D5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230228">
        <w:rPr>
          <w:rFonts w:ascii="Times New Roman" w:hAnsi="Times New Roman" w:cs="Times New Roman"/>
          <w:sz w:val="24"/>
          <w:szCs w:val="24"/>
        </w:rPr>
        <w:t>onde</w:t>
      </w:r>
      <w:r w:rsidR="00B020D5" w:rsidRPr="0066083D">
        <w:rPr>
          <w:rFonts w:ascii="Times New Roman" w:hAnsi="Times New Roman" w:cs="Times New Roman"/>
          <w:sz w:val="24"/>
          <w:szCs w:val="24"/>
        </w:rPr>
        <w:t xml:space="preserve"> aconteceu</w:t>
      </w:r>
      <w:r w:rsidR="00AB2701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2B6167" w:rsidRPr="0066083D">
        <w:rPr>
          <w:rFonts w:ascii="Times New Roman" w:hAnsi="Times New Roman" w:cs="Times New Roman"/>
          <w:sz w:val="24"/>
          <w:szCs w:val="24"/>
        </w:rPr>
        <w:t>a</w:t>
      </w:r>
      <w:r w:rsidR="00AB2701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230228">
        <w:rPr>
          <w:rFonts w:ascii="Times New Roman" w:hAnsi="Times New Roman" w:cs="Times New Roman"/>
          <w:sz w:val="24"/>
          <w:szCs w:val="24"/>
        </w:rPr>
        <w:t xml:space="preserve">empiria da </w:t>
      </w:r>
      <w:r w:rsidR="00AB2701" w:rsidRPr="0066083D">
        <w:rPr>
          <w:rFonts w:ascii="Times New Roman" w:hAnsi="Times New Roman" w:cs="Times New Roman"/>
          <w:sz w:val="24"/>
          <w:szCs w:val="24"/>
        </w:rPr>
        <w:t>pesquisa</w:t>
      </w:r>
      <w:r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FC4D3C" w:rsidRPr="0066083D">
        <w:rPr>
          <w:rFonts w:ascii="Times New Roman" w:hAnsi="Times New Roman" w:cs="Times New Roman"/>
          <w:sz w:val="24"/>
          <w:szCs w:val="24"/>
        </w:rPr>
        <w:t>O</w:t>
      </w:r>
      <w:r w:rsidR="005B2CBB" w:rsidRPr="0066083D">
        <w:rPr>
          <w:rFonts w:ascii="Times New Roman" w:hAnsi="Times New Roman" w:cs="Times New Roman"/>
          <w:sz w:val="24"/>
          <w:szCs w:val="24"/>
        </w:rPr>
        <w:t>s exemplares</w:t>
      </w:r>
      <w:r w:rsidR="00FC4D3C" w:rsidRPr="0066083D">
        <w:rPr>
          <w:rFonts w:ascii="Times New Roman" w:hAnsi="Times New Roman" w:cs="Times New Roman"/>
          <w:sz w:val="24"/>
          <w:szCs w:val="24"/>
        </w:rPr>
        <w:t xml:space="preserve"> recebem </w:t>
      </w:r>
      <w:r w:rsidRPr="0066083D">
        <w:rPr>
          <w:rFonts w:ascii="Times New Roman" w:hAnsi="Times New Roman" w:cs="Times New Roman"/>
          <w:sz w:val="24"/>
          <w:szCs w:val="24"/>
        </w:rPr>
        <w:t xml:space="preserve">carimbo com os seguintes dados: nome da escola, da biblioteca, número </w:t>
      </w:r>
      <w:r w:rsidR="00B713A6">
        <w:rPr>
          <w:rFonts w:ascii="Times New Roman" w:hAnsi="Times New Roman" w:cs="Times New Roman"/>
          <w:sz w:val="24"/>
          <w:szCs w:val="24"/>
        </w:rPr>
        <w:t xml:space="preserve">e </w:t>
      </w:r>
      <w:r w:rsidR="00B713A6" w:rsidRPr="0066083D">
        <w:rPr>
          <w:rFonts w:ascii="Times New Roman" w:hAnsi="Times New Roman" w:cs="Times New Roman"/>
          <w:sz w:val="24"/>
          <w:szCs w:val="24"/>
        </w:rPr>
        <w:t xml:space="preserve">data </w:t>
      </w:r>
      <w:r w:rsidRPr="0066083D">
        <w:rPr>
          <w:rFonts w:ascii="Times New Roman" w:hAnsi="Times New Roman" w:cs="Times New Roman"/>
          <w:sz w:val="24"/>
          <w:szCs w:val="24"/>
        </w:rPr>
        <w:t>de registro, na segunda capa. O acesso ao material pelo leitor está marcado na terceira capa, com o registro da obra na escola, nome do autor, título do livro, data de devolução, assinatura do(a) leitor(a) e a indi</w:t>
      </w:r>
      <w:r w:rsidR="008914C8" w:rsidRPr="0066083D">
        <w:rPr>
          <w:rFonts w:ascii="Times New Roman" w:hAnsi="Times New Roman" w:cs="Times New Roman"/>
          <w:sz w:val="24"/>
          <w:szCs w:val="24"/>
        </w:rPr>
        <w:t xml:space="preserve">cação da turma. </w:t>
      </w:r>
      <w:r w:rsidR="00271E62" w:rsidRPr="0066083D">
        <w:rPr>
          <w:rFonts w:ascii="Times New Roman" w:hAnsi="Times New Roman" w:cs="Times New Roman"/>
          <w:sz w:val="24"/>
          <w:szCs w:val="24"/>
        </w:rPr>
        <w:t xml:space="preserve">Esse </w:t>
      </w:r>
      <w:proofErr w:type="spellStart"/>
      <w:r w:rsidR="00271E62" w:rsidRPr="0066083D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="00271E62" w:rsidRPr="0066083D">
        <w:rPr>
          <w:rFonts w:ascii="Times New Roman" w:hAnsi="Times New Roman" w:cs="Times New Roman"/>
          <w:sz w:val="24"/>
          <w:szCs w:val="24"/>
        </w:rPr>
        <w:t xml:space="preserve"> versa sobre as relações do objeto </w:t>
      </w:r>
      <w:r w:rsidR="00271E62" w:rsidRPr="00FD359B">
        <w:rPr>
          <w:rFonts w:ascii="Times New Roman" w:hAnsi="Times New Roman" w:cs="Times New Roman"/>
          <w:sz w:val="24"/>
          <w:szCs w:val="24"/>
        </w:rPr>
        <w:t>livro</w:t>
      </w:r>
      <w:r w:rsidR="00271E62" w:rsidRPr="0066083D">
        <w:rPr>
          <w:rFonts w:ascii="Times New Roman" w:hAnsi="Times New Roman" w:cs="Times New Roman"/>
          <w:sz w:val="24"/>
          <w:szCs w:val="24"/>
        </w:rPr>
        <w:t xml:space="preserve"> para com os leitores, </w:t>
      </w:r>
      <w:r w:rsidR="0031521D" w:rsidRPr="00FD359B">
        <w:rPr>
          <w:rFonts w:ascii="Times New Roman" w:hAnsi="Times New Roman" w:cs="Times New Roman"/>
          <w:sz w:val="24"/>
          <w:szCs w:val="24"/>
        </w:rPr>
        <w:t xml:space="preserve">indicando </w:t>
      </w:r>
      <w:r w:rsidR="00271E62" w:rsidRPr="0066083D">
        <w:rPr>
          <w:rFonts w:ascii="Times New Roman" w:hAnsi="Times New Roman" w:cs="Times New Roman"/>
          <w:sz w:val="24"/>
          <w:szCs w:val="24"/>
        </w:rPr>
        <w:t>quem leu</w:t>
      </w:r>
      <w:r w:rsidR="0031521D">
        <w:rPr>
          <w:rFonts w:ascii="Times New Roman" w:hAnsi="Times New Roman" w:cs="Times New Roman"/>
          <w:sz w:val="24"/>
          <w:szCs w:val="24"/>
        </w:rPr>
        <w:t xml:space="preserve"> </w:t>
      </w:r>
      <w:r w:rsidR="00FD359B">
        <w:rPr>
          <w:rFonts w:ascii="Times New Roman" w:hAnsi="Times New Roman" w:cs="Times New Roman"/>
          <w:sz w:val="24"/>
          <w:szCs w:val="24"/>
        </w:rPr>
        <w:t>e</w:t>
      </w:r>
      <w:r w:rsidR="00271E62" w:rsidRPr="0066083D">
        <w:rPr>
          <w:rFonts w:ascii="Times New Roman" w:hAnsi="Times New Roman" w:cs="Times New Roman"/>
          <w:sz w:val="24"/>
          <w:szCs w:val="24"/>
        </w:rPr>
        <w:t xml:space="preserve"> quando leu. Essa </w:t>
      </w:r>
      <w:r w:rsidR="00FC4D3C" w:rsidRPr="0066083D">
        <w:rPr>
          <w:rFonts w:ascii="Times New Roman" w:hAnsi="Times New Roman" w:cs="Times New Roman"/>
          <w:sz w:val="24"/>
          <w:szCs w:val="24"/>
        </w:rPr>
        <w:t xml:space="preserve">ficha de registro evidencia o percurso do </w:t>
      </w:r>
      <w:r w:rsidR="00FD359B">
        <w:rPr>
          <w:rFonts w:ascii="Times New Roman" w:hAnsi="Times New Roman" w:cs="Times New Roman"/>
          <w:sz w:val="24"/>
          <w:szCs w:val="24"/>
        </w:rPr>
        <w:t>exemplar</w:t>
      </w:r>
      <w:r w:rsidR="00FC4D3C" w:rsidRPr="0066083D">
        <w:rPr>
          <w:rFonts w:ascii="Times New Roman" w:hAnsi="Times New Roman" w:cs="Times New Roman"/>
          <w:sz w:val="24"/>
          <w:szCs w:val="24"/>
        </w:rPr>
        <w:t xml:space="preserve"> na </w:t>
      </w:r>
      <w:r w:rsidR="00271E62" w:rsidRPr="0066083D">
        <w:rPr>
          <w:rFonts w:ascii="Times New Roman" w:hAnsi="Times New Roman" w:cs="Times New Roman"/>
          <w:sz w:val="24"/>
          <w:szCs w:val="24"/>
        </w:rPr>
        <w:t>escola</w:t>
      </w:r>
      <w:r w:rsidR="00FC4D3C" w:rsidRPr="0066083D">
        <w:rPr>
          <w:rFonts w:ascii="Times New Roman" w:hAnsi="Times New Roman" w:cs="Times New Roman"/>
          <w:sz w:val="24"/>
          <w:szCs w:val="24"/>
        </w:rPr>
        <w:t xml:space="preserve">, contudo cabe lembrar que a </w:t>
      </w:r>
      <w:r w:rsidR="00271E62" w:rsidRPr="0066083D">
        <w:rPr>
          <w:rFonts w:ascii="Times New Roman" w:hAnsi="Times New Roman" w:cs="Times New Roman"/>
          <w:sz w:val="24"/>
          <w:szCs w:val="24"/>
        </w:rPr>
        <w:t>retirada não garante a leitura da obra.</w:t>
      </w:r>
    </w:p>
    <w:p w14:paraId="0855536F" w14:textId="77777777" w:rsidR="00EC737F" w:rsidRPr="0066083D" w:rsidRDefault="00EC737F" w:rsidP="00EC737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E7FA6" w14:textId="52E741E9" w:rsidR="00EC737F" w:rsidRPr="0066083D" w:rsidRDefault="00A14563" w:rsidP="00EC737F">
      <w:pPr>
        <w:pStyle w:val="Ttulo3"/>
        <w:spacing w:line="360" w:lineRule="auto"/>
        <w:jc w:val="both"/>
        <w:rPr>
          <w:rFonts w:ascii="Times New Roman" w:hAnsi="Times New Roman"/>
          <w:color w:val="auto"/>
        </w:rPr>
      </w:pPr>
      <w:bookmarkStart w:id="5" w:name="_Toc21206845"/>
      <w:bookmarkStart w:id="6" w:name="_Toc31868187"/>
      <w:bookmarkStart w:id="7" w:name="_Toc31868721"/>
      <w:bookmarkEnd w:id="4"/>
      <w:r w:rsidRPr="002D5478">
        <w:rPr>
          <w:rFonts w:ascii="Times New Roman" w:hAnsi="Times New Roman"/>
          <w:i/>
          <w:color w:val="auto"/>
        </w:rPr>
        <w:t xml:space="preserve">A BRUXINHA </w:t>
      </w:r>
      <w:r w:rsidRPr="000324A2">
        <w:rPr>
          <w:rFonts w:ascii="Times New Roman" w:hAnsi="Times New Roman"/>
          <w:i/>
          <w:color w:val="auto"/>
        </w:rPr>
        <w:t>E O DRAGÃO</w:t>
      </w:r>
      <w:r w:rsidRPr="000324A2">
        <w:rPr>
          <w:rFonts w:ascii="Times New Roman" w:hAnsi="Times New Roman"/>
          <w:color w:val="auto"/>
        </w:rPr>
        <w:t xml:space="preserve">: </w:t>
      </w:r>
      <w:bookmarkEnd w:id="5"/>
      <w:bookmarkEnd w:id="6"/>
      <w:bookmarkEnd w:id="7"/>
      <w:r w:rsidRPr="000324A2">
        <w:rPr>
          <w:rFonts w:ascii="Times New Roman" w:hAnsi="Times New Roman"/>
          <w:color w:val="auto"/>
        </w:rPr>
        <w:t>A PRESENÇA D</w:t>
      </w:r>
      <w:r w:rsidR="000324A2">
        <w:rPr>
          <w:rFonts w:ascii="Times New Roman" w:hAnsi="Times New Roman"/>
          <w:color w:val="auto"/>
        </w:rPr>
        <w:t>E</w:t>
      </w:r>
      <w:r w:rsidRPr="000324A2">
        <w:rPr>
          <w:rFonts w:ascii="Times New Roman" w:hAnsi="Times New Roman"/>
          <w:color w:val="auto"/>
        </w:rPr>
        <w:t xml:space="preserve"> “FRANJAS” </w:t>
      </w:r>
      <w:r w:rsidR="000324A2">
        <w:rPr>
          <w:rFonts w:ascii="Times New Roman" w:hAnsi="Times New Roman"/>
          <w:color w:val="auto"/>
        </w:rPr>
        <w:t>N</w:t>
      </w:r>
      <w:r w:rsidRPr="000324A2">
        <w:rPr>
          <w:rFonts w:ascii="Times New Roman" w:hAnsi="Times New Roman"/>
          <w:color w:val="auto"/>
        </w:rPr>
        <w:t>O TEXTO</w:t>
      </w:r>
    </w:p>
    <w:p w14:paraId="4623D13B" w14:textId="77777777" w:rsidR="00EC737F" w:rsidRPr="0066083D" w:rsidRDefault="00EC737F" w:rsidP="00EC73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506C89A" w14:textId="7A8718E6" w:rsidR="004F5CB5" w:rsidRDefault="002D5478" w:rsidP="004F5C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 obra </w:t>
      </w:r>
      <w:r w:rsidR="00EC737F" w:rsidRPr="0066083D">
        <w:rPr>
          <w:rFonts w:ascii="Times New Roman" w:hAnsi="Times New Roman" w:cs="Times New Roman"/>
          <w:i/>
          <w:sz w:val="24"/>
          <w:szCs w:val="24"/>
        </w:rPr>
        <w:t>A bruxinha e o dragão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, de Jean-Claude R. </w:t>
      </w:r>
      <w:proofErr w:type="spellStart"/>
      <w:r w:rsidR="00EC737F" w:rsidRPr="0066083D">
        <w:rPr>
          <w:rFonts w:ascii="Times New Roman" w:hAnsi="Times New Roman" w:cs="Times New Roman"/>
          <w:sz w:val="24"/>
          <w:szCs w:val="24"/>
        </w:rPr>
        <w:t>Alphen</w:t>
      </w:r>
      <w:proofErr w:type="spellEnd"/>
      <w:r w:rsidR="00EC737F" w:rsidRPr="0066083D">
        <w:rPr>
          <w:rFonts w:ascii="Times New Roman" w:hAnsi="Times New Roman" w:cs="Times New Roman"/>
          <w:sz w:val="24"/>
          <w:szCs w:val="24"/>
        </w:rPr>
        <w:t xml:space="preserve">, lançada </w:t>
      </w:r>
      <w:r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>
        <w:rPr>
          <w:rFonts w:ascii="Times New Roman" w:hAnsi="Times New Roman" w:cs="Times New Roman"/>
          <w:sz w:val="24"/>
          <w:szCs w:val="24"/>
        </w:rPr>
        <w:t>Brasil</w:t>
      </w:r>
      <w:r w:rsidR="00EC737F" w:rsidRPr="0066083D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EC737F" w:rsidRPr="0066083D">
        <w:rPr>
          <w:rFonts w:ascii="Times New Roman" w:hAnsi="Times New Roman" w:cs="Times New Roman"/>
          <w:sz w:val="24"/>
          <w:szCs w:val="24"/>
        </w:rPr>
        <w:t xml:space="preserve"> 2013, pela editora </w:t>
      </w:r>
      <w:r w:rsidR="00EC737F" w:rsidRPr="0066083D">
        <w:rPr>
          <w:rFonts w:ascii="Times New Roman" w:hAnsi="Times New Roman" w:cs="Times New Roman"/>
          <w:i/>
          <w:sz w:val="24"/>
          <w:szCs w:val="24"/>
        </w:rPr>
        <w:t xml:space="preserve">Pearson </w:t>
      </w:r>
      <w:proofErr w:type="spellStart"/>
      <w:r w:rsidR="00EC737F" w:rsidRPr="0066083D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="00EC737F" w:rsidRPr="0066083D">
        <w:rPr>
          <w:rFonts w:ascii="Times New Roman" w:hAnsi="Times New Roman" w:cs="Times New Roman"/>
          <w:i/>
          <w:sz w:val="24"/>
          <w:szCs w:val="24"/>
        </w:rPr>
        <w:t xml:space="preserve"> do Brasil</w:t>
      </w:r>
      <w:r w:rsidR="00EC737F" w:rsidRPr="0066083D">
        <w:rPr>
          <w:rFonts w:ascii="Times New Roman" w:hAnsi="Times New Roman" w:cs="Times New Roman"/>
          <w:sz w:val="24"/>
          <w:szCs w:val="24"/>
        </w:rPr>
        <w:t>, aborda as fases da vida, da criança</w:t>
      </w:r>
      <w:r w:rsidR="000324A2">
        <w:rPr>
          <w:rFonts w:ascii="Times New Roman" w:hAnsi="Times New Roman" w:cs="Times New Roman"/>
          <w:sz w:val="24"/>
          <w:szCs w:val="24"/>
        </w:rPr>
        <w:t xml:space="preserve"> e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do pai </w:t>
      </w:r>
      <w:r w:rsidR="006C5B3C" w:rsidRPr="0066083D">
        <w:rPr>
          <w:rFonts w:ascii="Times New Roman" w:hAnsi="Times New Roman" w:cs="Times New Roman"/>
          <w:sz w:val="24"/>
          <w:szCs w:val="24"/>
        </w:rPr>
        <w:t>(</w:t>
      </w:r>
      <w:r w:rsidR="00560124" w:rsidRPr="0066083D">
        <w:rPr>
          <w:rFonts w:ascii="Times New Roman" w:hAnsi="Times New Roman" w:cs="Times New Roman"/>
          <w:sz w:val="24"/>
          <w:szCs w:val="24"/>
        </w:rPr>
        <w:t>um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dragão</w:t>
      </w:r>
      <w:r w:rsidR="006C5B3C" w:rsidRPr="0066083D">
        <w:rPr>
          <w:rFonts w:ascii="Times New Roman" w:hAnsi="Times New Roman" w:cs="Times New Roman"/>
          <w:sz w:val="24"/>
          <w:szCs w:val="24"/>
        </w:rPr>
        <w:t>)</w:t>
      </w:r>
      <w:r w:rsidR="00EC6422">
        <w:rPr>
          <w:rFonts w:ascii="Times New Roman" w:hAnsi="Times New Roman" w:cs="Times New Roman"/>
          <w:sz w:val="24"/>
          <w:szCs w:val="24"/>
        </w:rPr>
        <w:t>,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companheiro </w:t>
      </w:r>
      <w:r w:rsidR="006C5B3C" w:rsidRPr="0066083D">
        <w:rPr>
          <w:rFonts w:ascii="Times New Roman" w:hAnsi="Times New Roman" w:cs="Times New Roman"/>
          <w:sz w:val="24"/>
          <w:szCs w:val="24"/>
        </w:rPr>
        <w:t>da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filha.</w:t>
      </w:r>
      <w:r w:rsidR="00D54FD0" w:rsidRPr="0066083D">
        <w:rPr>
          <w:rFonts w:ascii="Times New Roman" w:hAnsi="Times New Roman" w:cs="Times New Roman"/>
          <w:sz w:val="24"/>
          <w:szCs w:val="24"/>
        </w:rPr>
        <w:t xml:space="preserve"> A bruxinha vivia em tempos distantes do leitor, era “cheia de personalidade” e podia escolher um dragão para lhe acompanhar: ela queria o maior, o mais veloz e valente</w:t>
      </w:r>
      <w:r w:rsidR="002B6167" w:rsidRPr="0066083D">
        <w:rPr>
          <w:rFonts w:ascii="Times New Roman" w:hAnsi="Times New Roman" w:cs="Times New Roman"/>
          <w:sz w:val="24"/>
          <w:szCs w:val="24"/>
        </w:rPr>
        <w:t>. V</w:t>
      </w:r>
      <w:r w:rsidR="00D54FD0" w:rsidRPr="0066083D">
        <w:rPr>
          <w:rFonts w:ascii="Times New Roman" w:hAnsi="Times New Roman" w:cs="Times New Roman"/>
          <w:sz w:val="24"/>
          <w:szCs w:val="24"/>
        </w:rPr>
        <w:t xml:space="preserve">ários candidatos apareceram, mas escolheu aquele que tinha asinhas de libélula, da família das lagartixas. A </w:t>
      </w:r>
      <w:r w:rsidR="00233D30" w:rsidRPr="0066083D">
        <w:rPr>
          <w:rFonts w:ascii="Times New Roman" w:hAnsi="Times New Roman" w:cs="Times New Roman"/>
          <w:sz w:val="24"/>
          <w:szCs w:val="24"/>
        </w:rPr>
        <w:t>protagonista</w:t>
      </w:r>
      <w:r w:rsidR="00EC6422">
        <w:rPr>
          <w:rFonts w:ascii="Times New Roman" w:hAnsi="Times New Roman" w:cs="Times New Roman"/>
          <w:sz w:val="24"/>
          <w:szCs w:val="24"/>
        </w:rPr>
        <w:t xml:space="preserve"> ao</w:t>
      </w:r>
      <w:r w:rsidR="00233D30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D54FD0" w:rsidRPr="0066083D">
        <w:rPr>
          <w:rFonts w:ascii="Times New Roman" w:hAnsi="Times New Roman" w:cs="Times New Roman"/>
          <w:sz w:val="24"/>
          <w:szCs w:val="24"/>
        </w:rPr>
        <w:t>escolhe</w:t>
      </w:r>
      <w:r w:rsidR="00EC6422">
        <w:rPr>
          <w:rFonts w:ascii="Times New Roman" w:hAnsi="Times New Roman" w:cs="Times New Roman"/>
          <w:sz w:val="24"/>
          <w:szCs w:val="24"/>
        </w:rPr>
        <w:t>r</w:t>
      </w:r>
      <w:r w:rsidR="00D54FD0" w:rsidRPr="0066083D">
        <w:rPr>
          <w:rFonts w:ascii="Times New Roman" w:hAnsi="Times New Roman" w:cs="Times New Roman"/>
          <w:sz w:val="24"/>
          <w:szCs w:val="24"/>
        </w:rPr>
        <w:t xml:space="preserve"> um dragão com formas não esperadas, rompe com o estereótipo</w:t>
      </w:r>
      <w:r w:rsidR="004F5CB5" w:rsidRPr="0066083D">
        <w:rPr>
          <w:rFonts w:ascii="Times New Roman" w:hAnsi="Times New Roman" w:cs="Times New Roman"/>
          <w:sz w:val="24"/>
          <w:szCs w:val="24"/>
        </w:rPr>
        <w:t xml:space="preserve"> de beleza.</w:t>
      </w:r>
      <w:r w:rsidR="00696BBD">
        <w:rPr>
          <w:rFonts w:ascii="Times New Roman" w:hAnsi="Times New Roman" w:cs="Times New Roman"/>
          <w:sz w:val="24"/>
          <w:szCs w:val="24"/>
        </w:rPr>
        <w:t xml:space="preserve"> </w:t>
      </w:r>
      <w:r w:rsidR="00696BBD" w:rsidRPr="00774673">
        <w:rPr>
          <w:rFonts w:ascii="Times New Roman" w:hAnsi="Times New Roman" w:cs="Times New Roman"/>
          <w:sz w:val="24"/>
          <w:szCs w:val="24"/>
        </w:rPr>
        <w:t>Ao discorrer sobre o enredo</w:t>
      </w:r>
      <w:r w:rsidR="00774673" w:rsidRPr="00774673">
        <w:rPr>
          <w:rFonts w:ascii="Times New Roman" w:hAnsi="Times New Roman" w:cs="Times New Roman"/>
          <w:sz w:val="24"/>
          <w:szCs w:val="24"/>
        </w:rPr>
        <w:t xml:space="preserve"> deste livro</w:t>
      </w:r>
      <w:r w:rsidR="00696BBD" w:rsidRPr="00774673">
        <w:rPr>
          <w:rFonts w:ascii="Times New Roman" w:hAnsi="Times New Roman" w:cs="Times New Roman"/>
          <w:sz w:val="24"/>
          <w:szCs w:val="24"/>
        </w:rPr>
        <w:t xml:space="preserve">, </w:t>
      </w:r>
      <w:r w:rsidR="004F5CB5" w:rsidRPr="00774673">
        <w:rPr>
          <w:rFonts w:ascii="Times New Roman" w:hAnsi="Times New Roman" w:cs="Times New Roman"/>
          <w:sz w:val="24"/>
          <w:szCs w:val="24"/>
        </w:rPr>
        <w:t>Jo</w:t>
      </w:r>
      <w:r w:rsidR="0031521D">
        <w:rPr>
          <w:rFonts w:ascii="Times New Roman" w:hAnsi="Times New Roman" w:cs="Times New Roman"/>
          <w:sz w:val="24"/>
          <w:szCs w:val="24"/>
        </w:rPr>
        <w:t>ã</w:t>
      </w:r>
      <w:r w:rsidR="004F5CB5" w:rsidRPr="00774673">
        <w:rPr>
          <w:rFonts w:ascii="Times New Roman" w:hAnsi="Times New Roman" w:cs="Times New Roman"/>
          <w:sz w:val="24"/>
          <w:szCs w:val="24"/>
        </w:rPr>
        <w:t xml:space="preserve">ozinho </w:t>
      </w:r>
      <w:r w:rsidR="0031521D">
        <w:rPr>
          <w:rFonts w:ascii="Times New Roman" w:hAnsi="Times New Roman" w:cs="Times New Roman"/>
          <w:sz w:val="24"/>
          <w:szCs w:val="24"/>
        </w:rPr>
        <w:t xml:space="preserve">pertencente ao </w:t>
      </w:r>
      <w:r w:rsidR="004F5CB5" w:rsidRPr="00774673">
        <w:rPr>
          <w:rFonts w:ascii="Times New Roman" w:hAnsi="Times New Roman" w:cs="Times New Roman"/>
          <w:sz w:val="24"/>
          <w:szCs w:val="24"/>
        </w:rPr>
        <w:t>Grupo 2</w:t>
      </w:r>
      <w:r w:rsidR="00696BBD" w:rsidRPr="00774673">
        <w:rPr>
          <w:rFonts w:ascii="Times New Roman" w:hAnsi="Times New Roman" w:cs="Times New Roman"/>
          <w:sz w:val="24"/>
          <w:szCs w:val="24"/>
        </w:rPr>
        <w:t xml:space="preserve">, </w:t>
      </w:r>
      <w:r w:rsidRPr="00774673">
        <w:rPr>
          <w:rFonts w:ascii="Times New Roman" w:hAnsi="Times New Roman" w:cs="Times New Roman"/>
          <w:sz w:val="24"/>
          <w:szCs w:val="24"/>
        </w:rPr>
        <w:t>um dos nossos interlocutores empíricos</w:t>
      </w:r>
      <w:r w:rsidR="0031521D">
        <w:rPr>
          <w:rFonts w:ascii="Times New Roman" w:hAnsi="Times New Roman" w:cs="Times New Roman"/>
          <w:sz w:val="24"/>
          <w:szCs w:val="24"/>
        </w:rPr>
        <w:t>,</w:t>
      </w:r>
      <w:r w:rsidRPr="00774673">
        <w:rPr>
          <w:rFonts w:ascii="Times New Roman" w:hAnsi="Times New Roman" w:cs="Times New Roman"/>
          <w:sz w:val="24"/>
          <w:szCs w:val="24"/>
        </w:rPr>
        <w:t xml:space="preserve"> </w:t>
      </w:r>
      <w:r w:rsidR="00696BBD" w:rsidRPr="00774673">
        <w:rPr>
          <w:rFonts w:ascii="Times New Roman" w:hAnsi="Times New Roman" w:cs="Times New Roman"/>
          <w:sz w:val="24"/>
          <w:szCs w:val="24"/>
        </w:rPr>
        <w:t>sintetiza a história</w:t>
      </w:r>
      <w:r w:rsidR="004F5CB5" w:rsidRPr="00774673">
        <w:rPr>
          <w:rFonts w:ascii="Times New Roman" w:hAnsi="Times New Roman" w:cs="Times New Roman"/>
          <w:sz w:val="24"/>
          <w:szCs w:val="24"/>
        </w:rPr>
        <w:t>:</w:t>
      </w:r>
    </w:p>
    <w:p w14:paraId="1B48CE8F" w14:textId="77777777" w:rsidR="0031521D" w:rsidRPr="00774673" w:rsidRDefault="0031521D" w:rsidP="004F5C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B13B3A" w14:textId="088B017A" w:rsidR="004F5CB5" w:rsidRDefault="00696BBD" w:rsidP="002D5478">
      <w:pPr>
        <w:spacing w:after="0" w:line="240" w:lineRule="auto"/>
        <w:ind w:left="2835"/>
        <w:jc w:val="both"/>
        <w:rPr>
          <w:rFonts w:ascii="Times New Roman" w:hAnsi="Times New Roman" w:cs="Times New Roman"/>
          <w:sz w:val="20"/>
          <w:szCs w:val="24"/>
        </w:rPr>
      </w:pPr>
      <w:r w:rsidRPr="00774673">
        <w:rPr>
          <w:rFonts w:ascii="Times New Roman" w:hAnsi="Times New Roman" w:cs="Times New Roman"/>
          <w:sz w:val="20"/>
          <w:szCs w:val="24"/>
        </w:rPr>
        <w:t>[...]</w:t>
      </w:r>
      <w:r w:rsidR="004F5CB5" w:rsidRPr="00774673">
        <w:rPr>
          <w:rFonts w:ascii="Times New Roman" w:hAnsi="Times New Roman" w:cs="Times New Roman"/>
          <w:sz w:val="20"/>
          <w:szCs w:val="24"/>
        </w:rPr>
        <w:t xml:space="preserve"> é sobre uma bruxinha que quer fazer um dragão feroz. Seu pai se transforma em dragão. O dragão fica próximo a ela e é pequenininho e vai crescendo, chega um momento em que ela voa sozinha e ele deixa</w:t>
      </w:r>
      <w:r w:rsidRPr="00774673">
        <w:rPr>
          <w:rFonts w:ascii="Times New Roman" w:hAnsi="Times New Roman" w:cs="Times New Roman"/>
          <w:sz w:val="20"/>
          <w:szCs w:val="24"/>
        </w:rPr>
        <w:t xml:space="preserve"> ela</w:t>
      </w:r>
      <w:r w:rsidR="004F5CB5" w:rsidRPr="00774673">
        <w:rPr>
          <w:rFonts w:ascii="Times New Roman" w:hAnsi="Times New Roman" w:cs="Times New Roman"/>
          <w:sz w:val="20"/>
          <w:szCs w:val="24"/>
        </w:rPr>
        <w:t xml:space="preserve"> ir. E daí</w:t>
      </w:r>
      <w:r w:rsidRPr="00774673">
        <w:rPr>
          <w:rFonts w:ascii="Times New Roman" w:hAnsi="Times New Roman" w:cs="Times New Roman"/>
          <w:sz w:val="20"/>
          <w:szCs w:val="24"/>
        </w:rPr>
        <w:t>,</w:t>
      </w:r>
      <w:r w:rsidR="004F5CB5" w:rsidRPr="00774673">
        <w:rPr>
          <w:rFonts w:ascii="Times New Roman" w:hAnsi="Times New Roman" w:cs="Times New Roman"/>
          <w:sz w:val="20"/>
          <w:szCs w:val="24"/>
        </w:rPr>
        <w:t xml:space="preserve"> o dragão foi crescendo e crescendo e </w:t>
      </w:r>
      <w:r w:rsidR="00137D3A" w:rsidRPr="00774673">
        <w:rPr>
          <w:rFonts w:ascii="Times New Roman" w:hAnsi="Times New Roman" w:cs="Times New Roman"/>
          <w:sz w:val="20"/>
          <w:szCs w:val="24"/>
        </w:rPr>
        <w:t>ficando bem maior. (JOÃOZINHO, Grupo</w:t>
      </w:r>
      <w:r w:rsidR="004F5CB5" w:rsidRPr="00774673">
        <w:rPr>
          <w:rFonts w:ascii="Times New Roman" w:hAnsi="Times New Roman" w:cs="Times New Roman"/>
          <w:sz w:val="20"/>
          <w:szCs w:val="24"/>
        </w:rPr>
        <w:t xml:space="preserve"> 2)</w:t>
      </w:r>
      <w:r w:rsidR="0031521D">
        <w:rPr>
          <w:rFonts w:ascii="Times New Roman" w:hAnsi="Times New Roman" w:cs="Times New Roman"/>
          <w:sz w:val="20"/>
          <w:szCs w:val="24"/>
        </w:rPr>
        <w:t>.</w:t>
      </w:r>
    </w:p>
    <w:p w14:paraId="1E95CBFA" w14:textId="77777777" w:rsidR="002D5478" w:rsidRPr="0066083D" w:rsidRDefault="002D5478" w:rsidP="002D5478">
      <w:pPr>
        <w:spacing w:after="0" w:line="240" w:lineRule="auto"/>
        <w:ind w:left="2835"/>
        <w:jc w:val="both"/>
        <w:rPr>
          <w:rFonts w:ascii="Times New Roman" w:hAnsi="Times New Roman" w:cs="Times New Roman"/>
          <w:sz w:val="20"/>
          <w:szCs w:val="24"/>
        </w:rPr>
      </w:pPr>
    </w:p>
    <w:p w14:paraId="1C20BB50" w14:textId="57C4629C" w:rsidR="00524C6A" w:rsidRPr="0066083D" w:rsidRDefault="00D13B6C" w:rsidP="00984D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A obra convida os leitores a refletirem sobre as fases do crescimento e as suas necessidades, bem como </w:t>
      </w:r>
      <w:r w:rsidR="00EC6422">
        <w:rPr>
          <w:rFonts w:ascii="Times New Roman" w:hAnsi="Times New Roman" w:cs="Times New Roman"/>
          <w:sz w:val="24"/>
          <w:szCs w:val="24"/>
        </w:rPr>
        <w:t>a</w:t>
      </w:r>
      <w:r w:rsidRPr="0066083D">
        <w:rPr>
          <w:rFonts w:ascii="Times New Roman" w:hAnsi="Times New Roman" w:cs="Times New Roman"/>
          <w:sz w:val="24"/>
          <w:szCs w:val="24"/>
        </w:rPr>
        <w:t xml:space="preserve"> conduta do pai </w:t>
      </w:r>
      <w:r w:rsidR="00A85325">
        <w:rPr>
          <w:rFonts w:ascii="Times New Roman" w:hAnsi="Times New Roman" w:cs="Times New Roman"/>
          <w:sz w:val="24"/>
          <w:szCs w:val="24"/>
        </w:rPr>
        <w:t xml:space="preserve">que para </w:t>
      </w:r>
      <w:r w:rsidRPr="0066083D">
        <w:rPr>
          <w:rFonts w:ascii="Times New Roman" w:hAnsi="Times New Roman" w:cs="Times New Roman"/>
          <w:sz w:val="24"/>
          <w:szCs w:val="24"/>
        </w:rPr>
        <w:t>tentar proteg</w:t>
      </w:r>
      <w:r w:rsidR="00EC6422">
        <w:rPr>
          <w:rFonts w:ascii="Times New Roman" w:hAnsi="Times New Roman" w:cs="Times New Roman"/>
          <w:sz w:val="24"/>
          <w:szCs w:val="24"/>
        </w:rPr>
        <w:t>er a filha</w:t>
      </w:r>
      <w:r w:rsidR="00A85325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transformar-se em dragão, deixando implícito o cuidado paternal.</w:t>
      </w:r>
      <w:r w:rsidR="00D54FD0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6C5B3C" w:rsidRPr="0066083D">
        <w:rPr>
          <w:rFonts w:ascii="Times New Roman" w:hAnsi="Times New Roman" w:cs="Times New Roman"/>
          <w:sz w:val="24"/>
          <w:szCs w:val="24"/>
        </w:rPr>
        <w:t xml:space="preserve">O </w:t>
      </w:r>
      <w:r w:rsidR="00774673">
        <w:rPr>
          <w:rFonts w:ascii="Times New Roman" w:hAnsi="Times New Roman" w:cs="Times New Roman"/>
          <w:sz w:val="24"/>
          <w:szCs w:val="24"/>
        </w:rPr>
        <w:t>enredo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rompe com ideias </w:t>
      </w:r>
      <w:r w:rsidR="00765E81" w:rsidRPr="0066083D">
        <w:rPr>
          <w:rFonts w:ascii="Times New Roman" w:hAnsi="Times New Roman" w:cs="Times New Roman"/>
          <w:sz w:val="24"/>
          <w:szCs w:val="24"/>
        </w:rPr>
        <w:t>rotuladas de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bruxa</w:t>
      </w:r>
      <w:r w:rsidR="00765E81" w:rsidRPr="0066083D">
        <w:rPr>
          <w:rFonts w:ascii="Times New Roman" w:hAnsi="Times New Roman" w:cs="Times New Roman"/>
          <w:sz w:val="24"/>
          <w:szCs w:val="24"/>
        </w:rPr>
        <w:t xml:space="preserve"> má</w:t>
      </w:r>
      <w:r w:rsidR="002B6167" w:rsidRPr="0066083D">
        <w:rPr>
          <w:rFonts w:ascii="Times New Roman" w:hAnsi="Times New Roman" w:cs="Times New Roman"/>
          <w:sz w:val="24"/>
          <w:szCs w:val="24"/>
        </w:rPr>
        <w:t>,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com a passagem da infância para a fase adulta, aproximando o horizonte de expectativas do leitor infantil com a personagem da obra. </w:t>
      </w:r>
      <w:r w:rsidR="006C5B3C" w:rsidRPr="0066083D">
        <w:rPr>
          <w:rFonts w:ascii="Times New Roman" w:hAnsi="Times New Roman" w:cs="Times New Roman"/>
          <w:sz w:val="24"/>
          <w:szCs w:val="24"/>
        </w:rPr>
        <w:t xml:space="preserve">Aliás, </w:t>
      </w:r>
      <w:r w:rsidR="00984D88" w:rsidRPr="0066083D">
        <w:rPr>
          <w:rFonts w:ascii="Times New Roman" w:hAnsi="Times New Roman" w:cs="Times New Roman"/>
          <w:sz w:val="24"/>
          <w:szCs w:val="24"/>
        </w:rPr>
        <w:t>“[...] para haver leitura, é fundamental que haja pontos de coincidência entre o horizonte do leitor e o texto</w:t>
      </w:r>
      <w:r w:rsidR="006C5B3C" w:rsidRPr="0066083D">
        <w:rPr>
          <w:rFonts w:ascii="Times New Roman" w:hAnsi="Times New Roman" w:cs="Times New Roman"/>
          <w:sz w:val="24"/>
          <w:szCs w:val="24"/>
        </w:rPr>
        <w:t>.</w:t>
      </w:r>
      <w:r w:rsidR="00984D88" w:rsidRPr="0066083D">
        <w:rPr>
          <w:rFonts w:ascii="Times New Roman" w:hAnsi="Times New Roman" w:cs="Times New Roman"/>
          <w:sz w:val="24"/>
          <w:szCs w:val="24"/>
        </w:rPr>
        <w:t>”</w:t>
      </w:r>
      <w:r w:rsidR="006C5B3C" w:rsidRPr="0066083D">
        <w:rPr>
          <w:rFonts w:ascii="Times New Roman" w:hAnsi="Times New Roman" w:cs="Times New Roman"/>
          <w:sz w:val="24"/>
          <w:szCs w:val="24"/>
        </w:rPr>
        <w:t xml:space="preserve"> (RAMOS, 2010, p. 25). </w:t>
      </w:r>
      <w:r w:rsidR="00765E81" w:rsidRPr="0066083D">
        <w:rPr>
          <w:rFonts w:ascii="Times New Roman" w:hAnsi="Times New Roman" w:cs="Times New Roman"/>
          <w:sz w:val="24"/>
          <w:szCs w:val="24"/>
        </w:rPr>
        <w:t>Também, a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obra busca aproximar</w:t>
      </w:r>
      <w:r w:rsidR="00A85325">
        <w:rPr>
          <w:rFonts w:ascii="Times New Roman" w:hAnsi="Times New Roman" w:cs="Times New Roman"/>
          <w:sz w:val="24"/>
          <w:szCs w:val="24"/>
        </w:rPr>
        <w:t>-se dos leitores</w:t>
      </w:r>
      <w:r w:rsidR="00774673">
        <w:rPr>
          <w:rFonts w:ascii="Times New Roman" w:hAnsi="Times New Roman" w:cs="Times New Roman"/>
          <w:sz w:val="24"/>
          <w:szCs w:val="24"/>
        </w:rPr>
        <w:t>,</w:t>
      </w:r>
      <w:r w:rsidR="00A85325">
        <w:rPr>
          <w:rFonts w:ascii="Times New Roman" w:hAnsi="Times New Roman" w:cs="Times New Roman"/>
          <w:sz w:val="24"/>
          <w:szCs w:val="24"/>
        </w:rPr>
        <w:t xml:space="preserve"> em virtude do</w:t>
      </w:r>
      <w:r w:rsidR="006C5B3C" w:rsidRPr="0066083D">
        <w:rPr>
          <w:rFonts w:ascii="Times New Roman" w:hAnsi="Times New Roman" w:cs="Times New Roman"/>
          <w:sz w:val="24"/>
          <w:szCs w:val="24"/>
        </w:rPr>
        <w:t xml:space="preserve"> universo infantil construído pelo enredo</w:t>
      </w:r>
      <w:r w:rsidR="00984D88" w:rsidRPr="0066083D">
        <w:rPr>
          <w:rFonts w:ascii="Times New Roman" w:hAnsi="Times New Roman" w:cs="Times New Roman"/>
          <w:sz w:val="24"/>
          <w:szCs w:val="24"/>
        </w:rPr>
        <w:t>, ao retratar ações do pai para satisfazer as vontades da filha.</w:t>
      </w:r>
    </w:p>
    <w:p w14:paraId="5F994E22" w14:textId="3A891A8A" w:rsidR="00E870D8" w:rsidRPr="0066083D" w:rsidRDefault="005864E0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O</w:t>
      </w:r>
      <w:r w:rsidR="007174D7" w:rsidRPr="0066083D">
        <w:rPr>
          <w:rFonts w:ascii="Times New Roman" w:hAnsi="Times New Roman" w:cs="Times New Roman"/>
          <w:sz w:val="24"/>
          <w:szCs w:val="24"/>
        </w:rPr>
        <w:t xml:space="preserve"> enredo torn</w:t>
      </w:r>
      <w:r w:rsidR="00A85325">
        <w:rPr>
          <w:rFonts w:ascii="Times New Roman" w:hAnsi="Times New Roman" w:cs="Times New Roman"/>
          <w:sz w:val="24"/>
          <w:szCs w:val="24"/>
        </w:rPr>
        <w:t>a</w:t>
      </w:r>
      <w:r w:rsidR="002A4013" w:rsidRPr="0066083D">
        <w:rPr>
          <w:rFonts w:ascii="Times New Roman" w:hAnsi="Times New Roman" w:cs="Times New Roman"/>
          <w:sz w:val="24"/>
          <w:szCs w:val="24"/>
        </w:rPr>
        <w:t xml:space="preserve">-se </w:t>
      </w:r>
      <w:r w:rsidR="007174D7" w:rsidRPr="0066083D">
        <w:rPr>
          <w:rFonts w:ascii="Times New Roman" w:hAnsi="Times New Roman" w:cs="Times New Roman"/>
          <w:sz w:val="24"/>
          <w:szCs w:val="24"/>
        </w:rPr>
        <w:t>livro</w:t>
      </w:r>
      <w:r w:rsidR="00E870D8" w:rsidRPr="0066083D">
        <w:rPr>
          <w:rFonts w:ascii="Times New Roman" w:hAnsi="Times New Roman" w:cs="Times New Roman"/>
          <w:sz w:val="24"/>
          <w:szCs w:val="24"/>
        </w:rPr>
        <w:t xml:space="preserve"> por </w:t>
      </w:r>
      <w:r w:rsidRPr="0066083D">
        <w:rPr>
          <w:rFonts w:ascii="Times New Roman" w:hAnsi="Times New Roman" w:cs="Times New Roman"/>
          <w:sz w:val="24"/>
          <w:szCs w:val="24"/>
        </w:rPr>
        <w:t xml:space="preserve">meio dos </w:t>
      </w:r>
      <w:proofErr w:type="spellStart"/>
      <w:r w:rsidR="00E870D8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7174D7"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C350D1" w:rsidRPr="0066083D">
        <w:rPr>
          <w:rFonts w:ascii="Times New Roman" w:hAnsi="Times New Roman" w:cs="Times New Roman"/>
          <w:sz w:val="24"/>
          <w:szCs w:val="24"/>
        </w:rPr>
        <w:t xml:space="preserve">as franjas do texto (GENETTE, 2009), </w:t>
      </w:r>
      <w:r w:rsidR="007174D7" w:rsidRPr="0066083D">
        <w:rPr>
          <w:rFonts w:ascii="Times New Roman" w:hAnsi="Times New Roman" w:cs="Times New Roman"/>
          <w:sz w:val="24"/>
          <w:szCs w:val="24"/>
        </w:rPr>
        <w:t xml:space="preserve">os quais </w:t>
      </w:r>
      <w:r w:rsidR="00E870D8" w:rsidRPr="0066083D">
        <w:rPr>
          <w:rFonts w:ascii="Times New Roman" w:hAnsi="Times New Roman" w:cs="Times New Roman"/>
          <w:sz w:val="24"/>
          <w:szCs w:val="24"/>
        </w:rPr>
        <w:t>são apresentados e analisados a segui</w:t>
      </w:r>
      <w:r w:rsidR="007174D7" w:rsidRPr="0066083D">
        <w:rPr>
          <w:rFonts w:ascii="Times New Roman" w:hAnsi="Times New Roman" w:cs="Times New Roman"/>
          <w:sz w:val="24"/>
          <w:szCs w:val="24"/>
        </w:rPr>
        <w:t xml:space="preserve">r. Inicia-se pela capa, por se entender que é </w:t>
      </w:r>
      <w:r w:rsidR="00E870D8" w:rsidRPr="0066083D">
        <w:rPr>
          <w:rFonts w:ascii="Times New Roman" w:hAnsi="Times New Roman" w:cs="Times New Roman"/>
          <w:sz w:val="24"/>
          <w:szCs w:val="24"/>
        </w:rPr>
        <w:t>o primeiro elemento de aproximaç</w:t>
      </w:r>
      <w:r w:rsidR="007174D7" w:rsidRPr="0066083D">
        <w:rPr>
          <w:rFonts w:ascii="Times New Roman" w:hAnsi="Times New Roman" w:cs="Times New Roman"/>
          <w:sz w:val="24"/>
          <w:szCs w:val="24"/>
        </w:rPr>
        <w:t>ão entre o leitor e o</w:t>
      </w:r>
      <w:r w:rsidR="00E870D8" w:rsidRPr="0066083D">
        <w:rPr>
          <w:rFonts w:ascii="Times New Roman" w:hAnsi="Times New Roman" w:cs="Times New Roman"/>
          <w:sz w:val="24"/>
          <w:szCs w:val="24"/>
        </w:rPr>
        <w:t xml:space="preserve"> livro.</w:t>
      </w:r>
    </w:p>
    <w:p w14:paraId="0BE6E97E" w14:textId="1F77E712" w:rsidR="00D54FD0" w:rsidRPr="0066083D" w:rsidRDefault="00EC737F" w:rsidP="00D54FD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No canto esquerdo da capa</w:t>
      </w:r>
      <w:r w:rsidR="00D54FD0" w:rsidRPr="0066083D">
        <w:rPr>
          <w:rFonts w:ascii="Times New Roman" w:hAnsi="Times New Roman" w:cs="Times New Roman"/>
          <w:sz w:val="24"/>
          <w:szCs w:val="24"/>
        </w:rPr>
        <w:t xml:space="preserve"> (Fig. 1)</w:t>
      </w:r>
      <w:r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625626" w:rsidRPr="0066083D">
        <w:rPr>
          <w:rFonts w:ascii="Times New Roman" w:hAnsi="Times New Roman" w:cs="Times New Roman"/>
          <w:sz w:val="24"/>
          <w:szCs w:val="24"/>
        </w:rPr>
        <w:t>v</w:t>
      </w:r>
      <w:r w:rsidR="00D54FD0" w:rsidRPr="0066083D">
        <w:rPr>
          <w:rFonts w:ascii="Times New Roman" w:hAnsi="Times New Roman" w:cs="Times New Roman"/>
          <w:sz w:val="24"/>
          <w:szCs w:val="24"/>
        </w:rPr>
        <w:t>ê</w:t>
      </w:r>
      <w:r w:rsidR="00625626" w:rsidRPr="0066083D">
        <w:rPr>
          <w:rFonts w:ascii="Times New Roman" w:hAnsi="Times New Roman" w:cs="Times New Roman"/>
          <w:sz w:val="24"/>
          <w:szCs w:val="24"/>
        </w:rPr>
        <w:t>-se</w:t>
      </w:r>
      <w:r w:rsidRPr="0066083D">
        <w:rPr>
          <w:rFonts w:ascii="Times New Roman" w:hAnsi="Times New Roman" w:cs="Times New Roman"/>
          <w:sz w:val="24"/>
          <w:szCs w:val="24"/>
        </w:rPr>
        <w:t xml:space="preserve"> a Bruxinha na fase adulta, na sacada da torre de um castelo, vestida com roupa escura, cabelos louros compridos e </w:t>
      </w:r>
      <w:r w:rsidR="00C22246" w:rsidRPr="0066083D">
        <w:rPr>
          <w:rFonts w:ascii="Times New Roman" w:hAnsi="Times New Roman" w:cs="Times New Roman"/>
          <w:sz w:val="24"/>
          <w:szCs w:val="24"/>
        </w:rPr>
        <w:t xml:space="preserve">com </w:t>
      </w:r>
      <w:r w:rsidRPr="0066083D">
        <w:rPr>
          <w:rFonts w:ascii="Times New Roman" w:hAnsi="Times New Roman" w:cs="Times New Roman"/>
          <w:sz w:val="24"/>
          <w:szCs w:val="24"/>
        </w:rPr>
        <w:t xml:space="preserve">chapéu de bruxa a olhar o dragão. </w:t>
      </w:r>
      <w:r w:rsidR="00C22246" w:rsidRPr="0066083D">
        <w:rPr>
          <w:rFonts w:ascii="Times New Roman" w:hAnsi="Times New Roman" w:cs="Times New Roman"/>
          <w:sz w:val="24"/>
          <w:szCs w:val="24"/>
        </w:rPr>
        <w:t>E</w:t>
      </w:r>
      <w:r w:rsidRPr="0066083D">
        <w:rPr>
          <w:rFonts w:ascii="Times New Roman" w:hAnsi="Times New Roman" w:cs="Times New Roman"/>
          <w:sz w:val="24"/>
          <w:szCs w:val="24"/>
        </w:rPr>
        <w:t xml:space="preserve">ste ocupa a maior parte da cena, é </w:t>
      </w:r>
      <w:r w:rsidR="003102B0" w:rsidRPr="0066083D">
        <w:rPr>
          <w:rFonts w:ascii="Times New Roman" w:hAnsi="Times New Roman" w:cs="Times New Roman"/>
          <w:sz w:val="24"/>
          <w:szCs w:val="24"/>
        </w:rPr>
        <w:t>colorido, possui material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3102B0" w:rsidRPr="0066083D">
        <w:rPr>
          <w:rFonts w:ascii="Times New Roman" w:hAnsi="Times New Roman" w:cs="Times New Roman"/>
          <w:sz w:val="24"/>
          <w:szCs w:val="24"/>
        </w:rPr>
        <w:t>pontiagudo na ponta d</w:t>
      </w:r>
      <w:r w:rsidR="007174D7" w:rsidRPr="0066083D">
        <w:rPr>
          <w:rFonts w:ascii="Times New Roman" w:hAnsi="Times New Roman" w:cs="Times New Roman"/>
          <w:sz w:val="24"/>
          <w:szCs w:val="24"/>
        </w:rPr>
        <w:t>a boca (como chifres)</w:t>
      </w:r>
      <w:r w:rsidR="003102B0" w:rsidRPr="0066083D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dentes pequenos</w:t>
      </w:r>
      <w:r w:rsidR="008D7BFC" w:rsidRPr="0066083D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olhos saltados para cima da cabeça, em fundo preto com nuances azul escuro, dando indícios de noite estrelada. No lado direito superior da capa, </w:t>
      </w:r>
      <w:r w:rsidR="008D7BFC" w:rsidRPr="0066083D">
        <w:rPr>
          <w:rFonts w:ascii="Times New Roman" w:hAnsi="Times New Roman" w:cs="Times New Roman"/>
          <w:sz w:val="24"/>
          <w:szCs w:val="24"/>
        </w:rPr>
        <w:t>localiza</w:t>
      </w:r>
      <w:r w:rsidR="00774673">
        <w:rPr>
          <w:rFonts w:ascii="Times New Roman" w:hAnsi="Times New Roman" w:cs="Times New Roman"/>
          <w:sz w:val="24"/>
          <w:szCs w:val="24"/>
        </w:rPr>
        <w:t>m</w:t>
      </w:r>
      <w:r w:rsidR="008D7BFC" w:rsidRPr="0066083D">
        <w:rPr>
          <w:rFonts w:ascii="Times New Roman" w:hAnsi="Times New Roman" w:cs="Times New Roman"/>
          <w:sz w:val="24"/>
          <w:szCs w:val="24"/>
        </w:rPr>
        <w:t xml:space="preserve">-se </w:t>
      </w:r>
      <w:r w:rsidR="009A30B1" w:rsidRPr="0066083D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 xml:space="preserve"> nome do autor em tons de cinza; logo abaixo, o título da obra, em caixa baixa</w:t>
      </w:r>
      <w:r w:rsidR="009A30B1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5C9F8C64" w14:textId="77777777" w:rsidR="004E32BD" w:rsidRDefault="004E32BD" w:rsidP="00D54FD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7111EA" w14:textId="2C2D3038" w:rsidR="00D54FD0" w:rsidRPr="0066083D" w:rsidRDefault="00D54FD0" w:rsidP="00D54FD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Figura 1 – Capa da obra: </w:t>
      </w:r>
      <w:r w:rsidRPr="0066083D">
        <w:rPr>
          <w:rFonts w:ascii="Times New Roman" w:hAnsi="Times New Roman" w:cs="Times New Roman"/>
          <w:i/>
          <w:sz w:val="24"/>
          <w:szCs w:val="24"/>
        </w:rPr>
        <w:t>A bruxinha e o dragão</w:t>
      </w:r>
    </w:p>
    <w:p w14:paraId="6EC92A0D" w14:textId="77777777" w:rsidR="00D54FD0" w:rsidRPr="0066083D" w:rsidRDefault="00D54FD0" w:rsidP="00D54F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100A3BFC" wp14:editId="403F0FA0">
            <wp:extent cx="2154556" cy="1953158"/>
            <wp:effectExtent l="19050" t="19050" r="17145" b="285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31" cy="1958937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5F3214" w14:textId="77777777" w:rsidR="00D54FD0" w:rsidRPr="00A14563" w:rsidRDefault="00D54FD0" w:rsidP="00D54FD0">
      <w:pPr>
        <w:spacing w:after="0" w:line="240" w:lineRule="auto"/>
        <w:ind w:left="1416" w:firstLine="708"/>
        <w:rPr>
          <w:rFonts w:ascii="Times New Roman" w:hAnsi="Times New Roman" w:cs="Times New Roman"/>
          <w:sz w:val="16"/>
          <w:szCs w:val="24"/>
        </w:rPr>
      </w:pPr>
      <w:r w:rsidRPr="00A14563">
        <w:rPr>
          <w:rFonts w:ascii="Times New Roman" w:hAnsi="Times New Roman" w:cs="Times New Roman"/>
          <w:sz w:val="16"/>
          <w:szCs w:val="24"/>
        </w:rPr>
        <w:t xml:space="preserve">Fonte: </w:t>
      </w:r>
      <w:proofErr w:type="spellStart"/>
      <w:r w:rsidRPr="00A14563">
        <w:rPr>
          <w:rFonts w:ascii="Times New Roman" w:hAnsi="Times New Roman" w:cs="Times New Roman"/>
          <w:sz w:val="16"/>
          <w:szCs w:val="24"/>
        </w:rPr>
        <w:t>Alphen</w:t>
      </w:r>
      <w:proofErr w:type="spellEnd"/>
      <w:r w:rsidRPr="00A14563">
        <w:rPr>
          <w:rFonts w:ascii="Times New Roman" w:hAnsi="Times New Roman" w:cs="Times New Roman"/>
          <w:sz w:val="16"/>
          <w:szCs w:val="24"/>
        </w:rPr>
        <w:t xml:space="preserve"> (2013).</w:t>
      </w:r>
    </w:p>
    <w:p w14:paraId="1757584E" w14:textId="7D10FEC1" w:rsidR="00EC737F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27A577A" w14:textId="065BB7BB" w:rsidR="00AF767F" w:rsidRPr="0066083D" w:rsidRDefault="00767858" w:rsidP="00AF76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4A6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 xml:space="preserve">s personagens não têm nome próprio, mas comparece no título a espécie a que </w:t>
      </w:r>
      <w:r w:rsidR="004E7AD5" w:rsidRPr="0066083D">
        <w:rPr>
          <w:rFonts w:ascii="Times New Roman" w:hAnsi="Times New Roman" w:cs="Times New Roman"/>
          <w:sz w:val="24"/>
          <w:szCs w:val="24"/>
        </w:rPr>
        <w:t>pertencem,</w:t>
      </w:r>
      <w:r w:rsidRPr="0066083D">
        <w:rPr>
          <w:rFonts w:ascii="Times New Roman" w:hAnsi="Times New Roman" w:cs="Times New Roman"/>
          <w:sz w:val="24"/>
          <w:szCs w:val="24"/>
        </w:rPr>
        <w:t xml:space="preserve"> fato que pode </w:t>
      </w:r>
      <w:r w:rsidR="00EC737F" w:rsidRPr="0066083D">
        <w:rPr>
          <w:rFonts w:ascii="Times New Roman" w:hAnsi="Times New Roman" w:cs="Times New Roman"/>
          <w:sz w:val="24"/>
          <w:szCs w:val="24"/>
        </w:rPr>
        <w:t>convidar o leitor a conhecê-l</w:t>
      </w:r>
      <w:r w:rsidRPr="0066083D">
        <w:rPr>
          <w:rFonts w:ascii="Times New Roman" w:hAnsi="Times New Roman" w:cs="Times New Roman"/>
          <w:sz w:val="24"/>
          <w:szCs w:val="24"/>
        </w:rPr>
        <w:t>os. Além do título, a ilustração reitera as suas identidades</w:t>
      </w:r>
      <w:r w:rsidR="00EC737F" w:rsidRPr="0066083D">
        <w:rPr>
          <w:rFonts w:ascii="Times New Roman" w:hAnsi="Times New Roman" w:cs="Times New Roman"/>
          <w:sz w:val="24"/>
          <w:szCs w:val="24"/>
        </w:rPr>
        <w:t>, pois as ilustrações de amb</w:t>
      </w:r>
      <w:r w:rsidR="00D54FD0" w:rsidRPr="0066083D">
        <w:rPr>
          <w:rFonts w:ascii="Times New Roman" w:hAnsi="Times New Roman" w:cs="Times New Roman"/>
          <w:sz w:val="24"/>
          <w:szCs w:val="24"/>
        </w:rPr>
        <w:t>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s e os universos que </w:t>
      </w:r>
      <w:r w:rsidR="00D54FD0" w:rsidRPr="0066083D">
        <w:rPr>
          <w:rFonts w:ascii="Times New Roman" w:hAnsi="Times New Roman" w:cs="Times New Roman"/>
          <w:sz w:val="24"/>
          <w:szCs w:val="24"/>
        </w:rPr>
        <w:t>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s representam </w:t>
      </w:r>
      <w:r w:rsidR="00D54FD0" w:rsidRPr="0066083D">
        <w:rPr>
          <w:rFonts w:ascii="Times New Roman" w:hAnsi="Times New Roman" w:cs="Times New Roman"/>
          <w:sz w:val="24"/>
          <w:szCs w:val="24"/>
        </w:rPr>
        <w:t>são mostrados visualmente</w:t>
      </w:r>
      <w:r w:rsidR="00EC737F" w:rsidRPr="0066083D">
        <w:rPr>
          <w:rFonts w:ascii="Times New Roman" w:hAnsi="Times New Roman" w:cs="Times New Roman"/>
          <w:sz w:val="24"/>
          <w:szCs w:val="24"/>
        </w:rPr>
        <w:t>.</w:t>
      </w:r>
      <w:r w:rsidR="00137D3A" w:rsidRPr="0066083D">
        <w:rPr>
          <w:rFonts w:ascii="Times New Roman" w:hAnsi="Times New Roman" w:cs="Times New Roman"/>
          <w:sz w:val="24"/>
          <w:szCs w:val="24"/>
        </w:rPr>
        <w:t xml:space="preserve"> Nesse sentido,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“[...] os títulos de livros ilustrados são parte muito importante da interação texto-imagem e contribuem para todos os tipos de interação que </w:t>
      </w:r>
      <w:r w:rsidR="00D06967" w:rsidRPr="0066083D">
        <w:rPr>
          <w:rFonts w:ascii="Times New Roman" w:hAnsi="Times New Roman" w:cs="Times New Roman"/>
          <w:sz w:val="24"/>
          <w:szCs w:val="24"/>
        </w:rPr>
        <w:t>se observa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dentro dos próprios livros”</w:t>
      </w:r>
      <w:r w:rsidR="00137D3A" w:rsidRPr="0066083D">
        <w:rPr>
          <w:rFonts w:ascii="Times New Roman" w:hAnsi="Times New Roman" w:cs="Times New Roman"/>
          <w:sz w:val="24"/>
          <w:szCs w:val="24"/>
        </w:rPr>
        <w:t xml:space="preserve"> (NIKOLAJEVA</w:t>
      </w:r>
      <w:r w:rsidR="004E32BD">
        <w:rPr>
          <w:rFonts w:ascii="Times New Roman" w:hAnsi="Times New Roman" w:cs="Times New Roman"/>
          <w:sz w:val="24"/>
          <w:szCs w:val="24"/>
        </w:rPr>
        <w:t>;</w:t>
      </w:r>
      <w:r w:rsidR="00137D3A" w:rsidRPr="0066083D">
        <w:rPr>
          <w:rFonts w:ascii="Times New Roman" w:hAnsi="Times New Roman" w:cs="Times New Roman"/>
          <w:sz w:val="24"/>
          <w:szCs w:val="24"/>
        </w:rPr>
        <w:t xml:space="preserve"> SCOTT, 2011, p. 312)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5A00E9" w:rsidRPr="0066083D">
        <w:rPr>
          <w:rFonts w:ascii="Times New Roman" w:hAnsi="Times New Roman" w:cs="Times New Roman"/>
          <w:sz w:val="24"/>
          <w:szCs w:val="24"/>
        </w:rPr>
        <w:t xml:space="preserve">Nesta obra, </w:t>
      </w:r>
      <w:r w:rsidR="005A00E9" w:rsidRPr="002704A6">
        <w:rPr>
          <w:rFonts w:ascii="Times New Roman" w:hAnsi="Times New Roman" w:cs="Times New Roman"/>
          <w:sz w:val="24"/>
          <w:szCs w:val="24"/>
        </w:rPr>
        <w:t>o</w:t>
      </w:r>
      <w:r w:rsidR="005A00E9" w:rsidRPr="0066083D">
        <w:rPr>
          <w:rFonts w:ascii="Times New Roman" w:hAnsi="Times New Roman" w:cs="Times New Roman"/>
          <w:sz w:val="24"/>
          <w:szCs w:val="24"/>
        </w:rPr>
        <w:t xml:space="preserve">s </w:t>
      </w:r>
      <w:r w:rsidR="002704A6">
        <w:rPr>
          <w:rFonts w:ascii="Times New Roman" w:hAnsi="Times New Roman" w:cs="Times New Roman"/>
          <w:sz w:val="24"/>
          <w:szCs w:val="24"/>
        </w:rPr>
        <w:t>protagonistas</w:t>
      </w:r>
      <w:r w:rsidR="005A00E9" w:rsidRPr="0066083D">
        <w:rPr>
          <w:rFonts w:ascii="Times New Roman" w:hAnsi="Times New Roman" w:cs="Times New Roman"/>
          <w:sz w:val="24"/>
          <w:szCs w:val="24"/>
        </w:rPr>
        <w:t xml:space="preserve"> são anunciados </w:t>
      </w:r>
      <w:r w:rsidRPr="0066083D">
        <w:rPr>
          <w:rFonts w:ascii="Times New Roman" w:hAnsi="Times New Roman" w:cs="Times New Roman"/>
          <w:sz w:val="24"/>
          <w:szCs w:val="24"/>
        </w:rPr>
        <w:t>na capa</w:t>
      </w:r>
      <w:r w:rsidR="00131EBB" w:rsidRPr="0066083D">
        <w:rPr>
          <w:rFonts w:ascii="Times New Roman" w:hAnsi="Times New Roman" w:cs="Times New Roman"/>
          <w:sz w:val="24"/>
          <w:szCs w:val="24"/>
        </w:rPr>
        <w:t xml:space="preserve"> -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ilus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trados e denominados no </w:t>
      </w:r>
      <w:r w:rsidR="00072C9A" w:rsidRPr="002704A6">
        <w:rPr>
          <w:rFonts w:ascii="Times New Roman" w:hAnsi="Times New Roman" w:cs="Times New Roman"/>
          <w:sz w:val="24"/>
          <w:szCs w:val="24"/>
        </w:rPr>
        <w:t>título</w:t>
      </w:r>
      <w:r w:rsidR="002704A6">
        <w:rPr>
          <w:rFonts w:ascii="Times New Roman" w:hAnsi="Times New Roman" w:cs="Times New Roman"/>
          <w:sz w:val="24"/>
          <w:szCs w:val="24"/>
        </w:rPr>
        <w:t xml:space="preserve">, o qual enfatiza a </w:t>
      </w:r>
      <w:r w:rsidR="00D54FD0" w:rsidRPr="0066083D">
        <w:rPr>
          <w:rFonts w:ascii="Times New Roman" w:hAnsi="Times New Roman" w:cs="Times New Roman"/>
          <w:sz w:val="24"/>
          <w:szCs w:val="24"/>
        </w:rPr>
        <w:t>bruxinha, já que o termo vem primeiro, a visualidade altera a proposta e enfatiza o dragão.</w:t>
      </w:r>
      <w:r w:rsidR="002A4013" w:rsidRPr="0066083D">
        <w:rPr>
          <w:rFonts w:ascii="Times New Roman" w:hAnsi="Times New Roman" w:cs="Times New Roman"/>
          <w:sz w:val="24"/>
          <w:szCs w:val="24"/>
        </w:rPr>
        <w:t xml:space="preserve"> Capa e título põem em tela que </w:t>
      </w:r>
      <w:r w:rsidR="00774673">
        <w:rPr>
          <w:rFonts w:ascii="Times New Roman" w:hAnsi="Times New Roman" w:cs="Times New Roman"/>
          <w:sz w:val="24"/>
          <w:szCs w:val="24"/>
        </w:rPr>
        <w:t>a</w:t>
      </w:r>
      <w:r w:rsidR="002A4013" w:rsidRPr="0066083D">
        <w:rPr>
          <w:rFonts w:ascii="Times New Roman" w:hAnsi="Times New Roman" w:cs="Times New Roman"/>
          <w:sz w:val="24"/>
          <w:szCs w:val="24"/>
        </w:rPr>
        <w:t xml:space="preserve"> fantasia </w:t>
      </w:r>
      <w:r w:rsidR="00774673">
        <w:rPr>
          <w:rFonts w:ascii="Times New Roman" w:hAnsi="Times New Roman" w:cs="Times New Roman"/>
          <w:sz w:val="24"/>
          <w:szCs w:val="24"/>
        </w:rPr>
        <w:t xml:space="preserve">comparece </w:t>
      </w:r>
      <w:r w:rsidR="002A4013" w:rsidRPr="0066083D">
        <w:rPr>
          <w:rFonts w:ascii="Times New Roman" w:hAnsi="Times New Roman" w:cs="Times New Roman"/>
          <w:sz w:val="24"/>
          <w:szCs w:val="24"/>
        </w:rPr>
        <w:t>no enredo constitu</w:t>
      </w:r>
      <w:r w:rsidR="00131EBB" w:rsidRPr="0066083D">
        <w:rPr>
          <w:rFonts w:ascii="Times New Roman" w:hAnsi="Times New Roman" w:cs="Times New Roman"/>
          <w:sz w:val="24"/>
          <w:szCs w:val="24"/>
        </w:rPr>
        <w:t>ído</w:t>
      </w:r>
      <w:r w:rsidR="002A4013" w:rsidRPr="0066083D">
        <w:rPr>
          <w:rFonts w:ascii="Times New Roman" w:hAnsi="Times New Roman" w:cs="Times New Roman"/>
          <w:sz w:val="24"/>
          <w:szCs w:val="24"/>
        </w:rPr>
        <w:t xml:space="preserve"> por seres </w:t>
      </w:r>
      <w:r w:rsidR="00665DBD" w:rsidRPr="0066083D">
        <w:rPr>
          <w:rFonts w:ascii="Times New Roman" w:hAnsi="Times New Roman" w:cs="Times New Roman"/>
          <w:sz w:val="24"/>
          <w:szCs w:val="24"/>
        </w:rPr>
        <w:t>pertencentes a</w:t>
      </w:r>
      <w:r w:rsidR="00774673">
        <w:rPr>
          <w:rFonts w:ascii="Times New Roman" w:hAnsi="Times New Roman" w:cs="Times New Roman"/>
          <w:sz w:val="24"/>
          <w:szCs w:val="24"/>
        </w:rPr>
        <w:t>o</w:t>
      </w:r>
      <w:r w:rsidR="00665DBD" w:rsidRPr="0066083D">
        <w:rPr>
          <w:rFonts w:ascii="Times New Roman" w:hAnsi="Times New Roman" w:cs="Times New Roman"/>
          <w:sz w:val="24"/>
          <w:szCs w:val="24"/>
        </w:rPr>
        <w:t xml:space="preserve"> universo mágico.</w:t>
      </w:r>
    </w:p>
    <w:p w14:paraId="085A56D8" w14:textId="5DD1AC03" w:rsidR="003C5CCA" w:rsidRPr="0066083D" w:rsidRDefault="00A853AA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J</w:t>
      </w:r>
      <w:r w:rsidR="00D54FD0" w:rsidRPr="0066083D">
        <w:rPr>
          <w:rFonts w:ascii="Times New Roman" w:hAnsi="Times New Roman" w:cs="Times New Roman"/>
          <w:sz w:val="24"/>
          <w:szCs w:val="24"/>
        </w:rPr>
        <w:t>á na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capa</w:t>
      </w:r>
      <w:r w:rsidRPr="0066083D">
        <w:rPr>
          <w:rFonts w:ascii="Times New Roman" w:hAnsi="Times New Roman" w:cs="Times New Roman"/>
          <w:sz w:val="24"/>
          <w:szCs w:val="24"/>
        </w:rPr>
        <w:t>, o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 xml:space="preserve">conjunto de elementos icônicos (imagens) e escritos </w:t>
      </w:r>
      <w:r w:rsidR="00984D88" w:rsidRPr="0066083D">
        <w:rPr>
          <w:rFonts w:ascii="Times New Roman" w:hAnsi="Times New Roman" w:cs="Times New Roman"/>
          <w:sz w:val="24"/>
          <w:szCs w:val="24"/>
        </w:rPr>
        <w:t>possibilita ao leitor compreen</w:t>
      </w:r>
      <w:r w:rsidR="00D54FD0" w:rsidRPr="0066083D">
        <w:rPr>
          <w:rFonts w:ascii="Times New Roman" w:hAnsi="Times New Roman" w:cs="Times New Roman"/>
          <w:sz w:val="24"/>
          <w:szCs w:val="24"/>
        </w:rPr>
        <w:t xml:space="preserve">der 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o ambiente </w:t>
      </w:r>
      <w:r w:rsidR="00A3542C" w:rsidRPr="0066083D">
        <w:rPr>
          <w:rFonts w:ascii="Times New Roman" w:hAnsi="Times New Roman" w:cs="Times New Roman"/>
          <w:sz w:val="24"/>
          <w:szCs w:val="24"/>
        </w:rPr>
        <w:t>onde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a história acontece. </w:t>
      </w:r>
      <w:r w:rsidR="00131EBB" w:rsidRPr="0066083D">
        <w:rPr>
          <w:rFonts w:ascii="Times New Roman" w:hAnsi="Times New Roman" w:cs="Times New Roman"/>
          <w:sz w:val="24"/>
          <w:szCs w:val="24"/>
        </w:rPr>
        <w:t>S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e </w:t>
      </w:r>
      <w:r w:rsidR="003C5CCA" w:rsidRPr="0066083D">
        <w:rPr>
          <w:rFonts w:ascii="Times New Roman" w:hAnsi="Times New Roman" w:cs="Times New Roman"/>
          <w:sz w:val="24"/>
          <w:szCs w:val="24"/>
        </w:rPr>
        <w:t>a capa contemplas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se apenas 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o título, perder-se-iam </w:t>
      </w:r>
      <w:r w:rsidR="00A3542C" w:rsidRPr="0066083D">
        <w:rPr>
          <w:rFonts w:ascii="Times New Roman" w:hAnsi="Times New Roman" w:cs="Times New Roman"/>
          <w:sz w:val="24"/>
          <w:szCs w:val="24"/>
        </w:rPr>
        <w:t>sutilezas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const</w:t>
      </w:r>
      <w:r w:rsidR="003C5CCA" w:rsidRPr="0066083D">
        <w:rPr>
          <w:rFonts w:ascii="Times New Roman" w:hAnsi="Times New Roman" w:cs="Times New Roman"/>
          <w:sz w:val="24"/>
          <w:szCs w:val="24"/>
        </w:rPr>
        <w:t xml:space="preserve">ituintes </w:t>
      </w:r>
      <w:r w:rsidR="00A3542C" w:rsidRPr="0066083D">
        <w:rPr>
          <w:rFonts w:ascii="Times New Roman" w:hAnsi="Times New Roman" w:cs="Times New Roman"/>
          <w:sz w:val="24"/>
          <w:szCs w:val="24"/>
        </w:rPr>
        <w:t>do enredo</w:t>
      </w:r>
      <w:r w:rsidR="003C5CCA" w:rsidRPr="0066083D">
        <w:rPr>
          <w:rFonts w:ascii="Times New Roman" w:hAnsi="Times New Roman" w:cs="Times New Roman"/>
          <w:sz w:val="24"/>
          <w:szCs w:val="24"/>
        </w:rPr>
        <w:t>. N</w:t>
      </w:r>
      <w:r w:rsidRPr="0066083D">
        <w:rPr>
          <w:rFonts w:ascii="Times New Roman" w:hAnsi="Times New Roman" w:cs="Times New Roman"/>
          <w:sz w:val="24"/>
          <w:szCs w:val="24"/>
        </w:rPr>
        <w:t xml:space="preserve">ela, </w:t>
      </w:r>
      <w:r w:rsidR="00A3542C" w:rsidRPr="0066083D">
        <w:rPr>
          <w:rFonts w:ascii="Times New Roman" w:hAnsi="Times New Roman" w:cs="Times New Roman"/>
          <w:sz w:val="24"/>
          <w:szCs w:val="24"/>
        </w:rPr>
        <w:t>o emprego da perspectiva</w:t>
      </w:r>
      <w:r w:rsidR="00665DBD" w:rsidRPr="0066083D">
        <w:rPr>
          <w:rFonts w:ascii="Times New Roman" w:hAnsi="Times New Roman" w:cs="Times New Roman"/>
          <w:sz w:val="24"/>
          <w:szCs w:val="24"/>
        </w:rPr>
        <w:t xml:space="preserve"> aplicada à visualidade</w:t>
      </w:r>
      <w:r w:rsidR="00A3542C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85325">
        <w:rPr>
          <w:rFonts w:ascii="Times New Roman" w:hAnsi="Times New Roman" w:cs="Times New Roman"/>
          <w:sz w:val="24"/>
          <w:szCs w:val="24"/>
        </w:rPr>
        <w:t>d</w:t>
      </w:r>
      <w:r w:rsidR="00A3542C" w:rsidRPr="0066083D">
        <w:rPr>
          <w:rFonts w:ascii="Times New Roman" w:hAnsi="Times New Roman" w:cs="Times New Roman"/>
          <w:sz w:val="24"/>
          <w:szCs w:val="24"/>
        </w:rPr>
        <w:t xml:space="preserve">a </w:t>
      </w:r>
      <w:r w:rsidR="00984D88" w:rsidRPr="0066083D">
        <w:rPr>
          <w:rFonts w:ascii="Times New Roman" w:hAnsi="Times New Roman" w:cs="Times New Roman"/>
          <w:sz w:val="24"/>
          <w:szCs w:val="24"/>
        </w:rPr>
        <w:t>bruxinha</w:t>
      </w:r>
      <w:r w:rsidRPr="0066083D">
        <w:rPr>
          <w:rFonts w:ascii="Times New Roman" w:hAnsi="Times New Roman" w:cs="Times New Roman"/>
          <w:sz w:val="24"/>
          <w:szCs w:val="24"/>
        </w:rPr>
        <w:t>,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3542C" w:rsidRPr="0066083D">
        <w:rPr>
          <w:rFonts w:ascii="Times New Roman" w:hAnsi="Times New Roman" w:cs="Times New Roman"/>
          <w:sz w:val="24"/>
          <w:szCs w:val="24"/>
        </w:rPr>
        <w:t xml:space="preserve">que </w:t>
      </w:r>
      <w:r w:rsidR="00072C9A" w:rsidRPr="0066083D">
        <w:rPr>
          <w:rFonts w:ascii="Times New Roman" w:hAnsi="Times New Roman" w:cs="Times New Roman"/>
          <w:sz w:val="24"/>
          <w:szCs w:val="24"/>
        </w:rPr>
        <w:t>é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moça</w:t>
      </w:r>
      <w:r w:rsidR="009A030C" w:rsidRPr="0066083D">
        <w:rPr>
          <w:rFonts w:ascii="Times New Roman" w:hAnsi="Times New Roman" w:cs="Times New Roman"/>
          <w:sz w:val="24"/>
          <w:szCs w:val="24"/>
        </w:rPr>
        <w:t>,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 xml:space="preserve">aparece </w:t>
      </w:r>
      <w:r w:rsidR="00A3542C" w:rsidRPr="0066083D">
        <w:rPr>
          <w:rFonts w:ascii="Times New Roman" w:hAnsi="Times New Roman" w:cs="Times New Roman"/>
          <w:sz w:val="24"/>
          <w:szCs w:val="24"/>
        </w:rPr>
        <w:t xml:space="preserve">em segundo plano, </w:t>
      </w:r>
      <w:r w:rsidR="00984D88" w:rsidRPr="0066083D">
        <w:rPr>
          <w:rFonts w:ascii="Times New Roman" w:hAnsi="Times New Roman" w:cs="Times New Roman"/>
          <w:sz w:val="24"/>
          <w:szCs w:val="24"/>
        </w:rPr>
        <w:t xml:space="preserve">e o dragão </w:t>
      </w:r>
      <w:r w:rsidR="00A3542C" w:rsidRPr="0066083D">
        <w:rPr>
          <w:rFonts w:ascii="Times New Roman" w:hAnsi="Times New Roman" w:cs="Times New Roman"/>
          <w:sz w:val="24"/>
          <w:szCs w:val="24"/>
        </w:rPr>
        <w:t>(</w:t>
      </w:r>
      <w:r w:rsidR="00984D88" w:rsidRPr="0066083D">
        <w:rPr>
          <w:rFonts w:ascii="Times New Roman" w:hAnsi="Times New Roman" w:cs="Times New Roman"/>
          <w:sz w:val="24"/>
          <w:szCs w:val="24"/>
        </w:rPr>
        <w:t>na fase adulta</w:t>
      </w:r>
      <w:r w:rsidR="00A3542C" w:rsidRPr="0066083D">
        <w:rPr>
          <w:rFonts w:ascii="Times New Roman" w:hAnsi="Times New Roman" w:cs="Times New Roman"/>
          <w:sz w:val="24"/>
          <w:szCs w:val="24"/>
        </w:rPr>
        <w:t xml:space="preserve">) ocupa o plano central. A bruxinha, além de estar mais distante do leitor, fica oculta pelo </w:t>
      </w:r>
      <w:r w:rsidR="00984D88" w:rsidRPr="0066083D">
        <w:rPr>
          <w:rFonts w:ascii="Times New Roman" w:hAnsi="Times New Roman" w:cs="Times New Roman"/>
          <w:sz w:val="24"/>
          <w:szCs w:val="24"/>
        </w:rPr>
        <w:t>fundo escuro.</w:t>
      </w:r>
    </w:p>
    <w:p w14:paraId="49E3463D" w14:textId="2C9966C7" w:rsidR="00EC737F" w:rsidRPr="0066083D" w:rsidRDefault="00A3542C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A disposição e a presença desses elementos visuais e verbais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>podem interrogar o leitor</w:t>
      </w:r>
      <w:r w:rsidR="002704A6">
        <w:rPr>
          <w:rFonts w:ascii="Times New Roman" w:hAnsi="Times New Roman" w:cs="Times New Roman"/>
          <w:sz w:val="24"/>
          <w:szCs w:val="24"/>
        </w:rPr>
        <w:t xml:space="preserve">. </w:t>
      </w:r>
      <w:r w:rsidR="00A85325">
        <w:rPr>
          <w:rFonts w:ascii="Times New Roman" w:hAnsi="Times New Roman" w:cs="Times New Roman"/>
          <w:sz w:val="24"/>
          <w:szCs w:val="24"/>
        </w:rPr>
        <w:t>N</w:t>
      </w:r>
      <w:r w:rsidR="00072C9A" w:rsidRPr="0066083D">
        <w:rPr>
          <w:rFonts w:ascii="Times New Roman" w:hAnsi="Times New Roman" w:cs="Times New Roman"/>
          <w:sz w:val="24"/>
          <w:szCs w:val="24"/>
        </w:rPr>
        <w:t>a capa</w:t>
      </w:r>
      <w:r w:rsidR="00A85325">
        <w:rPr>
          <w:rFonts w:ascii="Times New Roman" w:hAnsi="Times New Roman" w:cs="Times New Roman"/>
          <w:sz w:val="24"/>
          <w:szCs w:val="24"/>
        </w:rPr>
        <w:t>,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a bruxinha era moça e</w:t>
      </w:r>
      <w:r w:rsidR="00774673">
        <w:rPr>
          <w:rFonts w:ascii="Times New Roman" w:hAnsi="Times New Roman" w:cs="Times New Roman"/>
          <w:sz w:val="24"/>
          <w:szCs w:val="24"/>
        </w:rPr>
        <w:t>,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no início da narrativa</w:t>
      </w:r>
      <w:r w:rsidR="00774673">
        <w:rPr>
          <w:rFonts w:ascii="Times New Roman" w:hAnsi="Times New Roman" w:cs="Times New Roman"/>
          <w:sz w:val="24"/>
          <w:szCs w:val="24"/>
        </w:rPr>
        <w:t>,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apresenta-se como criança, visto que </w:t>
      </w:r>
      <w:r w:rsidR="00A853AA" w:rsidRPr="0066083D">
        <w:rPr>
          <w:rFonts w:ascii="Times New Roman" w:hAnsi="Times New Roman" w:cs="Times New Roman"/>
          <w:sz w:val="24"/>
          <w:szCs w:val="24"/>
        </w:rPr>
        <w:t xml:space="preserve">na abertura 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da história a bruxinha é ilustrada como criança. </w:t>
      </w:r>
      <w:r w:rsidRPr="0066083D">
        <w:rPr>
          <w:rFonts w:ascii="Times New Roman" w:hAnsi="Times New Roman" w:cs="Times New Roman"/>
          <w:sz w:val="24"/>
          <w:szCs w:val="24"/>
        </w:rPr>
        <w:t>Hipótese</w:t>
      </w:r>
      <w:r w:rsidR="00131EBB" w:rsidRPr="0066083D">
        <w:rPr>
          <w:rFonts w:ascii="Times New Roman" w:hAnsi="Times New Roman" w:cs="Times New Roman"/>
          <w:sz w:val="24"/>
          <w:szCs w:val="24"/>
        </w:rPr>
        <w:t>:</w:t>
      </w:r>
      <w:r w:rsidRPr="0066083D">
        <w:rPr>
          <w:rFonts w:ascii="Times New Roman" w:hAnsi="Times New Roman" w:cs="Times New Roman"/>
          <w:sz w:val="24"/>
          <w:szCs w:val="24"/>
        </w:rPr>
        <w:t xml:space="preserve"> Essa narrativa vai mostrar percurso da vida da personagem? Durante a leitura, 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poderão surgir </w:t>
      </w:r>
      <w:r w:rsidR="00765E81" w:rsidRPr="0066083D">
        <w:rPr>
          <w:rFonts w:ascii="Times New Roman" w:hAnsi="Times New Roman" w:cs="Times New Roman"/>
          <w:sz w:val="24"/>
          <w:szCs w:val="24"/>
        </w:rPr>
        <w:t xml:space="preserve">outros </w:t>
      </w:r>
      <w:r w:rsidR="00072C9A" w:rsidRPr="0066083D">
        <w:rPr>
          <w:rFonts w:ascii="Times New Roman" w:hAnsi="Times New Roman" w:cs="Times New Roman"/>
          <w:sz w:val="24"/>
          <w:szCs w:val="24"/>
        </w:rPr>
        <w:t>questionamentos como: O dragão era diferente desse apresentado com asas de libélula</w:t>
      </w:r>
      <w:r w:rsidRPr="0066083D">
        <w:rPr>
          <w:rFonts w:ascii="Times New Roman" w:hAnsi="Times New Roman" w:cs="Times New Roman"/>
          <w:sz w:val="24"/>
          <w:szCs w:val="24"/>
        </w:rPr>
        <w:t>? O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que acontecerá?</w:t>
      </w:r>
      <w:r w:rsidRPr="0066083D">
        <w:rPr>
          <w:rFonts w:ascii="Times New Roman" w:hAnsi="Times New Roman" w:cs="Times New Roman"/>
          <w:sz w:val="24"/>
          <w:szCs w:val="24"/>
        </w:rPr>
        <w:t xml:space="preserve"> E</w:t>
      </w:r>
      <w:r w:rsidR="00072C9A" w:rsidRPr="0066083D">
        <w:rPr>
          <w:rFonts w:ascii="Times New Roman" w:hAnsi="Times New Roman" w:cs="Times New Roman"/>
          <w:sz w:val="24"/>
          <w:szCs w:val="24"/>
        </w:rPr>
        <w:t>ssas</w:t>
      </w:r>
      <w:r w:rsidR="003C5CCA" w:rsidRPr="0066083D">
        <w:rPr>
          <w:rFonts w:ascii="Times New Roman" w:hAnsi="Times New Roman" w:cs="Times New Roman"/>
          <w:sz w:val="24"/>
          <w:szCs w:val="24"/>
        </w:rPr>
        <w:t xml:space="preserve"> e outras possibilidades podem 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construir indagações </w:t>
      </w:r>
      <w:r w:rsidRPr="0066083D">
        <w:rPr>
          <w:rFonts w:ascii="Times New Roman" w:hAnsi="Times New Roman" w:cs="Times New Roman"/>
          <w:sz w:val="24"/>
          <w:szCs w:val="24"/>
        </w:rPr>
        <w:t>frente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853AA" w:rsidRPr="0066083D">
        <w:rPr>
          <w:rFonts w:ascii="Times New Roman" w:hAnsi="Times New Roman" w:cs="Times New Roman"/>
          <w:sz w:val="24"/>
          <w:szCs w:val="24"/>
        </w:rPr>
        <w:t>à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capa</w:t>
      </w:r>
      <w:r w:rsidRPr="0066083D">
        <w:rPr>
          <w:rFonts w:ascii="Times New Roman" w:hAnsi="Times New Roman" w:cs="Times New Roman"/>
          <w:sz w:val="24"/>
          <w:szCs w:val="24"/>
        </w:rPr>
        <w:t xml:space="preserve"> para dialogar com o livro</w:t>
      </w:r>
      <w:r w:rsidR="003C5CCA" w:rsidRPr="0066083D">
        <w:rPr>
          <w:rFonts w:ascii="Times New Roman" w:hAnsi="Times New Roman" w:cs="Times New Roman"/>
          <w:sz w:val="24"/>
          <w:szCs w:val="24"/>
        </w:rPr>
        <w:t>. Esses movimentos interrogativos</w:t>
      </w:r>
      <w:r w:rsidR="007174D7" w:rsidRPr="0066083D">
        <w:rPr>
          <w:rFonts w:ascii="Times New Roman" w:hAnsi="Times New Roman" w:cs="Times New Roman"/>
          <w:sz w:val="24"/>
          <w:szCs w:val="24"/>
        </w:rPr>
        <w:t xml:space="preserve"> mobilizar</w:t>
      </w:r>
      <w:r w:rsidR="00131EBB" w:rsidRPr="0066083D">
        <w:rPr>
          <w:rFonts w:ascii="Times New Roman" w:hAnsi="Times New Roman" w:cs="Times New Roman"/>
          <w:sz w:val="24"/>
          <w:szCs w:val="24"/>
        </w:rPr>
        <w:t>iam</w:t>
      </w:r>
      <w:r w:rsidR="007174D7" w:rsidRPr="0066083D">
        <w:rPr>
          <w:rFonts w:ascii="Times New Roman" w:hAnsi="Times New Roman" w:cs="Times New Roman"/>
          <w:sz w:val="24"/>
          <w:szCs w:val="24"/>
        </w:rPr>
        <w:t xml:space="preserve"> o leitor</w:t>
      </w:r>
      <w:r w:rsidR="00072C9A" w:rsidRPr="0066083D">
        <w:rPr>
          <w:rFonts w:ascii="Times New Roman" w:hAnsi="Times New Roman" w:cs="Times New Roman"/>
          <w:sz w:val="24"/>
          <w:szCs w:val="24"/>
        </w:rPr>
        <w:t xml:space="preserve"> a construir e </w:t>
      </w:r>
      <w:r w:rsidR="00131EBB" w:rsidRPr="0066083D">
        <w:rPr>
          <w:rFonts w:ascii="Times New Roman" w:hAnsi="Times New Roman" w:cs="Times New Roman"/>
          <w:sz w:val="24"/>
          <w:szCs w:val="24"/>
        </w:rPr>
        <w:t xml:space="preserve">a </w:t>
      </w:r>
      <w:r w:rsidR="00072C9A" w:rsidRPr="0066083D">
        <w:rPr>
          <w:rFonts w:ascii="Times New Roman" w:hAnsi="Times New Roman" w:cs="Times New Roman"/>
          <w:sz w:val="24"/>
          <w:szCs w:val="24"/>
        </w:rPr>
        <w:t>reconstruir a narrativa</w:t>
      </w:r>
      <w:r w:rsidR="00A853AA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3EE681C6" w14:textId="45928528" w:rsidR="00EC737F" w:rsidRPr="0066083D" w:rsidRDefault="00A3542C" w:rsidP="007174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Pr="002704A6">
        <w:rPr>
          <w:rFonts w:ascii="Times New Roman" w:hAnsi="Times New Roman" w:cs="Times New Roman"/>
          <w:iCs/>
          <w:sz w:val="24"/>
          <w:szCs w:val="24"/>
        </w:rPr>
        <w:t>capa</w:t>
      </w:r>
      <w:r w:rsidR="00730B65" w:rsidRPr="002704A6">
        <w:rPr>
          <w:rFonts w:ascii="Times New Roman" w:hAnsi="Times New Roman" w:cs="Times New Roman"/>
          <w:iCs/>
          <w:sz w:val="24"/>
          <w:szCs w:val="24"/>
        </w:rPr>
        <w:t xml:space="preserve"> de</w:t>
      </w:r>
      <w:r w:rsidRPr="002704A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E7AD5" w:rsidRPr="0066083D">
        <w:rPr>
          <w:rFonts w:ascii="Times New Roman" w:hAnsi="Times New Roman" w:cs="Times New Roman"/>
          <w:i/>
          <w:sz w:val="24"/>
          <w:szCs w:val="24"/>
        </w:rPr>
        <w:t>A bruxinha e o dragão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 xml:space="preserve">assume </w:t>
      </w:r>
      <w:r w:rsidR="008E66CF" w:rsidRPr="0066083D">
        <w:rPr>
          <w:rFonts w:ascii="Times New Roman" w:hAnsi="Times New Roman" w:cs="Times New Roman"/>
          <w:sz w:val="24"/>
          <w:szCs w:val="24"/>
        </w:rPr>
        <w:t>função</w:t>
      </w:r>
      <w:r w:rsidR="00A85325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predominantemente</w:t>
      </w:r>
      <w:r w:rsidR="00A85325">
        <w:rPr>
          <w:rFonts w:ascii="Times New Roman" w:hAnsi="Times New Roman" w:cs="Times New Roman"/>
          <w:sz w:val="24"/>
          <w:szCs w:val="24"/>
        </w:rPr>
        <w:t>,</w:t>
      </w:r>
      <w:r w:rsidR="008E66CF" w:rsidRPr="0066083D">
        <w:rPr>
          <w:rFonts w:ascii="Times New Roman" w:hAnsi="Times New Roman" w:cs="Times New Roman"/>
          <w:sz w:val="24"/>
          <w:szCs w:val="24"/>
        </w:rPr>
        <w:t xml:space="preserve"> descritiva </w:t>
      </w:r>
      <w:r w:rsidRPr="0066083D">
        <w:rPr>
          <w:rFonts w:ascii="Times New Roman" w:hAnsi="Times New Roman" w:cs="Times New Roman"/>
          <w:sz w:val="24"/>
          <w:szCs w:val="24"/>
        </w:rPr>
        <w:t>ao concretizar</w:t>
      </w:r>
      <w:r w:rsidR="00A85325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visualmente</w:t>
      </w:r>
      <w:r w:rsidR="00A85325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2704A6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>s person</w:t>
      </w:r>
      <w:r w:rsidR="005F0E2D" w:rsidRPr="0066083D">
        <w:rPr>
          <w:rFonts w:ascii="Times New Roman" w:hAnsi="Times New Roman" w:cs="Times New Roman"/>
          <w:sz w:val="24"/>
          <w:szCs w:val="24"/>
        </w:rPr>
        <w:t xml:space="preserve">agens. </w:t>
      </w:r>
      <w:r w:rsidR="007174D7" w:rsidRPr="0066083D">
        <w:rPr>
          <w:rFonts w:ascii="Times New Roman" w:hAnsi="Times New Roman" w:cs="Times New Roman"/>
          <w:sz w:val="24"/>
          <w:szCs w:val="24"/>
        </w:rPr>
        <w:t>Outro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aspecto </w:t>
      </w:r>
      <w:r w:rsidR="007174D7" w:rsidRPr="0066083D">
        <w:rPr>
          <w:rFonts w:ascii="Times New Roman" w:hAnsi="Times New Roman" w:cs="Times New Roman"/>
          <w:sz w:val="24"/>
          <w:szCs w:val="24"/>
        </w:rPr>
        <w:t>notado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é </w:t>
      </w:r>
      <w:r w:rsidR="00767858" w:rsidRPr="0066083D">
        <w:rPr>
          <w:rFonts w:ascii="Times New Roman" w:hAnsi="Times New Roman" w:cs="Times New Roman"/>
          <w:sz w:val="24"/>
          <w:szCs w:val="24"/>
        </w:rPr>
        <w:t xml:space="preserve">a </w:t>
      </w:r>
      <w:r w:rsidR="00767858" w:rsidRPr="002704A6">
        <w:rPr>
          <w:rFonts w:ascii="Times New Roman" w:hAnsi="Times New Roman" w:cs="Times New Roman"/>
          <w:sz w:val="24"/>
          <w:szCs w:val="24"/>
        </w:rPr>
        <w:t>figura</w:t>
      </w:r>
      <w:r w:rsidR="0076785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131EBB" w:rsidRPr="0066083D">
        <w:rPr>
          <w:rFonts w:ascii="Times New Roman" w:hAnsi="Times New Roman" w:cs="Times New Roman"/>
          <w:sz w:val="24"/>
          <w:szCs w:val="24"/>
        </w:rPr>
        <w:t xml:space="preserve">colorida </w:t>
      </w:r>
      <w:r w:rsidR="00767858" w:rsidRPr="0066083D">
        <w:rPr>
          <w:rFonts w:ascii="Times New Roman" w:hAnsi="Times New Roman" w:cs="Times New Roman"/>
          <w:sz w:val="24"/>
          <w:szCs w:val="24"/>
        </w:rPr>
        <w:t>do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dragão </w:t>
      </w:r>
      <w:r w:rsidR="00131EBB" w:rsidRPr="0066083D">
        <w:rPr>
          <w:rFonts w:ascii="Times New Roman" w:hAnsi="Times New Roman" w:cs="Times New Roman"/>
          <w:sz w:val="24"/>
          <w:szCs w:val="24"/>
        </w:rPr>
        <w:t xml:space="preserve">que </w:t>
      </w:r>
      <w:r w:rsidR="00767858" w:rsidRPr="0066083D">
        <w:rPr>
          <w:rFonts w:ascii="Times New Roman" w:hAnsi="Times New Roman" w:cs="Times New Roman"/>
          <w:sz w:val="24"/>
          <w:szCs w:val="24"/>
        </w:rPr>
        <w:t>não solta</w:t>
      </w:r>
      <w:r w:rsidR="005F0E2D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EC737F" w:rsidRPr="0066083D">
        <w:rPr>
          <w:rFonts w:ascii="Times New Roman" w:hAnsi="Times New Roman" w:cs="Times New Roman"/>
          <w:sz w:val="24"/>
          <w:szCs w:val="24"/>
        </w:rPr>
        <w:t>fogo pela</w:t>
      </w:r>
      <w:r w:rsidR="005F0E2D" w:rsidRPr="0066083D">
        <w:rPr>
          <w:rFonts w:ascii="Times New Roman" w:hAnsi="Times New Roman" w:cs="Times New Roman"/>
          <w:sz w:val="24"/>
          <w:szCs w:val="24"/>
        </w:rPr>
        <w:t>s ventas</w:t>
      </w:r>
      <w:r w:rsidR="00EC737F" w:rsidRPr="0066083D">
        <w:rPr>
          <w:rFonts w:ascii="Times New Roman" w:hAnsi="Times New Roman" w:cs="Times New Roman"/>
          <w:sz w:val="24"/>
          <w:szCs w:val="24"/>
        </w:rPr>
        <w:t>. No Ocidente, o dragão é interpretado com</w:t>
      </w:r>
      <w:r w:rsidR="002704A6">
        <w:rPr>
          <w:rFonts w:ascii="Times New Roman" w:hAnsi="Times New Roman" w:cs="Times New Roman"/>
          <w:sz w:val="24"/>
          <w:szCs w:val="24"/>
        </w:rPr>
        <w:t xml:space="preserve"> referência ao </w:t>
      </w:r>
      <w:r w:rsidR="00EC737F" w:rsidRPr="0066083D">
        <w:rPr>
          <w:rFonts w:ascii="Times New Roman" w:hAnsi="Times New Roman" w:cs="Times New Roman"/>
          <w:sz w:val="24"/>
          <w:szCs w:val="24"/>
        </w:rPr>
        <w:t>medo</w:t>
      </w:r>
      <w:r w:rsidR="002704A6">
        <w:rPr>
          <w:rFonts w:ascii="Times New Roman" w:hAnsi="Times New Roman" w:cs="Times New Roman"/>
          <w:sz w:val="24"/>
          <w:szCs w:val="24"/>
        </w:rPr>
        <w:t xml:space="preserve">, tende a ser 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vilão; no Oriente, o conceito é outro, </w:t>
      </w:r>
      <w:r w:rsidR="00A85325">
        <w:rPr>
          <w:rFonts w:ascii="Times New Roman" w:hAnsi="Times New Roman" w:cs="Times New Roman"/>
          <w:sz w:val="24"/>
          <w:szCs w:val="24"/>
        </w:rPr>
        <w:t>pois si</w:t>
      </w:r>
      <w:r w:rsidR="00EC737F" w:rsidRPr="0066083D">
        <w:rPr>
          <w:rFonts w:ascii="Times New Roman" w:hAnsi="Times New Roman" w:cs="Times New Roman"/>
          <w:sz w:val="24"/>
          <w:szCs w:val="24"/>
        </w:rPr>
        <w:t>mbol</w:t>
      </w:r>
      <w:r w:rsidR="00A85325">
        <w:rPr>
          <w:rFonts w:ascii="Times New Roman" w:hAnsi="Times New Roman" w:cs="Times New Roman"/>
          <w:sz w:val="24"/>
          <w:szCs w:val="24"/>
        </w:rPr>
        <w:t xml:space="preserve">iza a </w:t>
      </w:r>
      <w:r w:rsidR="00EC737F" w:rsidRPr="0066083D">
        <w:rPr>
          <w:rFonts w:ascii="Times New Roman" w:hAnsi="Times New Roman" w:cs="Times New Roman"/>
          <w:sz w:val="24"/>
          <w:szCs w:val="24"/>
        </w:rPr>
        <w:t>sorte</w:t>
      </w:r>
      <w:r w:rsidR="005A00E9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774673">
        <w:rPr>
          <w:rFonts w:ascii="Times New Roman" w:hAnsi="Times New Roman" w:cs="Times New Roman"/>
          <w:sz w:val="24"/>
          <w:szCs w:val="24"/>
        </w:rPr>
        <w:t>O</w:t>
      </w:r>
      <w:r w:rsidR="005A00E9" w:rsidRPr="0066083D">
        <w:rPr>
          <w:rFonts w:ascii="Times New Roman" w:hAnsi="Times New Roman" w:cs="Times New Roman"/>
          <w:sz w:val="24"/>
          <w:szCs w:val="24"/>
        </w:rPr>
        <w:t xml:space="preserve"> dragão pai</w:t>
      </w:r>
      <w:r w:rsidR="00774673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EC737F" w:rsidRPr="0066083D">
        <w:rPr>
          <w:rFonts w:ascii="Times New Roman" w:hAnsi="Times New Roman" w:cs="Times New Roman"/>
          <w:sz w:val="24"/>
          <w:szCs w:val="24"/>
        </w:rPr>
        <w:t>protegia</w:t>
      </w:r>
      <w:r w:rsidR="005A00E9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5A00E9" w:rsidRPr="0066083D">
        <w:rPr>
          <w:rFonts w:ascii="Times New Roman" w:hAnsi="Times New Roman" w:cs="Times New Roman"/>
          <w:sz w:val="24"/>
          <w:szCs w:val="24"/>
        </w:rPr>
        <w:lastRenderedPageBreak/>
        <w:t>a menina</w:t>
      </w:r>
      <w:r w:rsidR="009A30B1" w:rsidRPr="0066083D">
        <w:rPr>
          <w:rFonts w:ascii="Times New Roman" w:hAnsi="Times New Roman" w:cs="Times New Roman"/>
          <w:sz w:val="24"/>
          <w:szCs w:val="24"/>
        </w:rPr>
        <w:t xml:space="preserve">, posição que 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rompe com dogmas sociais do contexto </w:t>
      </w:r>
      <w:r w:rsidR="00131EBB" w:rsidRPr="002704A6">
        <w:rPr>
          <w:rFonts w:ascii="Times New Roman" w:hAnsi="Times New Roman" w:cs="Times New Roman"/>
          <w:sz w:val="24"/>
          <w:szCs w:val="24"/>
        </w:rPr>
        <w:t>onde</w:t>
      </w:r>
      <w:r w:rsidR="00131EBB" w:rsidRPr="0066083D">
        <w:rPr>
          <w:rFonts w:ascii="Times New Roman" w:hAnsi="Times New Roman" w:cs="Times New Roman"/>
          <w:sz w:val="24"/>
          <w:szCs w:val="24"/>
        </w:rPr>
        <w:t xml:space="preserve"> a</w:t>
      </w:r>
      <w:r w:rsidR="005F0E2D" w:rsidRPr="0066083D">
        <w:rPr>
          <w:rFonts w:ascii="Times New Roman" w:hAnsi="Times New Roman" w:cs="Times New Roman"/>
          <w:sz w:val="24"/>
          <w:szCs w:val="24"/>
        </w:rPr>
        <w:t xml:space="preserve"> narrativa </w:t>
      </w:r>
      <w:r w:rsidR="00131EBB" w:rsidRPr="0066083D">
        <w:rPr>
          <w:rFonts w:ascii="Times New Roman" w:hAnsi="Times New Roman" w:cs="Times New Roman"/>
          <w:sz w:val="24"/>
          <w:szCs w:val="24"/>
        </w:rPr>
        <w:t>est</w:t>
      </w:r>
      <w:r w:rsidR="002704A6">
        <w:rPr>
          <w:rFonts w:ascii="Times New Roman" w:hAnsi="Times New Roman" w:cs="Times New Roman"/>
          <w:sz w:val="24"/>
          <w:szCs w:val="24"/>
        </w:rPr>
        <w:t xml:space="preserve">aria </w:t>
      </w:r>
      <w:r w:rsidR="00131EBB" w:rsidRPr="0066083D">
        <w:rPr>
          <w:rFonts w:ascii="Times New Roman" w:hAnsi="Times New Roman" w:cs="Times New Roman"/>
          <w:sz w:val="24"/>
          <w:szCs w:val="24"/>
        </w:rPr>
        <w:t>sendo</w:t>
      </w:r>
      <w:r w:rsidR="00EC737F" w:rsidRPr="0066083D">
        <w:rPr>
          <w:rFonts w:ascii="Times New Roman" w:hAnsi="Times New Roman" w:cs="Times New Roman"/>
          <w:sz w:val="24"/>
          <w:szCs w:val="24"/>
        </w:rPr>
        <w:t xml:space="preserve"> lida.</w:t>
      </w:r>
    </w:p>
    <w:p w14:paraId="07F0F6B7" w14:textId="4208ACA9" w:rsidR="00F32336" w:rsidRPr="0066083D" w:rsidRDefault="00F32336" w:rsidP="007174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4673">
        <w:rPr>
          <w:rFonts w:ascii="Times New Roman" w:hAnsi="Times New Roman" w:cs="Times New Roman"/>
          <w:sz w:val="24"/>
          <w:szCs w:val="24"/>
        </w:rPr>
        <w:t>Entre as justificativa</w:t>
      </w:r>
      <w:r w:rsidR="00A85325" w:rsidRPr="00774673">
        <w:rPr>
          <w:rFonts w:ascii="Times New Roman" w:hAnsi="Times New Roman" w:cs="Times New Roman"/>
          <w:sz w:val="24"/>
          <w:szCs w:val="24"/>
        </w:rPr>
        <w:t>s</w:t>
      </w:r>
      <w:r w:rsidRPr="00774673">
        <w:rPr>
          <w:rFonts w:ascii="Times New Roman" w:hAnsi="Times New Roman" w:cs="Times New Roman"/>
          <w:sz w:val="24"/>
          <w:szCs w:val="24"/>
        </w:rPr>
        <w:t xml:space="preserve"> para a seleção desta obra nos grupos focais</w:t>
      </w:r>
      <w:r w:rsidR="00F95AA3" w:rsidRPr="00774673">
        <w:rPr>
          <w:rFonts w:ascii="Times New Roman" w:hAnsi="Times New Roman" w:cs="Times New Roman"/>
          <w:sz w:val="24"/>
          <w:szCs w:val="24"/>
        </w:rPr>
        <w:t>,</w:t>
      </w:r>
      <w:r w:rsidRPr="00774673">
        <w:rPr>
          <w:rFonts w:ascii="Times New Roman" w:hAnsi="Times New Roman" w:cs="Times New Roman"/>
          <w:sz w:val="24"/>
          <w:szCs w:val="24"/>
        </w:rPr>
        <w:t xml:space="preserve"> destacam-se dois posicionamentos. Joãozinho </w:t>
      </w:r>
      <w:r w:rsidR="00F95AA3" w:rsidRPr="00774673">
        <w:rPr>
          <w:rFonts w:ascii="Times New Roman" w:hAnsi="Times New Roman" w:cs="Times New Roman"/>
          <w:sz w:val="24"/>
          <w:szCs w:val="24"/>
        </w:rPr>
        <w:t>(</w:t>
      </w:r>
      <w:r w:rsidRPr="00774673">
        <w:rPr>
          <w:rFonts w:ascii="Times New Roman" w:hAnsi="Times New Roman" w:cs="Times New Roman"/>
          <w:sz w:val="24"/>
          <w:szCs w:val="24"/>
        </w:rPr>
        <w:t>Grupo 2</w:t>
      </w:r>
      <w:r w:rsidR="00F95AA3" w:rsidRPr="00774673">
        <w:rPr>
          <w:rFonts w:ascii="Times New Roman" w:hAnsi="Times New Roman" w:cs="Times New Roman"/>
          <w:sz w:val="24"/>
          <w:szCs w:val="24"/>
        </w:rPr>
        <w:t>)</w:t>
      </w:r>
      <w:r w:rsidRPr="00774673">
        <w:rPr>
          <w:rFonts w:ascii="Times New Roman" w:hAnsi="Times New Roman" w:cs="Times New Roman"/>
          <w:sz w:val="24"/>
          <w:szCs w:val="24"/>
        </w:rPr>
        <w:t xml:space="preserve"> menciona gostar da harmonia da capa: </w:t>
      </w:r>
      <w:r w:rsidR="00F95AA3" w:rsidRPr="00774673">
        <w:rPr>
          <w:rFonts w:ascii="Times New Roman" w:hAnsi="Times New Roman" w:cs="Times New Roman"/>
          <w:sz w:val="24"/>
          <w:szCs w:val="24"/>
        </w:rPr>
        <w:t>“</w:t>
      </w:r>
      <w:r w:rsidRPr="00774673">
        <w:rPr>
          <w:rFonts w:ascii="Times New Roman" w:hAnsi="Times New Roman" w:cs="Times New Roman"/>
          <w:sz w:val="24"/>
          <w:szCs w:val="24"/>
        </w:rPr>
        <w:t>Eu escolhi esse livro porque o título e a capa me interessam, gostei. Tem um dragão na capa, eu gosto</w:t>
      </w:r>
      <w:r w:rsidR="00F95AA3" w:rsidRPr="00774673">
        <w:rPr>
          <w:rFonts w:ascii="Times New Roman" w:hAnsi="Times New Roman" w:cs="Times New Roman"/>
          <w:sz w:val="24"/>
          <w:szCs w:val="24"/>
        </w:rPr>
        <w:t>”</w:t>
      </w:r>
      <w:r w:rsidR="00730B65">
        <w:rPr>
          <w:rFonts w:ascii="Times New Roman" w:hAnsi="Times New Roman" w:cs="Times New Roman"/>
          <w:sz w:val="24"/>
          <w:szCs w:val="24"/>
        </w:rPr>
        <w:t>.</w:t>
      </w:r>
      <w:r w:rsidRPr="00774673">
        <w:rPr>
          <w:rFonts w:ascii="Times New Roman" w:hAnsi="Times New Roman" w:cs="Times New Roman"/>
          <w:sz w:val="24"/>
          <w:szCs w:val="24"/>
        </w:rPr>
        <w:t xml:space="preserve"> O título com a presença do léxico ‘dragão” e a ilustração</w:t>
      </w:r>
      <w:r w:rsidR="00F95AA3" w:rsidRPr="00774673">
        <w:rPr>
          <w:rFonts w:ascii="Times New Roman" w:hAnsi="Times New Roman" w:cs="Times New Roman"/>
          <w:sz w:val="24"/>
          <w:szCs w:val="24"/>
        </w:rPr>
        <w:t>,</w:t>
      </w:r>
      <w:r w:rsidRPr="00774673">
        <w:rPr>
          <w:rFonts w:ascii="Times New Roman" w:hAnsi="Times New Roman" w:cs="Times New Roman"/>
          <w:sz w:val="24"/>
          <w:szCs w:val="24"/>
        </w:rPr>
        <w:t xml:space="preserve"> na capa</w:t>
      </w:r>
      <w:r w:rsidR="00F95AA3" w:rsidRPr="00774673">
        <w:rPr>
          <w:rFonts w:ascii="Times New Roman" w:hAnsi="Times New Roman" w:cs="Times New Roman"/>
          <w:sz w:val="24"/>
          <w:szCs w:val="24"/>
        </w:rPr>
        <w:t>,</w:t>
      </w:r>
      <w:r w:rsidRPr="00774673">
        <w:rPr>
          <w:rFonts w:ascii="Times New Roman" w:hAnsi="Times New Roman" w:cs="Times New Roman"/>
          <w:sz w:val="24"/>
          <w:szCs w:val="24"/>
        </w:rPr>
        <w:t xml:space="preserve"> trouxeram-lhe reações sobre </w:t>
      </w:r>
      <w:r w:rsidR="00F95AA3" w:rsidRPr="00774673">
        <w:rPr>
          <w:rFonts w:ascii="Times New Roman" w:hAnsi="Times New Roman" w:cs="Times New Roman"/>
          <w:sz w:val="24"/>
          <w:szCs w:val="24"/>
        </w:rPr>
        <w:t>essa figura mitológica</w:t>
      </w:r>
      <w:r w:rsidRPr="00774673">
        <w:rPr>
          <w:rFonts w:ascii="Times New Roman" w:hAnsi="Times New Roman" w:cs="Times New Roman"/>
          <w:sz w:val="24"/>
          <w:szCs w:val="24"/>
        </w:rPr>
        <w:t xml:space="preserve">. Essa situação repetiu-se com Gabi </w:t>
      </w:r>
      <w:r w:rsidR="00F95AA3" w:rsidRPr="00774673">
        <w:rPr>
          <w:rFonts w:ascii="Times New Roman" w:hAnsi="Times New Roman" w:cs="Times New Roman"/>
          <w:sz w:val="24"/>
          <w:szCs w:val="24"/>
        </w:rPr>
        <w:t>(</w:t>
      </w:r>
      <w:r w:rsidRPr="00774673">
        <w:rPr>
          <w:rFonts w:ascii="Times New Roman" w:hAnsi="Times New Roman" w:cs="Times New Roman"/>
          <w:sz w:val="24"/>
          <w:szCs w:val="24"/>
        </w:rPr>
        <w:t>Grupo 1</w:t>
      </w:r>
      <w:r w:rsidR="00F95AA3" w:rsidRPr="00774673">
        <w:rPr>
          <w:rFonts w:ascii="Times New Roman" w:hAnsi="Times New Roman" w:cs="Times New Roman"/>
          <w:sz w:val="24"/>
          <w:szCs w:val="24"/>
        </w:rPr>
        <w:t>)</w:t>
      </w:r>
      <w:r w:rsidRPr="00774673">
        <w:rPr>
          <w:rFonts w:ascii="Times New Roman" w:hAnsi="Times New Roman" w:cs="Times New Roman"/>
          <w:sz w:val="24"/>
          <w:szCs w:val="24"/>
        </w:rPr>
        <w:t>: “Eu escolhi esse porque tem dragão, gosto de monstro. A bruxinha e o dragão acho que é legal”</w:t>
      </w:r>
      <w:r w:rsidR="00730B65">
        <w:rPr>
          <w:rFonts w:ascii="Times New Roman" w:hAnsi="Times New Roman" w:cs="Times New Roman"/>
          <w:sz w:val="24"/>
          <w:szCs w:val="24"/>
        </w:rPr>
        <w:t>.</w:t>
      </w:r>
      <w:r w:rsidR="000324A2" w:rsidRPr="00774673">
        <w:rPr>
          <w:rFonts w:ascii="Times New Roman" w:hAnsi="Times New Roman" w:cs="Times New Roman"/>
          <w:sz w:val="24"/>
          <w:szCs w:val="24"/>
        </w:rPr>
        <w:t xml:space="preserve"> </w:t>
      </w:r>
      <w:r w:rsidRPr="00774673">
        <w:rPr>
          <w:rFonts w:ascii="Times New Roman" w:hAnsi="Times New Roman" w:cs="Times New Roman"/>
          <w:sz w:val="24"/>
          <w:szCs w:val="24"/>
        </w:rPr>
        <w:t xml:space="preserve"> Para tanto, Gabi remete seu gosto a monstros e, por esse motivo, sua preferência por dragões e bruxas buscou identificar no livro suas prefer</w:t>
      </w:r>
      <w:r w:rsidR="00F95AA3" w:rsidRPr="00774673">
        <w:rPr>
          <w:rFonts w:ascii="Times New Roman" w:hAnsi="Times New Roman" w:cs="Times New Roman"/>
          <w:sz w:val="24"/>
          <w:szCs w:val="24"/>
        </w:rPr>
        <w:t>ê</w:t>
      </w:r>
      <w:r w:rsidRPr="00774673">
        <w:rPr>
          <w:rFonts w:ascii="Times New Roman" w:hAnsi="Times New Roman" w:cs="Times New Roman"/>
          <w:sz w:val="24"/>
          <w:szCs w:val="24"/>
        </w:rPr>
        <w:t xml:space="preserve">ncias afetivas e os encontrou nos </w:t>
      </w:r>
      <w:proofErr w:type="spellStart"/>
      <w:r w:rsidRPr="00774673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Pr="00774673">
        <w:rPr>
          <w:rFonts w:ascii="Times New Roman" w:hAnsi="Times New Roman" w:cs="Times New Roman"/>
          <w:sz w:val="24"/>
          <w:szCs w:val="24"/>
        </w:rPr>
        <w:t>.</w:t>
      </w:r>
    </w:p>
    <w:p w14:paraId="192E2A42" w14:textId="61D4AF00" w:rsidR="00EC737F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4673">
        <w:rPr>
          <w:rFonts w:ascii="Times New Roman" w:hAnsi="Times New Roman" w:cs="Times New Roman"/>
          <w:sz w:val="24"/>
          <w:szCs w:val="24"/>
        </w:rPr>
        <w:t xml:space="preserve">A quarta capa veicula o </w:t>
      </w:r>
      <w:proofErr w:type="spellStart"/>
      <w:r w:rsidRPr="00774673">
        <w:rPr>
          <w:rFonts w:ascii="Times New Roman" w:hAnsi="Times New Roman" w:cs="Times New Roman"/>
          <w:i/>
          <w:sz w:val="24"/>
          <w:szCs w:val="24"/>
        </w:rPr>
        <w:t>press</w:t>
      </w:r>
      <w:proofErr w:type="spellEnd"/>
      <w:r w:rsidRPr="00774673">
        <w:rPr>
          <w:rFonts w:ascii="Times New Roman" w:hAnsi="Times New Roman" w:cs="Times New Roman"/>
          <w:i/>
          <w:sz w:val="24"/>
          <w:szCs w:val="24"/>
        </w:rPr>
        <w:t xml:space="preserve"> release</w:t>
      </w:r>
      <w:r w:rsidRPr="00774673">
        <w:rPr>
          <w:rFonts w:ascii="Times New Roman" w:hAnsi="Times New Roman" w:cs="Times New Roman"/>
          <w:sz w:val="24"/>
          <w:szCs w:val="24"/>
        </w:rPr>
        <w:t xml:space="preserve"> recuado à esquerda em letras brancas, sobre as ilustrações dos vários dragões apresentados à bruxinha, em fundo preto</w:t>
      </w:r>
      <w:r w:rsidR="00821935" w:rsidRPr="00774673">
        <w:rPr>
          <w:rFonts w:ascii="Times New Roman" w:hAnsi="Times New Roman" w:cs="Times New Roman"/>
          <w:sz w:val="24"/>
          <w:szCs w:val="24"/>
        </w:rPr>
        <w:t xml:space="preserve"> que se estende</w:t>
      </w:r>
      <w:r w:rsidR="002704A6">
        <w:rPr>
          <w:rFonts w:ascii="Times New Roman" w:hAnsi="Times New Roman" w:cs="Times New Roman"/>
          <w:sz w:val="24"/>
          <w:szCs w:val="24"/>
        </w:rPr>
        <w:t>m</w:t>
      </w:r>
      <w:r w:rsidR="00821935" w:rsidRPr="00774673">
        <w:rPr>
          <w:rFonts w:ascii="Times New Roman" w:hAnsi="Times New Roman" w:cs="Times New Roman"/>
          <w:sz w:val="24"/>
          <w:szCs w:val="24"/>
        </w:rPr>
        <w:t xml:space="preserve"> </w:t>
      </w:r>
      <w:r w:rsidR="00F95AA3" w:rsidRPr="00774673">
        <w:rPr>
          <w:rFonts w:ascii="Times New Roman" w:hAnsi="Times New Roman" w:cs="Times New Roman"/>
          <w:sz w:val="24"/>
          <w:szCs w:val="24"/>
        </w:rPr>
        <w:t>n</w:t>
      </w:r>
      <w:r w:rsidR="00821935" w:rsidRPr="00774673">
        <w:rPr>
          <w:rFonts w:ascii="Times New Roman" w:hAnsi="Times New Roman" w:cs="Times New Roman"/>
          <w:sz w:val="24"/>
          <w:szCs w:val="24"/>
        </w:rPr>
        <w:t>a capa</w:t>
      </w:r>
      <w:r w:rsidR="00F95AA3" w:rsidRPr="00774673">
        <w:rPr>
          <w:rFonts w:ascii="Times New Roman" w:hAnsi="Times New Roman" w:cs="Times New Roman"/>
          <w:sz w:val="24"/>
          <w:szCs w:val="24"/>
        </w:rPr>
        <w:t xml:space="preserve">. </w:t>
      </w:r>
      <w:r w:rsidR="00F95AA3" w:rsidRPr="002704A6">
        <w:rPr>
          <w:rFonts w:ascii="Times New Roman" w:hAnsi="Times New Roman" w:cs="Times New Roman"/>
          <w:sz w:val="24"/>
          <w:szCs w:val="24"/>
        </w:rPr>
        <w:t xml:space="preserve">Esse </w:t>
      </w:r>
      <w:proofErr w:type="spellStart"/>
      <w:r w:rsidR="00F95AA3" w:rsidRPr="002704A6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="00F95AA3" w:rsidRPr="002704A6">
        <w:rPr>
          <w:rFonts w:ascii="Times New Roman" w:hAnsi="Times New Roman" w:cs="Times New Roman"/>
          <w:sz w:val="24"/>
          <w:szCs w:val="24"/>
        </w:rPr>
        <w:t xml:space="preserve"> </w:t>
      </w:r>
      <w:r w:rsidR="004F5CB5" w:rsidRPr="002704A6">
        <w:rPr>
          <w:rFonts w:ascii="Times New Roman" w:hAnsi="Times New Roman" w:cs="Times New Roman"/>
          <w:sz w:val="24"/>
          <w:szCs w:val="24"/>
        </w:rPr>
        <w:t>foi lido em voz</w:t>
      </w:r>
      <w:r w:rsidR="004F5CB5" w:rsidRPr="00774673">
        <w:rPr>
          <w:rFonts w:ascii="Times New Roman" w:hAnsi="Times New Roman" w:cs="Times New Roman"/>
          <w:sz w:val="24"/>
          <w:szCs w:val="24"/>
        </w:rPr>
        <w:t xml:space="preserve"> por Joãozinho</w:t>
      </w:r>
      <w:r w:rsidR="00F95AA3" w:rsidRPr="00774673">
        <w:rPr>
          <w:rFonts w:ascii="Times New Roman" w:hAnsi="Times New Roman" w:cs="Times New Roman"/>
          <w:sz w:val="24"/>
          <w:szCs w:val="24"/>
        </w:rPr>
        <w:t xml:space="preserve"> (</w:t>
      </w:r>
      <w:r w:rsidR="004F5CB5" w:rsidRPr="00774673">
        <w:rPr>
          <w:rFonts w:ascii="Times New Roman" w:hAnsi="Times New Roman" w:cs="Times New Roman"/>
          <w:sz w:val="24"/>
          <w:szCs w:val="24"/>
        </w:rPr>
        <w:t>Grupo 2</w:t>
      </w:r>
      <w:r w:rsidR="00F95AA3" w:rsidRPr="00774673">
        <w:rPr>
          <w:rFonts w:ascii="Times New Roman" w:hAnsi="Times New Roman" w:cs="Times New Roman"/>
          <w:sz w:val="24"/>
          <w:szCs w:val="24"/>
        </w:rPr>
        <w:t>)</w:t>
      </w:r>
      <w:r w:rsidR="004F5CB5" w:rsidRPr="00774673">
        <w:rPr>
          <w:rFonts w:ascii="Times New Roman" w:hAnsi="Times New Roman" w:cs="Times New Roman"/>
          <w:sz w:val="24"/>
          <w:szCs w:val="24"/>
        </w:rPr>
        <w:t>, por iniciativa própria antes de apresentar a obra</w:t>
      </w:r>
      <w:r w:rsidRPr="00774673">
        <w:rPr>
          <w:rFonts w:ascii="Times New Roman" w:hAnsi="Times New Roman" w:cs="Times New Roman"/>
          <w:sz w:val="24"/>
          <w:szCs w:val="24"/>
        </w:rPr>
        <w:t xml:space="preserve">. A escrita </w:t>
      </w:r>
      <w:r w:rsidR="00821935" w:rsidRPr="00774673">
        <w:rPr>
          <w:rFonts w:ascii="Times New Roman" w:hAnsi="Times New Roman" w:cs="Times New Roman"/>
          <w:sz w:val="24"/>
          <w:szCs w:val="24"/>
        </w:rPr>
        <w:t xml:space="preserve">mobiliza </w:t>
      </w:r>
      <w:r w:rsidRPr="00774673">
        <w:rPr>
          <w:rFonts w:ascii="Times New Roman" w:hAnsi="Times New Roman" w:cs="Times New Roman"/>
          <w:sz w:val="24"/>
          <w:szCs w:val="24"/>
        </w:rPr>
        <w:t>conhecimento</w:t>
      </w:r>
      <w:r w:rsidR="004E7AD5" w:rsidRPr="00774673">
        <w:rPr>
          <w:rFonts w:ascii="Times New Roman" w:hAnsi="Times New Roman" w:cs="Times New Roman"/>
          <w:sz w:val="24"/>
          <w:szCs w:val="24"/>
        </w:rPr>
        <w:t>s</w:t>
      </w:r>
      <w:r w:rsidRPr="0066083D">
        <w:rPr>
          <w:rFonts w:ascii="Times New Roman" w:hAnsi="Times New Roman" w:cs="Times New Roman"/>
          <w:sz w:val="24"/>
          <w:szCs w:val="24"/>
        </w:rPr>
        <w:t xml:space="preserve"> prévios </w:t>
      </w:r>
      <w:r w:rsidR="00821935" w:rsidRPr="0066083D">
        <w:rPr>
          <w:rFonts w:ascii="Times New Roman" w:hAnsi="Times New Roman" w:cs="Times New Roman"/>
          <w:sz w:val="24"/>
          <w:szCs w:val="24"/>
        </w:rPr>
        <w:t xml:space="preserve">do interlocutor a buscar </w:t>
      </w:r>
      <w:r w:rsidRPr="0066083D">
        <w:rPr>
          <w:rFonts w:ascii="Times New Roman" w:hAnsi="Times New Roman" w:cs="Times New Roman"/>
          <w:sz w:val="24"/>
          <w:szCs w:val="24"/>
        </w:rPr>
        <w:t>outras histórias sobre dragões:</w:t>
      </w:r>
    </w:p>
    <w:p w14:paraId="68618FBF" w14:textId="77777777" w:rsidR="00EC6422" w:rsidRDefault="00EC6422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</w:p>
    <w:p w14:paraId="1B17E0A6" w14:textId="3A33982B" w:rsidR="00EC737F" w:rsidRPr="0066083D" w:rsidRDefault="00EC737F" w:rsidP="00EC737F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0"/>
          <w:szCs w:val="24"/>
        </w:rPr>
        <w:t xml:space="preserve">Vários contos de fadas têm dragões entre os personagens, você já deve ter reparado. Em muitas das histórias, eles guardam princesas que estão presas em torres altíssimas e enfrentam príncipes corajosos que pretendem salvar as suas damas e mostrar o tamanho do seu amor. Esses dragões agem como verdadeiros pais, defendendo suas mocinhas e testando seus pretendentes. Na história deste livro, um pai protetor tenta a todo custo atender às vontades da filha, que é muito caprichosa e não vai arredar o pé enquanto não encontrar um dragão de estimação perfeito. Mas, como além de pai ele também é bruxo, a única solução que encontra para tamanho desafio é transformar, ele próprio, em um dragão! E não é que dá certo? A menina, sem saber que aquele ali à sua frente é o pai, logo simpatiza com o dragãozinho... E assim o tempo passa, os dois crescem – sempre juntos e em meio a muita confusão – até que chega o tão temido dia: aquele em que o dragão-mago precisa deixar a sua bruxinha abrir as próprias asas e seguir o seu caminho sozinha. (ALPHEN, 2013, p. 58). </w:t>
      </w:r>
    </w:p>
    <w:p w14:paraId="7E11FC65" w14:textId="77777777" w:rsidR="00EC737F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0CA275" w14:textId="1DAD9A20" w:rsidR="00407BE0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A situação temporal em que os fatos acontecem </w:t>
      </w:r>
      <w:r w:rsidR="00821935" w:rsidRPr="0066083D">
        <w:rPr>
          <w:rFonts w:ascii="Times New Roman" w:hAnsi="Times New Roman" w:cs="Times New Roman"/>
          <w:sz w:val="24"/>
          <w:szCs w:val="24"/>
        </w:rPr>
        <w:t>é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821935" w:rsidRPr="0066083D">
        <w:rPr>
          <w:rFonts w:ascii="Times New Roman" w:hAnsi="Times New Roman" w:cs="Times New Roman"/>
          <w:sz w:val="24"/>
          <w:szCs w:val="24"/>
        </w:rPr>
        <w:t>colocada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4E7AD5" w:rsidRPr="0066083D">
        <w:rPr>
          <w:rFonts w:ascii="Times New Roman" w:hAnsi="Times New Roman" w:cs="Times New Roman"/>
          <w:i/>
          <w:iCs/>
          <w:sz w:val="24"/>
          <w:szCs w:val="24"/>
        </w:rPr>
        <w:t>press</w:t>
      </w:r>
      <w:proofErr w:type="spellEnd"/>
      <w:r w:rsidR="004E7AD5" w:rsidRPr="0066083D">
        <w:rPr>
          <w:rFonts w:ascii="Times New Roman" w:hAnsi="Times New Roman" w:cs="Times New Roman"/>
          <w:i/>
          <w:iCs/>
          <w:sz w:val="24"/>
          <w:szCs w:val="24"/>
        </w:rPr>
        <w:t xml:space="preserve"> release</w:t>
      </w:r>
      <w:r w:rsidRPr="0066083D">
        <w:rPr>
          <w:rFonts w:ascii="Times New Roman" w:hAnsi="Times New Roman" w:cs="Times New Roman"/>
          <w:sz w:val="24"/>
          <w:szCs w:val="24"/>
        </w:rPr>
        <w:t>, que contempla a metamorfose na vida d</w:t>
      </w:r>
      <w:r w:rsidRPr="002704A6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 xml:space="preserve">s </w:t>
      </w:r>
      <w:r w:rsidR="002704A6">
        <w:rPr>
          <w:rFonts w:ascii="Times New Roman" w:hAnsi="Times New Roman" w:cs="Times New Roman"/>
          <w:sz w:val="24"/>
          <w:szCs w:val="24"/>
        </w:rPr>
        <w:t>protagonistas</w:t>
      </w:r>
      <w:r w:rsidRPr="0066083D">
        <w:rPr>
          <w:rFonts w:ascii="Times New Roman" w:hAnsi="Times New Roman" w:cs="Times New Roman"/>
          <w:sz w:val="24"/>
          <w:szCs w:val="24"/>
        </w:rPr>
        <w:t xml:space="preserve">. O perfil da bruxinha </w:t>
      </w:r>
      <w:r w:rsidR="00774673">
        <w:rPr>
          <w:rFonts w:ascii="Times New Roman" w:hAnsi="Times New Roman" w:cs="Times New Roman"/>
          <w:sz w:val="24"/>
          <w:szCs w:val="24"/>
        </w:rPr>
        <w:t>ressalta</w:t>
      </w:r>
      <w:r w:rsidRPr="0066083D">
        <w:rPr>
          <w:rFonts w:ascii="Times New Roman" w:hAnsi="Times New Roman" w:cs="Times New Roman"/>
          <w:sz w:val="24"/>
          <w:szCs w:val="24"/>
        </w:rPr>
        <w:t xml:space="preserve"> que o pai fazia as vontades da filha até que chega o momento </w:t>
      </w:r>
      <w:r w:rsidR="00131EBB" w:rsidRPr="0066083D">
        <w:rPr>
          <w:rFonts w:ascii="Times New Roman" w:hAnsi="Times New Roman" w:cs="Times New Roman"/>
          <w:sz w:val="24"/>
          <w:szCs w:val="24"/>
        </w:rPr>
        <w:t>quando</w:t>
      </w:r>
      <w:r w:rsidRPr="0066083D">
        <w:rPr>
          <w:rFonts w:ascii="Times New Roman" w:hAnsi="Times New Roman" w:cs="Times New Roman"/>
          <w:sz w:val="24"/>
          <w:szCs w:val="24"/>
        </w:rPr>
        <w:t xml:space="preserve"> ela precisa voar sozinha. Por meio </w:t>
      </w:r>
      <w:r w:rsidRPr="002704A6">
        <w:rPr>
          <w:rFonts w:ascii="Times New Roman" w:hAnsi="Times New Roman" w:cs="Times New Roman"/>
          <w:sz w:val="24"/>
          <w:szCs w:val="24"/>
        </w:rPr>
        <w:t xml:space="preserve">deste </w:t>
      </w:r>
      <w:proofErr w:type="spellStart"/>
      <w:r w:rsidRPr="002704A6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, o leitor </w:t>
      </w:r>
      <w:r w:rsidR="002704A6">
        <w:rPr>
          <w:rFonts w:ascii="Times New Roman" w:hAnsi="Times New Roman" w:cs="Times New Roman"/>
          <w:sz w:val="24"/>
          <w:szCs w:val="24"/>
        </w:rPr>
        <w:t>recebe</w:t>
      </w:r>
      <w:r w:rsidRPr="0066083D">
        <w:rPr>
          <w:rFonts w:ascii="Times New Roman" w:hAnsi="Times New Roman" w:cs="Times New Roman"/>
          <w:sz w:val="24"/>
          <w:szCs w:val="24"/>
        </w:rPr>
        <w:t xml:space="preserve"> informações relevantes sobre </w:t>
      </w:r>
      <w:r w:rsidR="00821935" w:rsidRPr="0066083D">
        <w:rPr>
          <w:rFonts w:ascii="Times New Roman" w:hAnsi="Times New Roman" w:cs="Times New Roman"/>
          <w:sz w:val="24"/>
          <w:szCs w:val="24"/>
        </w:rPr>
        <w:t>o enredo</w:t>
      </w:r>
      <w:r w:rsidRPr="0066083D">
        <w:rPr>
          <w:rFonts w:ascii="Times New Roman" w:hAnsi="Times New Roman" w:cs="Times New Roman"/>
          <w:sz w:val="24"/>
          <w:szCs w:val="24"/>
        </w:rPr>
        <w:t xml:space="preserve"> e poderá sentir-se desafiado a acessar</w:t>
      </w:r>
      <w:r w:rsidR="00821935" w:rsidRPr="0066083D">
        <w:rPr>
          <w:rFonts w:ascii="Times New Roman" w:hAnsi="Times New Roman" w:cs="Times New Roman"/>
          <w:sz w:val="24"/>
          <w:szCs w:val="24"/>
        </w:rPr>
        <w:t xml:space="preserve"> à obra</w:t>
      </w:r>
      <w:r w:rsidRPr="0066083D">
        <w:rPr>
          <w:rFonts w:ascii="Times New Roman" w:hAnsi="Times New Roman" w:cs="Times New Roman"/>
          <w:sz w:val="24"/>
          <w:szCs w:val="24"/>
        </w:rPr>
        <w:t>.</w:t>
      </w:r>
    </w:p>
    <w:p w14:paraId="66C12E67" w14:textId="6B00192E" w:rsidR="00F4155C" w:rsidRPr="0066083D" w:rsidRDefault="00821935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São anunciados, </w:t>
      </w:r>
      <w:r w:rsidRPr="002704A6">
        <w:rPr>
          <w:rFonts w:ascii="Times New Roman" w:hAnsi="Times New Roman" w:cs="Times New Roman"/>
          <w:sz w:val="24"/>
          <w:szCs w:val="24"/>
        </w:rPr>
        <w:t>ne</w:t>
      </w:r>
      <w:r w:rsidR="00F4155C" w:rsidRPr="002704A6">
        <w:rPr>
          <w:rFonts w:ascii="Times New Roman" w:hAnsi="Times New Roman" w:cs="Times New Roman"/>
          <w:sz w:val="24"/>
          <w:szCs w:val="24"/>
        </w:rPr>
        <w:t xml:space="preserve">ste </w:t>
      </w:r>
      <w:proofErr w:type="spellStart"/>
      <w:r w:rsidRPr="002704A6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F4155C" w:rsidRPr="0066083D">
        <w:rPr>
          <w:rFonts w:ascii="Times New Roman" w:hAnsi="Times New Roman" w:cs="Times New Roman"/>
          <w:sz w:val="24"/>
          <w:szCs w:val="24"/>
        </w:rPr>
        <w:t xml:space="preserve">os sentimentos </w:t>
      </w:r>
      <w:r w:rsidR="006B5464" w:rsidRPr="0066083D">
        <w:rPr>
          <w:rFonts w:ascii="Times New Roman" w:hAnsi="Times New Roman" w:cs="Times New Roman"/>
          <w:sz w:val="24"/>
          <w:szCs w:val="24"/>
        </w:rPr>
        <w:t xml:space="preserve">da menina </w:t>
      </w:r>
      <w:r w:rsidR="009A030C" w:rsidRPr="0066083D">
        <w:rPr>
          <w:rFonts w:ascii="Times New Roman" w:hAnsi="Times New Roman" w:cs="Times New Roman"/>
          <w:sz w:val="24"/>
          <w:szCs w:val="24"/>
        </w:rPr>
        <w:t>e</w:t>
      </w:r>
      <w:r w:rsidR="006B5464" w:rsidRPr="0066083D">
        <w:rPr>
          <w:rFonts w:ascii="Times New Roman" w:hAnsi="Times New Roman" w:cs="Times New Roman"/>
          <w:sz w:val="24"/>
          <w:szCs w:val="24"/>
        </w:rPr>
        <w:t xml:space="preserve"> do pai protetor que não mede esforços para satisfazer a filha. Essas </w:t>
      </w:r>
      <w:r w:rsidR="00131EBB" w:rsidRPr="0066083D">
        <w:rPr>
          <w:rFonts w:ascii="Times New Roman" w:hAnsi="Times New Roman" w:cs="Times New Roman"/>
          <w:sz w:val="24"/>
          <w:szCs w:val="24"/>
        </w:rPr>
        <w:t>indicações</w:t>
      </w:r>
      <w:r w:rsidR="006B5464" w:rsidRPr="0066083D">
        <w:rPr>
          <w:rFonts w:ascii="Times New Roman" w:hAnsi="Times New Roman" w:cs="Times New Roman"/>
          <w:sz w:val="24"/>
          <w:szCs w:val="24"/>
        </w:rPr>
        <w:t xml:space="preserve"> remete</w:t>
      </w:r>
      <w:r w:rsidRPr="0066083D">
        <w:rPr>
          <w:rFonts w:ascii="Times New Roman" w:hAnsi="Times New Roman" w:cs="Times New Roman"/>
          <w:sz w:val="24"/>
          <w:szCs w:val="24"/>
        </w:rPr>
        <w:t>m</w:t>
      </w:r>
      <w:r w:rsidR="006B5464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>a</w:t>
      </w:r>
      <w:r w:rsidR="006B5464" w:rsidRPr="0066083D">
        <w:rPr>
          <w:rFonts w:ascii="Times New Roman" w:hAnsi="Times New Roman" w:cs="Times New Roman"/>
          <w:sz w:val="24"/>
          <w:szCs w:val="24"/>
        </w:rPr>
        <w:t>o interesse pela leitura a partir do que em algumas situações é vivido pela criança na contemporaneidade, seja por meio de outras histórias, ou pela presença paternal</w:t>
      </w:r>
      <w:r w:rsidR="00B64E73" w:rsidRPr="0066083D">
        <w:rPr>
          <w:rFonts w:ascii="Times New Roman" w:hAnsi="Times New Roman" w:cs="Times New Roman"/>
          <w:sz w:val="24"/>
          <w:szCs w:val="24"/>
        </w:rPr>
        <w:t>, que se tem, ou que se gostaria de ter, aspectos esses que constituem a literatura infantil</w:t>
      </w:r>
      <w:r w:rsidR="006B5464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1C1E25B3" w14:textId="7DD2DFFC" w:rsidR="00407BE0" w:rsidRPr="0066083D" w:rsidRDefault="006B5464" w:rsidP="00F415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407BE0" w:rsidRPr="0066083D">
        <w:rPr>
          <w:rFonts w:ascii="Times New Roman" w:hAnsi="Times New Roman" w:cs="Times New Roman"/>
          <w:sz w:val="24"/>
          <w:szCs w:val="24"/>
        </w:rPr>
        <w:t xml:space="preserve">s elementos </w:t>
      </w:r>
      <w:r w:rsidR="00F4155C" w:rsidRPr="0066083D">
        <w:rPr>
          <w:rFonts w:ascii="Times New Roman" w:hAnsi="Times New Roman" w:cs="Times New Roman"/>
          <w:sz w:val="24"/>
          <w:szCs w:val="24"/>
        </w:rPr>
        <w:t>icônicos e convenciona</w:t>
      </w:r>
      <w:r w:rsidR="00774673">
        <w:rPr>
          <w:rFonts w:ascii="Times New Roman" w:hAnsi="Times New Roman" w:cs="Times New Roman"/>
          <w:sz w:val="24"/>
          <w:szCs w:val="24"/>
        </w:rPr>
        <w:t>i</w:t>
      </w:r>
      <w:r w:rsidR="00F4155C" w:rsidRPr="0066083D">
        <w:rPr>
          <w:rFonts w:ascii="Times New Roman" w:hAnsi="Times New Roman" w:cs="Times New Roman"/>
          <w:sz w:val="24"/>
          <w:szCs w:val="24"/>
        </w:rPr>
        <w:t xml:space="preserve">s da capa e da quarta capa </w:t>
      </w:r>
      <w:r w:rsidR="00AB1F46" w:rsidRPr="0066083D">
        <w:rPr>
          <w:rFonts w:ascii="Times New Roman" w:hAnsi="Times New Roman" w:cs="Times New Roman"/>
          <w:sz w:val="24"/>
          <w:szCs w:val="24"/>
        </w:rPr>
        <w:t>antecipam dados d</w:t>
      </w:r>
      <w:r w:rsidR="00407BE0" w:rsidRPr="0066083D">
        <w:rPr>
          <w:rFonts w:ascii="Times New Roman" w:hAnsi="Times New Roman" w:cs="Times New Roman"/>
          <w:sz w:val="24"/>
          <w:szCs w:val="24"/>
        </w:rPr>
        <w:t>a história a ser lida</w:t>
      </w:r>
      <w:r w:rsidR="00AB1F46" w:rsidRPr="0066083D">
        <w:rPr>
          <w:rFonts w:ascii="Times New Roman" w:hAnsi="Times New Roman" w:cs="Times New Roman"/>
          <w:sz w:val="24"/>
          <w:szCs w:val="24"/>
        </w:rPr>
        <w:t xml:space="preserve">, como </w:t>
      </w:r>
      <w:r w:rsidR="00407BE0" w:rsidRPr="0066083D">
        <w:rPr>
          <w:rFonts w:ascii="Times New Roman" w:hAnsi="Times New Roman" w:cs="Times New Roman"/>
          <w:sz w:val="24"/>
          <w:szCs w:val="24"/>
        </w:rPr>
        <w:t xml:space="preserve">por exemplo, </w:t>
      </w:r>
      <w:r w:rsidR="00AB1F46" w:rsidRPr="0066083D">
        <w:rPr>
          <w:rFonts w:ascii="Times New Roman" w:hAnsi="Times New Roman" w:cs="Times New Roman"/>
          <w:sz w:val="24"/>
          <w:szCs w:val="24"/>
        </w:rPr>
        <w:t>as informações do</w:t>
      </w:r>
      <w:r w:rsidR="00407BE0" w:rsidRPr="0066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BE0" w:rsidRPr="0066083D">
        <w:rPr>
          <w:rFonts w:ascii="Times New Roman" w:hAnsi="Times New Roman" w:cs="Times New Roman"/>
          <w:i/>
          <w:sz w:val="24"/>
          <w:szCs w:val="24"/>
        </w:rPr>
        <w:t>press</w:t>
      </w:r>
      <w:proofErr w:type="spellEnd"/>
      <w:r w:rsidR="00407BE0" w:rsidRPr="0066083D">
        <w:rPr>
          <w:rFonts w:ascii="Times New Roman" w:hAnsi="Times New Roman" w:cs="Times New Roman"/>
          <w:i/>
          <w:sz w:val="24"/>
          <w:szCs w:val="24"/>
        </w:rPr>
        <w:t xml:space="preserve"> release</w:t>
      </w:r>
      <w:r w:rsidR="00407BE0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B1F46" w:rsidRPr="0066083D">
        <w:rPr>
          <w:rFonts w:ascii="Times New Roman" w:hAnsi="Times New Roman" w:cs="Times New Roman"/>
          <w:sz w:val="24"/>
          <w:szCs w:val="24"/>
        </w:rPr>
        <w:t xml:space="preserve">que influenciam </w:t>
      </w:r>
      <w:r w:rsidR="00407BE0" w:rsidRPr="0066083D">
        <w:rPr>
          <w:rFonts w:ascii="Times New Roman" w:hAnsi="Times New Roman" w:cs="Times New Roman"/>
          <w:sz w:val="24"/>
          <w:szCs w:val="24"/>
        </w:rPr>
        <w:t>nas imagens da capa</w:t>
      </w:r>
      <w:r w:rsidRPr="0066083D">
        <w:rPr>
          <w:rFonts w:ascii="Times New Roman" w:hAnsi="Times New Roman" w:cs="Times New Roman"/>
          <w:sz w:val="24"/>
          <w:szCs w:val="24"/>
        </w:rPr>
        <w:t xml:space="preserve"> e do título</w:t>
      </w:r>
      <w:r w:rsidR="00407BE0"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F4155C" w:rsidRPr="0066083D">
        <w:rPr>
          <w:rFonts w:ascii="Times New Roman" w:hAnsi="Times New Roman" w:cs="Times New Roman"/>
          <w:sz w:val="24"/>
          <w:szCs w:val="24"/>
        </w:rPr>
        <w:t>e vice-versa</w:t>
      </w:r>
      <w:r w:rsidR="00407BE0" w:rsidRPr="0066083D">
        <w:rPr>
          <w:rFonts w:ascii="Times New Roman" w:hAnsi="Times New Roman" w:cs="Times New Roman"/>
          <w:sz w:val="24"/>
          <w:szCs w:val="24"/>
        </w:rPr>
        <w:t>. Essa proposta</w:t>
      </w:r>
      <w:r w:rsidR="00F4155C" w:rsidRPr="0066083D">
        <w:rPr>
          <w:rFonts w:ascii="Times New Roman" w:hAnsi="Times New Roman" w:cs="Times New Roman"/>
          <w:sz w:val="24"/>
          <w:szCs w:val="24"/>
        </w:rPr>
        <w:t xml:space="preserve"> de construção dos </w:t>
      </w:r>
      <w:proofErr w:type="spellStart"/>
      <w:r w:rsidR="00F4155C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407BE0" w:rsidRPr="0066083D">
        <w:rPr>
          <w:rFonts w:ascii="Times New Roman" w:hAnsi="Times New Roman" w:cs="Times New Roman"/>
          <w:sz w:val="24"/>
          <w:szCs w:val="24"/>
        </w:rPr>
        <w:t xml:space="preserve"> demonstra intenções estéticas e discursivas que se complementa</w:t>
      </w:r>
      <w:r w:rsidR="00F4155C" w:rsidRPr="0066083D">
        <w:rPr>
          <w:rFonts w:ascii="Times New Roman" w:hAnsi="Times New Roman" w:cs="Times New Roman"/>
          <w:sz w:val="24"/>
          <w:szCs w:val="24"/>
        </w:rPr>
        <w:t>m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AB1F46" w:rsidRPr="0066083D">
        <w:rPr>
          <w:rFonts w:ascii="Times New Roman" w:hAnsi="Times New Roman" w:cs="Times New Roman"/>
          <w:sz w:val="24"/>
          <w:szCs w:val="24"/>
        </w:rPr>
        <w:t xml:space="preserve">antecipando a </w:t>
      </w:r>
      <w:r w:rsidRPr="0066083D">
        <w:rPr>
          <w:rFonts w:ascii="Times New Roman" w:hAnsi="Times New Roman" w:cs="Times New Roman"/>
          <w:sz w:val="24"/>
          <w:szCs w:val="24"/>
        </w:rPr>
        <w:t>narrativa</w:t>
      </w:r>
      <w:r w:rsidR="00407BE0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55131F5B" w14:textId="1DE7C481" w:rsidR="00F32336" w:rsidRPr="0066083D" w:rsidRDefault="009762E9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Entretanto, torna-se necessário </w:t>
      </w:r>
      <w:r w:rsidR="00E700E7" w:rsidRPr="0066083D">
        <w:rPr>
          <w:rFonts w:ascii="Times New Roman" w:hAnsi="Times New Roman" w:cs="Times New Roman"/>
          <w:sz w:val="24"/>
          <w:szCs w:val="24"/>
        </w:rPr>
        <w:t>atentar para</w:t>
      </w:r>
      <w:r w:rsidRPr="0066083D">
        <w:rPr>
          <w:rFonts w:ascii="Times New Roman" w:hAnsi="Times New Roman" w:cs="Times New Roman"/>
          <w:sz w:val="24"/>
          <w:szCs w:val="24"/>
        </w:rPr>
        <w:t xml:space="preserve"> a proposta gráfica da obra, visto que a composição discursiva dos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840EE8" w:rsidRPr="0066083D">
        <w:rPr>
          <w:rFonts w:ascii="Times New Roman" w:hAnsi="Times New Roman" w:cs="Times New Roman"/>
          <w:sz w:val="24"/>
          <w:szCs w:val="24"/>
        </w:rPr>
        <w:t>contém</w:t>
      </w:r>
      <w:r w:rsidRPr="0066083D">
        <w:rPr>
          <w:rFonts w:ascii="Times New Roman" w:hAnsi="Times New Roman" w:cs="Times New Roman"/>
          <w:sz w:val="24"/>
          <w:szCs w:val="24"/>
        </w:rPr>
        <w:t xml:space="preserve"> materiais táteis para ser considerada pelo leitor</w:t>
      </w:r>
      <w:r w:rsidR="00137D3A" w:rsidRPr="0066083D">
        <w:rPr>
          <w:rFonts w:ascii="Times New Roman" w:hAnsi="Times New Roman" w:cs="Times New Roman"/>
          <w:sz w:val="24"/>
          <w:szCs w:val="24"/>
        </w:rPr>
        <w:t xml:space="preserve">. Diante desses recursos materiais, </w:t>
      </w:r>
      <w:r w:rsidRPr="0066083D">
        <w:rPr>
          <w:rFonts w:ascii="Times New Roman" w:hAnsi="Times New Roman" w:cs="Times New Roman"/>
          <w:sz w:val="24"/>
          <w:szCs w:val="24"/>
        </w:rPr>
        <w:t>“</w:t>
      </w:r>
      <w:r w:rsidR="00137D3A" w:rsidRPr="0066083D">
        <w:rPr>
          <w:rFonts w:ascii="Times New Roman" w:hAnsi="Times New Roman" w:cs="Times New Roman"/>
          <w:sz w:val="24"/>
          <w:szCs w:val="24"/>
        </w:rPr>
        <w:t>n</w:t>
      </w:r>
      <w:r w:rsidRPr="0066083D">
        <w:rPr>
          <w:rFonts w:ascii="Times New Roman" w:hAnsi="Times New Roman" w:cs="Times New Roman"/>
          <w:sz w:val="24"/>
          <w:szCs w:val="24"/>
        </w:rPr>
        <w:t>enhum leitor, na verdade, deveria ser indiferente à apropriação das escolhas tipográficas [...]</w:t>
      </w:r>
      <w:r w:rsidR="00137D3A" w:rsidRPr="0066083D">
        <w:rPr>
          <w:rFonts w:ascii="Times New Roman" w:hAnsi="Times New Roman" w:cs="Times New Roman"/>
          <w:sz w:val="24"/>
          <w:szCs w:val="24"/>
        </w:rPr>
        <w:t xml:space="preserve"> (GENETTE, 2009, p. 36)</w:t>
      </w:r>
      <w:r w:rsidR="00F95AA3">
        <w:rPr>
          <w:rFonts w:ascii="Times New Roman" w:hAnsi="Times New Roman" w:cs="Times New Roman"/>
          <w:sz w:val="24"/>
          <w:szCs w:val="24"/>
        </w:rPr>
        <w:t xml:space="preserve">. </w:t>
      </w:r>
      <w:r w:rsidR="00E700E7" w:rsidRPr="0066083D">
        <w:rPr>
          <w:rFonts w:ascii="Times New Roman" w:hAnsi="Times New Roman" w:cs="Times New Roman"/>
          <w:sz w:val="24"/>
          <w:szCs w:val="24"/>
        </w:rPr>
        <w:t>O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livro </w:t>
      </w:r>
      <w:r w:rsidR="00F95AA3">
        <w:rPr>
          <w:rFonts w:ascii="Times New Roman" w:hAnsi="Times New Roman" w:cs="Times New Roman"/>
          <w:sz w:val="24"/>
          <w:szCs w:val="24"/>
        </w:rPr>
        <w:t xml:space="preserve">em questão 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é composto por 56 páginas, em papel encerado, </w:t>
      </w:r>
      <w:proofErr w:type="spellStart"/>
      <w:r w:rsidR="004E7AD5" w:rsidRPr="0066083D">
        <w:rPr>
          <w:rFonts w:ascii="Times New Roman" w:hAnsi="Times New Roman" w:cs="Times New Roman"/>
          <w:i/>
          <w:sz w:val="24"/>
          <w:szCs w:val="24"/>
        </w:rPr>
        <w:t>CouchéReflex</w:t>
      </w:r>
      <w:proofErr w:type="spellEnd"/>
      <w:r w:rsidR="004E7AD5" w:rsidRPr="0066083D">
        <w:rPr>
          <w:rFonts w:ascii="Times New Roman" w:hAnsi="Times New Roman" w:cs="Times New Roman"/>
          <w:i/>
          <w:sz w:val="24"/>
          <w:szCs w:val="24"/>
        </w:rPr>
        <w:t xml:space="preserve"> Matte</w:t>
      </w:r>
      <w:r w:rsidR="004E7AD5" w:rsidRPr="0066083D">
        <w:rPr>
          <w:rStyle w:val="Refdenotaderodap"/>
          <w:rFonts w:ascii="Times New Roman" w:hAnsi="Times New Roman" w:cs="Times New Roman"/>
          <w:sz w:val="24"/>
          <w:szCs w:val="24"/>
        </w:rPr>
        <w:footnoteReference w:id="5"/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, o que constitui espessura mais grossa </w:t>
      </w:r>
      <w:r w:rsidR="00F95AA3">
        <w:rPr>
          <w:rFonts w:ascii="Times New Roman" w:hAnsi="Times New Roman" w:cs="Times New Roman"/>
          <w:sz w:val="24"/>
          <w:szCs w:val="24"/>
        </w:rPr>
        <w:t xml:space="preserve">do que habitualmente se encontra no Brasil e o exemplar </w:t>
      </w:r>
      <w:r w:rsidR="004E7AD5" w:rsidRPr="0066083D">
        <w:rPr>
          <w:rFonts w:ascii="Times New Roman" w:hAnsi="Times New Roman" w:cs="Times New Roman"/>
          <w:sz w:val="24"/>
          <w:szCs w:val="24"/>
        </w:rPr>
        <w:t>requer lombada.</w:t>
      </w:r>
      <w:r w:rsidRPr="0066083D">
        <w:rPr>
          <w:rFonts w:ascii="Times New Roman" w:hAnsi="Times New Roman" w:cs="Times New Roman"/>
          <w:sz w:val="24"/>
          <w:szCs w:val="24"/>
        </w:rPr>
        <w:t xml:space="preserve"> Esta veicula de modo centralizado o título da obra, </w:t>
      </w:r>
      <w:r w:rsidR="009A030C" w:rsidRPr="0066083D">
        <w:rPr>
          <w:rFonts w:ascii="Times New Roman" w:hAnsi="Times New Roman" w:cs="Times New Roman"/>
          <w:sz w:val="24"/>
          <w:szCs w:val="24"/>
        </w:rPr>
        <w:t>contempla o</w:t>
      </w:r>
      <w:r w:rsidRPr="0066083D">
        <w:rPr>
          <w:rFonts w:ascii="Times New Roman" w:hAnsi="Times New Roman" w:cs="Times New Roman"/>
          <w:sz w:val="24"/>
          <w:szCs w:val="24"/>
        </w:rPr>
        <w:t xml:space="preserve"> nome do autor/ilustrador em tons lilás e verde na parte superior, o que facilita a localização do </w:t>
      </w:r>
      <w:r w:rsidR="00F95AA3">
        <w:rPr>
          <w:rFonts w:ascii="Times New Roman" w:hAnsi="Times New Roman" w:cs="Times New Roman"/>
          <w:sz w:val="24"/>
          <w:szCs w:val="24"/>
        </w:rPr>
        <w:t>livro</w:t>
      </w:r>
      <w:r w:rsidRPr="0066083D">
        <w:rPr>
          <w:rFonts w:ascii="Times New Roman" w:hAnsi="Times New Roman" w:cs="Times New Roman"/>
          <w:sz w:val="24"/>
          <w:szCs w:val="24"/>
        </w:rPr>
        <w:t xml:space="preserve">. Na biblioteca em que este estudo aconteceu, o exemplar estava disposto em pé, com a lombada </w:t>
      </w:r>
      <w:r w:rsidR="00C350D1" w:rsidRPr="0066083D">
        <w:rPr>
          <w:rFonts w:ascii="Times New Roman" w:hAnsi="Times New Roman" w:cs="Times New Roman"/>
          <w:sz w:val="24"/>
          <w:szCs w:val="24"/>
        </w:rPr>
        <w:t>estreita</w:t>
      </w:r>
      <w:r w:rsidR="00EA14AC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 xml:space="preserve">exposta. </w:t>
      </w:r>
      <w:r w:rsidR="00EA14AC" w:rsidRPr="0066083D">
        <w:rPr>
          <w:rFonts w:ascii="Times New Roman" w:hAnsi="Times New Roman" w:cs="Times New Roman"/>
          <w:sz w:val="24"/>
          <w:szCs w:val="24"/>
        </w:rPr>
        <w:t>Aliás, como o livro literário destinado à criança tende a ser fino, a lombada acaba não favorecendo a localização ou identificação do</w:t>
      </w:r>
      <w:r w:rsidR="00F95AA3">
        <w:rPr>
          <w:rFonts w:ascii="Times New Roman" w:hAnsi="Times New Roman" w:cs="Times New Roman"/>
          <w:sz w:val="24"/>
          <w:szCs w:val="24"/>
        </w:rPr>
        <w:t>s</w:t>
      </w:r>
      <w:r w:rsidR="00EA14AC" w:rsidRPr="0066083D">
        <w:rPr>
          <w:rFonts w:ascii="Times New Roman" w:hAnsi="Times New Roman" w:cs="Times New Roman"/>
          <w:sz w:val="24"/>
          <w:szCs w:val="24"/>
        </w:rPr>
        <w:t xml:space="preserve"> exemplar</w:t>
      </w:r>
      <w:r w:rsidR="00F95AA3">
        <w:rPr>
          <w:rFonts w:ascii="Times New Roman" w:hAnsi="Times New Roman" w:cs="Times New Roman"/>
          <w:sz w:val="24"/>
          <w:szCs w:val="24"/>
        </w:rPr>
        <w:t>es dispostos</w:t>
      </w:r>
      <w:r w:rsidR="00EA14AC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F32336" w:rsidRPr="00774673">
        <w:rPr>
          <w:rFonts w:ascii="Times New Roman" w:hAnsi="Times New Roman" w:cs="Times New Roman"/>
          <w:sz w:val="24"/>
          <w:szCs w:val="24"/>
        </w:rPr>
        <w:t>Para apresentar o livro lido</w:t>
      </w:r>
      <w:r w:rsidR="00F95AA3" w:rsidRPr="00774673">
        <w:rPr>
          <w:rFonts w:ascii="Times New Roman" w:hAnsi="Times New Roman" w:cs="Times New Roman"/>
          <w:sz w:val="24"/>
          <w:szCs w:val="24"/>
        </w:rPr>
        <w:t>,</w:t>
      </w:r>
      <w:r w:rsidR="00F32336" w:rsidRPr="00774673">
        <w:rPr>
          <w:rFonts w:ascii="Times New Roman" w:hAnsi="Times New Roman" w:cs="Times New Roman"/>
          <w:sz w:val="24"/>
          <w:szCs w:val="24"/>
        </w:rPr>
        <w:t xml:space="preserve"> Gabi </w:t>
      </w:r>
      <w:r w:rsidR="00F95AA3" w:rsidRPr="00774673">
        <w:rPr>
          <w:rFonts w:ascii="Times New Roman" w:hAnsi="Times New Roman" w:cs="Times New Roman"/>
          <w:sz w:val="24"/>
          <w:szCs w:val="24"/>
        </w:rPr>
        <w:t>(</w:t>
      </w:r>
      <w:r w:rsidR="00F32336" w:rsidRPr="00774673">
        <w:rPr>
          <w:rFonts w:ascii="Times New Roman" w:hAnsi="Times New Roman" w:cs="Times New Roman"/>
          <w:sz w:val="24"/>
          <w:szCs w:val="24"/>
        </w:rPr>
        <w:t>Grupo</w:t>
      </w:r>
      <w:r w:rsidR="00F95AA3" w:rsidRPr="00774673">
        <w:rPr>
          <w:rFonts w:ascii="Times New Roman" w:hAnsi="Times New Roman" w:cs="Times New Roman"/>
          <w:sz w:val="24"/>
          <w:szCs w:val="24"/>
        </w:rPr>
        <w:t xml:space="preserve"> </w:t>
      </w:r>
      <w:r w:rsidR="00F32336" w:rsidRPr="00774673">
        <w:rPr>
          <w:rFonts w:ascii="Times New Roman" w:hAnsi="Times New Roman" w:cs="Times New Roman"/>
          <w:sz w:val="24"/>
          <w:szCs w:val="24"/>
        </w:rPr>
        <w:t>1</w:t>
      </w:r>
      <w:r w:rsidR="00F95AA3" w:rsidRPr="00774673">
        <w:rPr>
          <w:rFonts w:ascii="Times New Roman" w:hAnsi="Times New Roman" w:cs="Times New Roman"/>
          <w:sz w:val="24"/>
          <w:szCs w:val="24"/>
        </w:rPr>
        <w:t>)</w:t>
      </w:r>
      <w:r w:rsidR="00F32336" w:rsidRPr="00774673">
        <w:rPr>
          <w:rFonts w:ascii="Times New Roman" w:hAnsi="Times New Roman" w:cs="Times New Roman"/>
          <w:sz w:val="24"/>
          <w:szCs w:val="24"/>
        </w:rPr>
        <w:t xml:space="preserve"> exclama: “Olha onde está escondido o nome do cara que escreveu a história!” Exibe a lombada, enquanto soletra o nome do autor. Essas informações parecem despertar-lhe o interesse sobre esse </w:t>
      </w:r>
      <w:proofErr w:type="spellStart"/>
      <w:r w:rsidR="00F32336" w:rsidRPr="00774673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="00F32336" w:rsidRPr="00774673">
        <w:rPr>
          <w:rFonts w:ascii="Times New Roman" w:hAnsi="Times New Roman" w:cs="Times New Roman"/>
          <w:sz w:val="24"/>
          <w:szCs w:val="24"/>
        </w:rPr>
        <w:t>, diante das conversas mediadas no grupo.</w:t>
      </w:r>
    </w:p>
    <w:p w14:paraId="462DE39B" w14:textId="5F6A4960" w:rsidR="00EC737F" w:rsidRPr="0066083D" w:rsidRDefault="009762E9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3351">
        <w:rPr>
          <w:rFonts w:ascii="Times New Roman" w:hAnsi="Times New Roman" w:cs="Times New Roman"/>
          <w:sz w:val="24"/>
          <w:szCs w:val="24"/>
        </w:rPr>
        <w:t>A capa é constituída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840EE8" w:rsidRPr="0066083D">
        <w:rPr>
          <w:rFonts w:ascii="Times New Roman" w:hAnsi="Times New Roman" w:cs="Times New Roman"/>
          <w:sz w:val="24"/>
          <w:szCs w:val="24"/>
        </w:rPr>
        <w:t>em</w:t>
      </w:r>
      <w:r w:rsidRPr="0066083D">
        <w:rPr>
          <w:rFonts w:ascii="Times New Roman" w:hAnsi="Times New Roman" w:cs="Times New Roman"/>
          <w:sz w:val="24"/>
          <w:szCs w:val="24"/>
        </w:rPr>
        <w:t xml:space="preserve"> papel cartão. A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pr</w:t>
      </w:r>
      <w:r w:rsidR="00430721" w:rsidRPr="0066083D">
        <w:rPr>
          <w:rFonts w:ascii="Times New Roman" w:hAnsi="Times New Roman" w:cs="Times New Roman"/>
          <w:sz w:val="24"/>
          <w:szCs w:val="24"/>
        </w:rPr>
        <w:t>esença de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materiais diversificados entre capa e miolo pressupõe que a materialidade da obra assum</w:t>
      </w:r>
      <w:r w:rsidR="00840EE8" w:rsidRPr="0066083D">
        <w:rPr>
          <w:rFonts w:ascii="Times New Roman" w:hAnsi="Times New Roman" w:cs="Times New Roman"/>
          <w:sz w:val="24"/>
          <w:szCs w:val="24"/>
        </w:rPr>
        <w:t>e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proposta agradável à sensibilidade </w:t>
      </w:r>
      <w:r w:rsidR="004E7AD5" w:rsidRPr="002704A6">
        <w:rPr>
          <w:rFonts w:ascii="Times New Roman" w:hAnsi="Times New Roman" w:cs="Times New Roman"/>
          <w:sz w:val="24"/>
          <w:szCs w:val="24"/>
        </w:rPr>
        <w:t>do leitor</w:t>
      </w:r>
      <w:r w:rsidR="004E7AD5" w:rsidRPr="0066083D">
        <w:rPr>
          <w:rFonts w:ascii="Times New Roman" w:hAnsi="Times New Roman" w:cs="Times New Roman"/>
          <w:sz w:val="24"/>
          <w:szCs w:val="24"/>
        </w:rPr>
        <w:t>. Nesse sentido</w:t>
      </w:r>
      <w:r w:rsidR="00E700E7" w:rsidRPr="0066083D">
        <w:rPr>
          <w:rFonts w:ascii="Times New Roman" w:hAnsi="Times New Roman" w:cs="Times New Roman"/>
          <w:sz w:val="24"/>
          <w:szCs w:val="24"/>
        </w:rPr>
        <w:t>,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a relação </w:t>
      </w:r>
      <w:r w:rsidR="00705BBE" w:rsidRPr="0066083D">
        <w:rPr>
          <w:rFonts w:ascii="Times New Roman" w:hAnsi="Times New Roman" w:cs="Times New Roman"/>
          <w:sz w:val="24"/>
          <w:szCs w:val="24"/>
        </w:rPr>
        <w:t xml:space="preserve">entre o objeto livro </w:t>
      </w:r>
      <w:r w:rsidR="00430721" w:rsidRPr="0066083D">
        <w:rPr>
          <w:rFonts w:ascii="Times New Roman" w:hAnsi="Times New Roman" w:cs="Times New Roman"/>
          <w:sz w:val="24"/>
          <w:szCs w:val="24"/>
        </w:rPr>
        <w:t xml:space="preserve">também se efetiva por meio de elementos 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táteis, estéticos e cognitivos </w:t>
      </w:r>
      <w:r w:rsidR="00430721" w:rsidRPr="0066083D">
        <w:rPr>
          <w:rFonts w:ascii="Times New Roman" w:hAnsi="Times New Roman" w:cs="Times New Roman"/>
          <w:sz w:val="24"/>
          <w:szCs w:val="24"/>
        </w:rPr>
        <w:t>presentes no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processo de leitura.</w:t>
      </w:r>
    </w:p>
    <w:p w14:paraId="0ED9246E" w14:textId="0B8DD0C7" w:rsidR="009A030C" w:rsidRPr="0066083D" w:rsidRDefault="00E870D8" w:rsidP="003847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Na penúltima página do exemplar, a nota biográfica sobre o autor Jean-Claude R.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Alphen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>, escrita em terceira pessoa do singular, inicia</w:t>
      </w:r>
      <w:r w:rsidR="009A030C" w:rsidRPr="0066083D">
        <w:rPr>
          <w:rFonts w:ascii="Times New Roman" w:hAnsi="Times New Roman" w:cs="Times New Roman"/>
          <w:sz w:val="24"/>
          <w:szCs w:val="24"/>
        </w:rPr>
        <w:t>da</w:t>
      </w:r>
      <w:r w:rsidRPr="0066083D">
        <w:rPr>
          <w:rFonts w:ascii="Times New Roman" w:hAnsi="Times New Roman" w:cs="Times New Roman"/>
          <w:sz w:val="24"/>
          <w:szCs w:val="24"/>
        </w:rPr>
        <w:t xml:space="preserve"> pela frase “Era uma vez”, </w:t>
      </w:r>
      <w:r w:rsidR="00AB2701" w:rsidRPr="0066083D">
        <w:rPr>
          <w:rFonts w:ascii="Times New Roman" w:hAnsi="Times New Roman" w:cs="Times New Roman"/>
          <w:sz w:val="24"/>
          <w:szCs w:val="24"/>
        </w:rPr>
        <w:t>traz</w:t>
      </w:r>
      <w:r w:rsidRPr="0066083D">
        <w:rPr>
          <w:rFonts w:ascii="Times New Roman" w:hAnsi="Times New Roman" w:cs="Times New Roman"/>
          <w:sz w:val="24"/>
          <w:szCs w:val="24"/>
        </w:rPr>
        <w:t xml:space="preserve"> indícios de uma narrativa a ser contada. E, assim, sucede a história de um menino que adorava desenhar. Começou a trabalhar como caricaturista no </w:t>
      </w:r>
      <w:r w:rsidRPr="0066083D">
        <w:rPr>
          <w:rFonts w:ascii="Times New Roman" w:hAnsi="Times New Roman" w:cs="Times New Roman"/>
          <w:i/>
          <w:sz w:val="24"/>
          <w:szCs w:val="24"/>
        </w:rPr>
        <w:t>Jornal da Tarde</w:t>
      </w:r>
      <w:r w:rsidRPr="0066083D">
        <w:rPr>
          <w:rFonts w:ascii="Times New Roman" w:hAnsi="Times New Roman" w:cs="Times New Roman"/>
          <w:sz w:val="24"/>
          <w:szCs w:val="24"/>
        </w:rPr>
        <w:t>, em São Paulo</w:t>
      </w:r>
      <w:r w:rsidR="005C4310">
        <w:rPr>
          <w:rFonts w:ascii="Times New Roman" w:hAnsi="Times New Roman" w:cs="Times New Roman"/>
          <w:sz w:val="24"/>
          <w:szCs w:val="24"/>
        </w:rPr>
        <w:t xml:space="preserve">, e </w:t>
      </w:r>
      <w:r w:rsidRPr="0066083D">
        <w:rPr>
          <w:rFonts w:ascii="Times New Roman" w:hAnsi="Times New Roman" w:cs="Times New Roman"/>
          <w:sz w:val="24"/>
          <w:szCs w:val="24"/>
        </w:rPr>
        <w:t xml:space="preserve">ilustrou mais de 50 livros infantis. Recebeu prêmios como o da </w:t>
      </w:r>
      <w:r w:rsidRPr="0066083D">
        <w:rPr>
          <w:rFonts w:ascii="Times New Roman" w:hAnsi="Times New Roman" w:cs="Times New Roman"/>
          <w:i/>
          <w:sz w:val="24"/>
          <w:szCs w:val="24"/>
        </w:rPr>
        <w:t>Revista Crescer</w:t>
      </w:r>
      <w:r w:rsidRPr="0066083D">
        <w:rPr>
          <w:rFonts w:ascii="Times New Roman" w:hAnsi="Times New Roman" w:cs="Times New Roman"/>
          <w:sz w:val="24"/>
          <w:szCs w:val="24"/>
        </w:rPr>
        <w:t xml:space="preserve">, o Glória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Pondé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>, da Fundação Biblioteca Nacional, e o selo Altamente Recomendável, da</w:t>
      </w:r>
      <w:r w:rsidR="004F5CB5" w:rsidRPr="0066083D">
        <w:rPr>
          <w:rFonts w:ascii="Times New Roman" w:hAnsi="Times New Roman" w:cs="Times New Roman"/>
          <w:sz w:val="24"/>
          <w:szCs w:val="24"/>
        </w:rPr>
        <w:t xml:space="preserve"> Fundação Nacional do Livro Infanto Juvenil (</w:t>
      </w:r>
      <w:r w:rsidRPr="0066083D">
        <w:rPr>
          <w:rFonts w:ascii="Times New Roman" w:hAnsi="Times New Roman" w:cs="Times New Roman"/>
          <w:sz w:val="24"/>
          <w:szCs w:val="24"/>
        </w:rPr>
        <w:t>FNLIJ</w:t>
      </w:r>
      <w:r w:rsidR="00037649" w:rsidRPr="0066083D">
        <w:rPr>
          <w:rFonts w:ascii="Times New Roman" w:hAnsi="Times New Roman" w:cs="Times New Roman"/>
          <w:sz w:val="24"/>
          <w:szCs w:val="24"/>
        </w:rPr>
        <w:t>)</w:t>
      </w:r>
      <w:r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137D3A" w:rsidRPr="0066083D">
        <w:rPr>
          <w:rFonts w:ascii="Times New Roman" w:hAnsi="Times New Roman" w:cs="Times New Roman"/>
          <w:sz w:val="24"/>
          <w:szCs w:val="24"/>
        </w:rPr>
        <w:t>A</w:t>
      </w:r>
      <w:r w:rsidRPr="0066083D">
        <w:rPr>
          <w:rFonts w:ascii="Times New Roman" w:hAnsi="Times New Roman" w:cs="Times New Roman"/>
          <w:sz w:val="24"/>
          <w:szCs w:val="24"/>
        </w:rPr>
        <w:t xml:space="preserve">s notas sobre </w:t>
      </w:r>
      <w:r w:rsidR="00430721" w:rsidRPr="0066083D">
        <w:rPr>
          <w:rFonts w:ascii="Times New Roman" w:hAnsi="Times New Roman" w:cs="Times New Roman"/>
          <w:sz w:val="24"/>
          <w:szCs w:val="24"/>
        </w:rPr>
        <w:t>a carreira</w:t>
      </w:r>
      <w:r w:rsidRPr="0066083D">
        <w:rPr>
          <w:rFonts w:ascii="Times New Roman" w:hAnsi="Times New Roman" w:cs="Times New Roman"/>
          <w:sz w:val="24"/>
          <w:szCs w:val="24"/>
        </w:rPr>
        <w:t xml:space="preserve"> do autor referenciam que “[...] algumas são obrigatórias. Outras, às vezes as mesmas, são de boa política comercia</w:t>
      </w:r>
      <w:r w:rsidR="00AF13AA" w:rsidRPr="0066083D">
        <w:rPr>
          <w:rFonts w:ascii="Times New Roman" w:hAnsi="Times New Roman" w:cs="Times New Roman"/>
          <w:sz w:val="24"/>
          <w:szCs w:val="24"/>
        </w:rPr>
        <w:t>l”</w:t>
      </w:r>
      <w:r w:rsidR="00137D3A" w:rsidRPr="0066083D">
        <w:rPr>
          <w:rFonts w:ascii="Times New Roman" w:hAnsi="Times New Roman" w:cs="Times New Roman"/>
          <w:sz w:val="24"/>
          <w:szCs w:val="24"/>
        </w:rPr>
        <w:t xml:space="preserve"> (GENETTE, 2009, p. 53)</w:t>
      </w:r>
      <w:r w:rsidR="00AF13AA" w:rsidRPr="0066083D">
        <w:rPr>
          <w:rFonts w:ascii="Times New Roman" w:hAnsi="Times New Roman" w:cs="Times New Roman"/>
          <w:sz w:val="24"/>
          <w:szCs w:val="24"/>
        </w:rPr>
        <w:t xml:space="preserve">, que no caso </w:t>
      </w:r>
      <w:r w:rsidR="005C4310">
        <w:rPr>
          <w:rFonts w:ascii="Times New Roman" w:hAnsi="Times New Roman" w:cs="Times New Roman"/>
          <w:sz w:val="24"/>
          <w:szCs w:val="24"/>
        </w:rPr>
        <w:t xml:space="preserve">propiciam </w:t>
      </w:r>
      <w:r w:rsidR="00AF13AA" w:rsidRPr="0066083D">
        <w:rPr>
          <w:rFonts w:ascii="Times New Roman" w:hAnsi="Times New Roman" w:cs="Times New Roman"/>
          <w:sz w:val="24"/>
          <w:szCs w:val="24"/>
        </w:rPr>
        <w:t>conhecimento sobre a produção da obra.</w:t>
      </w:r>
    </w:p>
    <w:p w14:paraId="2814D5E1" w14:textId="5A8F2128" w:rsidR="00E870D8" w:rsidRPr="0066083D" w:rsidRDefault="0038476E" w:rsidP="0038476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A biografia, por meio de linguagem coloquial, aproxima-se do leitor</w:t>
      </w:r>
      <w:r w:rsidR="00E870D8" w:rsidRPr="0066083D">
        <w:rPr>
          <w:rFonts w:ascii="Times New Roman" w:hAnsi="Times New Roman" w:cs="Times New Roman"/>
          <w:sz w:val="24"/>
          <w:szCs w:val="24"/>
        </w:rPr>
        <w:t>: “Até que lhe deu na veneta inventar suas próprias histórias” (ALPHEN, 2013, p. 55)</w:t>
      </w:r>
      <w:r w:rsidRPr="0066083D">
        <w:rPr>
          <w:rFonts w:ascii="Times New Roman" w:hAnsi="Times New Roman" w:cs="Times New Roman"/>
          <w:sz w:val="24"/>
          <w:szCs w:val="24"/>
        </w:rPr>
        <w:t>. O</w:t>
      </w:r>
      <w:r w:rsidR="00E870D8" w:rsidRPr="0066083D">
        <w:rPr>
          <w:rFonts w:ascii="Times New Roman" w:hAnsi="Times New Roman" w:cs="Times New Roman"/>
          <w:sz w:val="24"/>
          <w:szCs w:val="24"/>
        </w:rPr>
        <w:t xml:space="preserve">utro elemento constitutivo desta página </w:t>
      </w:r>
      <w:r w:rsidRPr="0066083D">
        <w:rPr>
          <w:rFonts w:ascii="Times New Roman" w:hAnsi="Times New Roman" w:cs="Times New Roman"/>
          <w:sz w:val="24"/>
          <w:szCs w:val="24"/>
        </w:rPr>
        <w:t xml:space="preserve">é </w:t>
      </w:r>
      <w:r w:rsidR="00430721" w:rsidRPr="0066083D">
        <w:rPr>
          <w:rFonts w:ascii="Times New Roman" w:hAnsi="Times New Roman" w:cs="Times New Roman"/>
          <w:sz w:val="24"/>
          <w:szCs w:val="24"/>
        </w:rPr>
        <w:t>a figura de um</w:t>
      </w:r>
      <w:r w:rsidR="00E870D8" w:rsidRPr="0066083D">
        <w:rPr>
          <w:rFonts w:ascii="Times New Roman" w:hAnsi="Times New Roman" w:cs="Times New Roman"/>
          <w:sz w:val="24"/>
          <w:szCs w:val="24"/>
        </w:rPr>
        <w:t xml:space="preserve"> dragão a voar no canto superior direito. </w:t>
      </w:r>
      <w:r w:rsidR="00430721" w:rsidRPr="0066083D">
        <w:rPr>
          <w:rFonts w:ascii="Times New Roman" w:hAnsi="Times New Roman" w:cs="Times New Roman"/>
          <w:sz w:val="24"/>
          <w:szCs w:val="24"/>
        </w:rPr>
        <w:t>Os interlocutores,</w:t>
      </w:r>
      <w:r w:rsidR="004E7AD5" w:rsidRPr="0066083D">
        <w:rPr>
          <w:rFonts w:ascii="Times New Roman" w:hAnsi="Times New Roman" w:cs="Times New Roman"/>
          <w:sz w:val="24"/>
          <w:szCs w:val="24"/>
        </w:rPr>
        <w:t xml:space="preserve"> ao se </w:t>
      </w:r>
      <w:r w:rsidR="000B3828" w:rsidRPr="0066083D">
        <w:rPr>
          <w:rFonts w:ascii="Times New Roman" w:hAnsi="Times New Roman" w:cs="Times New Roman"/>
          <w:sz w:val="24"/>
          <w:szCs w:val="24"/>
        </w:rPr>
        <w:lastRenderedPageBreak/>
        <w:t>deparem com situações em que a autonomia é colocada de modo implícito</w:t>
      </w:r>
      <w:r w:rsidR="004E7AD5" w:rsidRPr="0066083D">
        <w:rPr>
          <w:rFonts w:ascii="Times New Roman" w:hAnsi="Times New Roman" w:cs="Times New Roman"/>
          <w:sz w:val="24"/>
          <w:szCs w:val="24"/>
        </w:rPr>
        <w:t>, sejam nos discursos verbais ou imagéticos</w:t>
      </w:r>
      <w:r w:rsidR="001E39AC" w:rsidRPr="0066083D">
        <w:rPr>
          <w:rFonts w:ascii="Times New Roman" w:hAnsi="Times New Roman" w:cs="Times New Roman"/>
          <w:sz w:val="24"/>
          <w:szCs w:val="24"/>
        </w:rPr>
        <w:t>, aproximam-se de práticas que incentivam a liberdade</w:t>
      </w:r>
      <w:r w:rsidR="000B3828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425DD01C" w14:textId="3FF7E495" w:rsidR="009A48B5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Na </w:t>
      </w:r>
      <w:r w:rsidR="00BC3351">
        <w:rPr>
          <w:rFonts w:ascii="Times New Roman" w:hAnsi="Times New Roman" w:cs="Times New Roman"/>
          <w:sz w:val="24"/>
          <w:szCs w:val="24"/>
        </w:rPr>
        <w:t>folha</w:t>
      </w:r>
      <w:r w:rsidRPr="0066083D">
        <w:rPr>
          <w:rFonts w:ascii="Times New Roman" w:hAnsi="Times New Roman" w:cs="Times New Roman"/>
          <w:sz w:val="24"/>
          <w:szCs w:val="24"/>
        </w:rPr>
        <w:t xml:space="preserve"> de rosto, há uma ilustração da bruxinha</w:t>
      </w:r>
      <w:r w:rsidR="00430721" w:rsidRPr="0066083D">
        <w:rPr>
          <w:rFonts w:ascii="Times New Roman" w:hAnsi="Times New Roman" w:cs="Times New Roman"/>
          <w:sz w:val="24"/>
          <w:szCs w:val="24"/>
        </w:rPr>
        <w:t xml:space="preserve"> criança, </w:t>
      </w:r>
      <w:r w:rsidRPr="0066083D">
        <w:rPr>
          <w:rFonts w:ascii="Times New Roman" w:hAnsi="Times New Roman" w:cs="Times New Roman"/>
          <w:sz w:val="24"/>
          <w:szCs w:val="24"/>
        </w:rPr>
        <w:t xml:space="preserve">na sacada da torre vendo o dragão colorido voar com asas de libélula. O título do livro, em negrito, grafado em letras minúsculas, situa-se na parte superior da página e o nome do autor </w:t>
      </w:r>
      <w:r w:rsidRPr="002704A6">
        <w:rPr>
          <w:rFonts w:ascii="Times New Roman" w:hAnsi="Times New Roman" w:cs="Times New Roman"/>
          <w:sz w:val="24"/>
          <w:szCs w:val="24"/>
        </w:rPr>
        <w:t>acima</w:t>
      </w:r>
      <w:r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9A48B5" w:rsidRPr="0066083D">
        <w:rPr>
          <w:rFonts w:ascii="Times New Roman" w:hAnsi="Times New Roman" w:cs="Times New Roman"/>
          <w:sz w:val="24"/>
          <w:szCs w:val="24"/>
        </w:rPr>
        <w:t>grafado</w:t>
      </w:r>
      <w:r w:rsidRPr="0066083D">
        <w:rPr>
          <w:rFonts w:ascii="Times New Roman" w:hAnsi="Times New Roman" w:cs="Times New Roman"/>
          <w:sz w:val="24"/>
          <w:szCs w:val="24"/>
        </w:rPr>
        <w:t xml:space="preserve"> em maiúsculas</w:t>
      </w:r>
      <w:r w:rsidR="00430721" w:rsidRPr="0066083D">
        <w:rPr>
          <w:rFonts w:ascii="Times New Roman" w:hAnsi="Times New Roman" w:cs="Times New Roman"/>
          <w:sz w:val="24"/>
          <w:szCs w:val="24"/>
        </w:rPr>
        <w:t>, de modo mais discreto</w:t>
      </w:r>
      <w:r w:rsidR="0039472C" w:rsidRPr="0066083D">
        <w:rPr>
          <w:rFonts w:ascii="Times New Roman" w:hAnsi="Times New Roman" w:cs="Times New Roman"/>
          <w:sz w:val="24"/>
          <w:szCs w:val="24"/>
        </w:rPr>
        <w:t>. Na base da página, encontr</w:t>
      </w:r>
      <w:r w:rsidR="00D06967" w:rsidRPr="0066083D">
        <w:rPr>
          <w:rFonts w:ascii="Times New Roman" w:hAnsi="Times New Roman" w:cs="Times New Roman"/>
          <w:sz w:val="24"/>
          <w:szCs w:val="24"/>
        </w:rPr>
        <w:t>a</w:t>
      </w:r>
      <w:r w:rsidR="005C4310">
        <w:rPr>
          <w:rFonts w:ascii="Times New Roman" w:hAnsi="Times New Roman" w:cs="Times New Roman"/>
          <w:sz w:val="24"/>
          <w:szCs w:val="24"/>
        </w:rPr>
        <w:t>m</w:t>
      </w:r>
      <w:r w:rsidR="00D06967" w:rsidRPr="0066083D">
        <w:rPr>
          <w:rFonts w:ascii="Times New Roman" w:hAnsi="Times New Roman" w:cs="Times New Roman"/>
          <w:sz w:val="24"/>
          <w:szCs w:val="24"/>
        </w:rPr>
        <w:t>-se</w:t>
      </w:r>
      <w:r w:rsidRPr="0066083D">
        <w:rPr>
          <w:rFonts w:ascii="Times New Roman" w:hAnsi="Times New Roman" w:cs="Times New Roman"/>
          <w:sz w:val="24"/>
          <w:szCs w:val="24"/>
        </w:rPr>
        <w:t xml:space="preserve">, ainda, a etiqueta com os dados da escola, o número do registro do exemplar na biblioteca e a data de recebimento,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</w:t>
      </w:r>
      <w:r w:rsidR="005C431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não editoria</w:t>
      </w:r>
      <w:r w:rsidR="005C4310">
        <w:rPr>
          <w:rFonts w:ascii="Times New Roman" w:hAnsi="Times New Roman" w:cs="Times New Roman"/>
          <w:sz w:val="24"/>
          <w:szCs w:val="24"/>
        </w:rPr>
        <w:t>is</w:t>
      </w:r>
      <w:r w:rsidRPr="0066083D">
        <w:rPr>
          <w:rFonts w:ascii="Times New Roman" w:hAnsi="Times New Roman" w:cs="Times New Roman"/>
          <w:sz w:val="24"/>
          <w:szCs w:val="24"/>
        </w:rPr>
        <w:t xml:space="preserve">; </w:t>
      </w:r>
      <w:r w:rsidR="005C4310">
        <w:rPr>
          <w:rFonts w:ascii="Times New Roman" w:hAnsi="Times New Roman" w:cs="Times New Roman"/>
          <w:sz w:val="24"/>
          <w:szCs w:val="24"/>
        </w:rPr>
        <w:t>e</w:t>
      </w:r>
      <w:r w:rsidRPr="0066083D">
        <w:rPr>
          <w:rFonts w:ascii="Times New Roman" w:hAnsi="Times New Roman" w:cs="Times New Roman"/>
          <w:sz w:val="24"/>
          <w:szCs w:val="24"/>
        </w:rPr>
        <w:t xml:space="preserve"> o selo da editora finaliza a página de rosto</w:t>
      </w:r>
      <w:r w:rsidR="007C35EB" w:rsidRPr="0066083D">
        <w:rPr>
          <w:rFonts w:ascii="Times New Roman" w:hAnsi="Times New Roman" w:cs="Times New Roman"/>
          <w:sz w:val="24"/>
          <w:szCs w:val="24"/>
        </w:rPr>
        <w:t xml:space="preserve"> (Fig. 2</w:t>
      </w:r>
      <w:r w:rsidR="009A48B5" w:rsidRPr="0066083D">
        <w:rPr>
          <w:rFonts w:ascii="Times New Roman" w:hAnsi="Times New Roman" w:cs="Times New Roman"/>
          <w:sz w:val="24"/>
          <w:szCs w:val="24"/>
        </w:rPr>
        <w:t>):</w:t>
      </w:r>
    </w:p>
    <w:p w14:paraId="12BF85D4" w14:textId="77777777" w:rsidR="009C7BCB" w:rsidRDefault="009C7BCB" w:rsidP="00EC737F">
      <w:pPr>
        <w:pStyle w:val="Legenda"/>
        <w:keepNext/>
        <w:spacing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bookmarkStart w:id="8" w:name="_Toc31810400"/>
    </w:p>
    <w:p w14:paraId="2405A4EE" w14:textId="7EA4C8FD" w:rsidR="00EC737F" w:rsidRPr="0066083D" w:rsidRDefault="00EC737F" w:rsidP="00EC737F">
      <w:pPr>
        <w:pStyle w:val="Legenda"/>
        <w:keepNext/>
        <w:spacing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66083D">
        <w:rPr>
          <w:rFonts w:ascii="Times New Roman" w:hAnsi="Times New Roman"/>
          <w:b w:val="0"/>
          <w:sz w:val="24"/>
          <w:szCs w:val="24"/>
        </w:rPr>
        <w:t xml:space="preserve">Figura </w:t>
      </w:r>
      <w:r w:rsidR="007C35EB" w:rsidRPr="0066083D">
        <w:rPr>
          <w:rFonts w:ascii="Times New Roman" w:hAnsi="Times New Roman"/>
          <w:b w:val="0"/>
          <w:sz w:val="24"/>
          <w:szCs w:val="24"/>
        </w:rPr>
        <w:t>2</w:t>
      </w:r>
      <w:r w:rsidRPr="0066083D">
        <w:rPr>
          <w:rFonts w:ascii="Times New Roman" w:hAnsi="Times New Roman"/>
          <w:b w:val="0"/>
          <w:sz w:val="24"/>
          <w:szCs w:val="24"/>
        </w:rPr>
        <w:t xml:space="preserve"> - Folha de rosto do livro </w:t>
      </w:r>
      <w:r w:rsidRPr="0066083D">
        <w:rPr>
          <w:rFonts w:ascii="Times New Roman" w:hAnsi="Times New Roman"/>
          <w:b w:val="0"/>
          <w:i/>
          <w:sz w:val="24"/>
          <w:szCs w:val="24"/>
        </w:rPr>
        <w:t>A bruxinha e o dragão</w:t>
      </w:r>
      <w:bookmarkEnd w:id="8"/>
    </w:p>
    <w:p w14:paraId="07950160" w14:textId="77777777" w:rsidR="00EC737F" w:rsidRPr="0066083D" w:rsidRDefault="00EC737F" w:rsidP="00EC737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305678F" wp14:editId="1162B9D6">
            <wp:extent cx="1919478" cy="1966776"/>
            <wp:effectExtent l="38100" t="19050" r="23622" b="14424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634" cy="197001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A627B37" w14:textId="77777777" w:rsidR="00EC737F" w:rsidRPr="00A14563" w:rsidRDefault="00EC737F" w:rsidP="00A14563">
      <w:pPr>
        <w:spacing w:after="0" w:line="240" w:lineRule="auto"/>
        <w:ind w:left="2124" w:firstLine="708"/>
        <w:rPr>
          <w:rFonts w:ascii="Times New Roman" w:hAnsi="Times New Roman" w:cs="Times New Roman"/>
          <w:sz w:val="16"/>
          <w:szCs w:val="24"/>
        </w:rPr>
      </w:pPr>
      <w:r w:rsidRPr="00A14563">
        <w:rPr>
          <w:rFonts w:ascii="Times New Roman" w:hAnsi="Times New Roman" w:cs="Times New Roman"/>
          <w:sz w:val="16"/>
          <w:szCs w:val="24"/>
        </w:rPr>
        <w:t xml:space="preserve">Fonte: </w:t>
      </w:r>
      <w:proofErr w:type="spellStart"/>
      <w:r w:rsidRPr="00A14563">
        <w:rPr>
          <w:rFonts w:ascii="Times New Roman" w:hAnsi="Times New Roman" w:cs="Times New Roman"/>
          <w:sz w:val="16"/>
          <w:szCs w:val="24"/>
        </w:rPr>
        <w:t>Alphen</w:t>
      </w:r>
      <w:proofErr w:type="spellEnd"/>
      <w:r w:rsidRPr="00A14563">
        <w:rPr>
          <w:rFonts w:ascii="Times New Roman" w:hAnsi="Times New Roman" w:cs="Times New Roman"/>
          <w:sz w:val="16"/>
          <w:szCs w:val="24"/>
        </w:rPr>
        <w:t xml:space="preserve"> (2013).</w:t>
      </w:r>
    </w:p>
    <w:p w14:paraId="2F1DE7CA" w14:textId="77777777" w:rsidR="00EC737F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51FF22" w14:textId="6C790A08" w:rsidR="000B3828" w:rsidRPr="0066083D" w:rsidRDefault="00BC3351" w:rsidP="000B38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8476E" w:rsidRPr="0066083D">
        <w:rPr>
          <w:rFonts w:ascii="Times New Roman" w:hAnsi="Times New Roman" w:cs="Times New Roman"/>
          <w:sz w:val="24"/>
          <w:szCs w:val="24"/>
        </w:rPr>
        <w:t>a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38476E" w:rsidRPr="0066083D">
        <w:rPr>
          <w:rFonts w:ascii="Times New Roman" w:hAnsi="Times New Roman" w:cs="Times New Roman"/>
          <w:sz w:val="24"/>
          <w:szCs w:val="24"/>
        </w:rPr>
        <w:t xml:space="preserve">folha de rosto, </w:t>
      </w:r>
      <w:r>
        <w:rPr>
          <w:rFonts w:ascii="Times New Roman" w:hAnsi="Times New Roman" w:cs="Times New Roman"/>
          <w:sz w:val="24"/>
          <w:szCs w:val="24"/>
        </w:rPr>
        <w:t xml:space="preserve">há </w:t>
      </w:r>
      <w:r w:rsidR="000B3828" w:rsidRPr="0066083D">
        <w:rPr>
          <w:rFonts w:ascii="Times New Roman" w:hAnsi="Times New Roman" w:cs="Times New Roman"/>
          <w:sz w:val="24"/>
          <w:szCs w:val="24"/>
        </w:rPr>
        <w:t>contraponto com as imagens que compõem a capa</w:t>
      </w:r>
      <w:r w:rsidR="002704A6">
        <w:rPr>
          <w:rFonts w:ascii="Times New Roman" w:hAnsi="Times New Roman" w:cs="Times New Roman"/>
          <w:sz w:val="24"/>
          <w:szCs w:val="24"/>
        </w:rPr>
        <w:t>. O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 dragão está crescendo, as marcas de sua passagem</w:t>
      </w:r>
      <w:r>
        <w:rPr>
          <w:rFonts w:ascii="Times New Roman" w:hAnsi="Times New Roman" w:cs="Times New Roman"/>
          <w:sz w:val="24"/>
          <w:szCs w:val="24"/>
        </w:rPr>
        <w:t>,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5C4310">
        <w:rPr>
          <w:rFonts w:ascii="Times New Roman" w:hAnsi="Times New Roman" w:cs="Times New Roman"/>
          <w:sz w:val="24"/>
          <w:szCs w:val="24"/>
        </w:rPr>
        <w:t>a</w:t>
      </w:r>
      <w:r w:rsidR="000B3828" w:rsidRPr="0066083D">
        <w:rPr>
          <w:rFonts w:ascii="Times New Roman" w:hAnsi="Times New Roman" w:cs="Times New Roman"/>
          <w:sz w:val="24"/>
          <w:szCs w:val="24"/>
        </w:rPr>
        <w:t>trás da torre</w:t>
      </w:r>
      <w:r w:rsidR="002704A6">
        <w:rPr>
          <w:rFonts w:ascii="Times New Roman" w:hAnsi="Times New Roman" w:cs="Times New Roman"/>
          <w:sz w:val="24"/>
          <w:szCs w:val="24"/>
        </w:rPr>
        <w:t>,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onde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2704A6" w:rsidRPr="0066083D">
        <w:rPr>
          <w:rFonts w:ascii="Times New Roman" w:hAnsi="Times New Roman" w:cs="Times New Roman"/>
          <w:sz w:val="24"/>
          <w:szCs w:val="24"/>
        </w:rPr>
        <w:t xml:space="preserve">está </w:t>
      </w:r>
      <w:r w:rsidR="000B3828" w:rsidRPr="0066083D">
        <w:rPr>
          <w:rFonts w:ascii="Times New Roman" w:hAnsi="Times New Roman" w:cs="Times New Roman"/>
          <w:sz w:val="24"/>
          <w:szCs w:val="24"/>
        </w:rPr>
        <w:t>a bruxinha</w:t>
      </w:r>
      <w:r w:rsidR="00B64E73" w:rsidRPr="0066083D">
        <w:rPr>
          <w:rFonts w:ascii="Times New Roman" w:hAnsi="Times New Roman" w:cs="Times New Roman"/>
          <w:sz w:val="24"/>
          <w:szCs w:val="24"/>
        </w:rPr>
        <w:t>,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 demonstram a mobilidade de seu corpo. Já na capa, </w:t>
      </w:r>
      <w:r w:rsidR="00B64E73" w:rsidRPr="0066083D">
        <w:rPr>
          <w:rFonts w:ascii="Times New Roman" w:hAnsi="Times New Roman" w:cs="Times New Roman"/>
          <w:sz w:val="24"/>
          <w:szCs w:val="24"/>
        </w:rPr>
        <w:t>vi</w:t>
      </w:r>
      <w:r w:rsidR="00430721" w:rsidRPr="0066083D">
        <w:rPr>
          <w:rFonts w:ascii="Times New Roman" w:hAnsi="Times New Roman" w:cs="Times New Roman"/>
          <w:sz w:val="24"/>
          <w:szCs w:val="24"/>
        </w:rPr>
        <w:t>mos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 que 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o rabo do dragão </w:t>
      </w:r>
      <w:r w:rsidR="005C4310">
        <w:rPr>
          <w:rFonts w:ascii="Times New Roman" w:hAnsi="Times New Roman" w:cs="Times New Roman"/>
          <w:sz w:val="24"/>
          <w:szCs w:val="24"/>
        </w:rPr>
        <w:t>estava em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 volta da torre</w:t>
      </w:r>
      <w:r w:rsidR="00B64E73" w:rsidRPr="0066083D">
        <w:rPr>
          <w:rFonts w:ascii="Times New Roman" w:hAnsi="Times New Roman" w:cs="Times New Roman"/>
          <w:sz w:val="24"/>
          <w:szCs w:val="24"/>
        </w:rPr>
        <w:t>, com um corpanzil</w:t>
      </w:r>
      <w:r w:rsidR="000B3828" w:rsidRPr="0066083D">
        <w:rPr>
          <w:rFonts w:ascii="Times New Roman" w:hAnsi="Times New Roman" w:cs="Times New Roman"/>
          <w:sz w:val="24"/>
          <w:szCs w:val="24"/>
        </w:rPr>
        <w:t xml:space="preserve">. </w:t>
      </w:r>
      <w:r w:rsidR="00B64E73" w:rsidRPr="0066083D">
        <w:rPr>
          <w:rFonts w:ascii="Times New Roman" w:hAnsi="Times New Roman" w:cs="Times New Roman"/>
          <w:sz w:val="24"/>
          <w:szCs w:val="24"/>
        </w:rPr>
        <w:t>Na folha de rosto</w:t>
      </w:r>
      <w:r w:rsidR="00430721" w:rsidRPr="0066083D">
        <w:rPr>
          <w:rFonts w:ascii="Times New Roman" w:hAnsi="Times New Roman" w:cs="Times New Roman"/>
          <w:sz w:val="24"/>
          <w:szCs w:val="24"/>
        </w:rPr>
        <w:t>,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 a bruxinha, na fase infantil, aparece na sacada</w:t>
      </w:r>
      <w:r w:rsidR="000B3828" w:rsidRPr="0066083D">
        <w:rPr>
          <w:rFonts w:ascii="Times New Roman" w:hAnsi="Times New Roman" w:cs="Times New Roman"/>
          <w:sz w:val="24"/>
          <w:szCs w:val="24"/>
        </w:rPr>
        <w:t>. Essas nuances temporai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expressas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 pela </w:t>
      </w:r>
      <w:r w:rsidR="0038476E" w:rsidRPr="0066083D">
        <w:rPr>
          <w:rFonts w:ascii="Times New Roman" w:hAnsi="Times New Roman" w:cs="Times New Roman"/>
          <w:sz w:val="24"/>
          <w:szCs w:val="24"/>
        </w:rPr>
        <w:t>visualidade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 inferem sobre </w:t>
      </w:r>
      <w:r w:rsidR="005C4310">
        <w:rPr>
          <w:rFonts w:ascii="Times New Roman" w:hAnsi="Times New Roman" w:cs="Times New Roman"/>
          <w:sz w:val="24"/>
          <w:szCs w:val="24"/>
        </w:rPr>
        <w:t>conflito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5C4310">
        <w:rPr>
          <w:rFonts w:ascii="Times New Roman" w:hAnsi="Times New Roman" w:cs="Times New Roman"/>
          <w:sz w:val="24"/>
          <w:szCs w:val="24"/>
        </w:rPr>
        <w:t>com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 mensagem implícita ao leitor </w:t>
      </w:r>
      <w:r w:rsidR="00394714" w:rsidRPr="0066083D">
        <w:rPr>
          <w:rFonts w:ascii="Times New Roman" w:hAnsi="Times New Roman" w:cs="Times New Roman"/>
          <w:sz w:val="24"/>
          <w:szCs w:val="24"/>
        </w:rPr>
        <w:t>de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 que o enredo não será </w:t>
      </w:r>
      <w:r w:rsidR="001E39AC" w:rsidRPr="0066083D">
        <w:rPr>
          <w:rFonts w:ascii="Times New Roman" w:hAnsi="Times New Roman" w:cs="Times New Roman"/>
          <w:sz w:val="24"/>
          <w:szCs w:val="24"/>
        </w:rPr>
        <w:t xml:space="preserve">linear, o que pode interferir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1E39AC" w:rsidRPr="0066083D">
        <w:rPr>
          <w:rFonts w:ascii="Times New Roman" w:hAnsi="Times New Roman" w:cs="Times New Roman"/>
          <w:sz w:val="24"/>
          <w:szCs w:val="24"/>
        </w:rPr>
        <w:t xml:space="preserve"> leitura </w:t>
      </w:r>
      <w:r w:rsidR="00394714" w:rsidRPr="0066083D">
        <w:rPr>
          <w:rFonts w:ascii="Times New Roman" w:hAnsi="Times New Roman" w:cs="Times New Roman"/>
          <w:sz w:val="24"/>
          <w:szCs w:val="24"/>
        </w:rPr>
        <w:t>atenta</w:t>
      </w:r>
      <w:r w:rsidR="001E39AC" w:rsidRPr="0066083D">
        <w:rPr>
          <w:rFonts w:ascii="Times New Roman" w:hAnsi="Times New Roman" w:cs="Times New Roman"/>
          <w:sz w:val="24"/>
          <w:szCs w:val="24"/>
        </w:rPr>
        <w:t xml:space="preserve">, que visa </w:t>
      </w:r>
      <w:r w:rsidR="0038476E" w:rsidRPr="0066083D">
        <w:rPr>
          <w:rFonts w:ascii="Times New Roman" w:hAnsi="Times New Roman" w:cs="Times New Roman"/>
          <w:sz w:val="24"/>
          <w:szCs w:val="24"/>
        </w:rPr>
        <w:t>a</w:t>
      </w:r>
      <w:r w:rsidR="001E39AC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2B1311" w:rsidRPr="0066083D">
        <w:rPr>
          <w:rFonts w:ascii="Times New Roman" w:hAnsi="Times New Roman" w:cs="Times New Roman"/>
          <w:sz w:val="24"/>
          <w:szCs w:val="24"/>
        </w:rPr>
        <w:t>destacar</w:t>
      </w:r>
      <w:r w:rsidR="0038476E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1E39AC" w:rsidRPr="0066083D">
        <w:rPr>
          <w:rFonts w:ascii="Times New Roman" w:hAnsi="Times New Roman" w:cs="Times New Roman"/>
          <w:sz w:val="24"/>
          <w:szCs w:val="24"/>
        </w:rPr>
        <w:t>detalhes da o</w:t>
      </w:r>
      <w:r w:rsidR="0038476E" w:rsidRPr="0066083D">
        <w:rPr>
          <w:rFonts w:ascii="Times New Roman" w:hAnsi="Times New Roman" w:cs="Times New Roman"/>
          <w:sz w:val="24"/>
          <w:szCs w:val="24"/>
        </w:rPr>
        <w:t>b</w:t>
      </w:r>
      <w:r w:rsidR="001E39AC" w:rsidRPr="0066083D">
        <w:rPr>
          <w:rFonts w:ascii="Times New Roman" w:hAnsi="Times New Roman" w:cs="Times New Roman"/>
          <w:sz w:val="24"/>
          <w:szCs w:val="24"/>
        </w:rPr>
        <w:t xml:space="preserve">ra </w:t>
      </w:r>
      <w:r w:rsidR="0038476E" w:rsidRPr="0066083D">
        <w:rPr>
          <w:rFonts w:ascii="Times New Roman" w:hAnsi="Times New Roman" w:cs="Times New Roman"/>
          <w:sz w:val="24"/>
          <w:szCs w:val="24"/>
        </w:rPr>
        <w:t>p</w:t>
      </w:r>
      <w:r w:rsidR="001E39AC" w:rsidRPr="0066083D">
        <w:rPr>
          <w:rFonts w:ascii="Times New Roman" w:hAnsi="Times New Roman" w:cs="Times New Roman"/>
          <w:sz w:val="24"/>
          <w:szCs w:val="24"/>
        </w:rPr>
        <w:t xml:space="preserve">ara </w:t>
      </w:r>
      <w:r w:rsidR="002B1311" w:rsidRPr="0066083D">
        <w:rPr>
          <w:rFonts w:ascii="Times New Roman" w:hAnsi="Times New Roman" w:cs="Times New Roman"/>
          <w:sz w:val="24"/>
          <w:szCs w:val="24"/>
        </w:rPr>
        <w:t>significar o lido</w:t>
      </w:r>
      <w:r w:rsidR="00B64E73" w:rsidRPr="0066083D">
        <w:rPr>
          <w:rFonts w:ascii="Times New Roman" w:hAnsi="Times New Roman" w:cs="Times New Roman"/>
          <w:sz w:val="24"/>
          <w:szCs w:val="24"/>
        </w:rPr>
        <w:t>.</w:t>
      </w:r>
    </w:p>
    <w:p w14:paraId="49B59185" w14:textId="052B67E5" w:rsidR="00144921" w:rsidRPr="0066083D" w:rsidRDefault="00DD79BE" w:rsidP="000B38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No verso, constam</w:t>
      </w:r>
      <w:r w:rsidR="00B64E73" w:rsidRPr="0066083D">
        <w:rPr>
          <w:rFonts w:ascii="Times New Roman" w:hAnsi="Times New Roman" w:cs="Times New Roman"/>
          <w:sz w:val="24"/>
          <w:szCs w:val="24"/>
        </w:rPr>
        <w:t xml:space="preserve"> os dados de catalogação do livro e a ilustração da bruxinha com </w:t>
      </w:r>
      <w:r w:rsidR="00BC3351">
        <w:rPr>
          <w:rFonts w:ascii="Times New Roman" w:hAnsi="Times New Roman" w:cs="Times New Roman"/>
          <w:sz w:val="24"/>
          <w:szCs w:val="24"/>
        </w:rPr>
        <w:t>um</w:t>
      </w:r>
      <w:r w:rsidR="00B64E73" w:rsidRPr="0066083D">
        <w:rPr>
          <w:rFonts w:ascii="Times New Roman" w:hAnsi="Times New Roman" w:cs="Times New Roman"/>
          <w:sz w:val="24"/>
          <w:szCs w:val="24"/>
        </w:rPr>
        <w:t>a mão na cintura e o dedo apontado para o leitor.</w:t>
      </w:r>
      <w:r w:rsidR="00FA29C4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BC3351">
        <w:rPr>
          <w:rFonts w:ascii="Times New Roman" w:hAnsi="Times New Roman" w:cs="Times New Roman"/>
          <w:sz w:val="24"/>
          <w:szCs w:val="24"/>
        </w:rPr>
        <w:t>A</w:t>
      </w:r>
      <w:r w:rsidR="00144921" w:rsidRPr="0066083D">
        <w:rPr>
          <w:rFonts w:ascii="Times New Roman" w:hAnsi="Times New Roman" w:cs="Times New Roman"/>
          <w:sz w:val="24"/>
          <w:szCs w:val="24"/>
        </w:rPr>
        <w:t xml:space="preserve"> imagem</w:t>
      </w:r>
      <w:r w:rsidR="00BC3351">
        <w:rPr>
          <w:rFonts w:ascii="Times New Roman" w:hAnsi="Times New Roman" w:cs="Times New Roman"/>
          <w:sz w:val="24"/>
          <w:szCs w:val="24"/>
        </w:rPr>
        <w:t>, situada</w:t>
      </w:r>
      <w:r w:rsidR="00144921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BC3351" w:rsidRPr="0066083D">
        <w:rPr>
          <w:rFonts w:ascii="Times New Roman" w:hAnsi="Times New Roman" w:cs="Times New Roman"/>
          <w:sz w:val="24"/>
          <w:szCs w:val="24"/>
        </w:rPr>
        <w:t>em fundo branco</w:t>
      </w:r>
      <w:r w:rsidR="00BC3351">
        <w:rPr>
          <w:rFonts w:ascii="Times New Roman" w:hAnsi="Times New Roman" w:cs="Times New Roman"/>
          <w:sz w:val="24"/>
          <w:szCs w:val="24"/>
        </w:rPr>
        <w:t>,</w:t>
      </w:r>
      <w:r w:rsidR="00BC3351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144921" w:rsidRPr="0066083D">
        <w:rPr>
          <w:rFonts w:ascii="Times New Roman" w:hAnsi="Times New Roman" w:cs="Times New Roman"/>
          <w:sz w:val="24"/>
          <w:szCs w:val="24"/>
        </w:rPr>
        <w:t>está em interação direta com o leitor</w:t>
      </w:r>
      <w:r w:rsidR="00BC3351">
        <w:rPr>
          <w:rFonts w:ascii="Times New Roman" w:hAnsi="Times New Roman" w:cs="Times New Roman"/>
          <w:sz w:val="24"/>
          <w:szCs w:val="24"/>
        </w:rPr>
        <w:t xml:space="preserve"> e</w:t>
      </w:r>
      <w:r w:rsidR="00144921" w:rsidRPr="0066083D">
        <w:rPr>
          <w:rFonts w:ascii="Times New Roman" w:hAnsi="Times New Roman" w:cs="Times New Roman"/>
          <w:sz w:val="24"/>
          <w:szCs w:val="24"/>
        </w:rPr>
        <w:t>, nesse sentido, denota-se a posição imperativa da personagem durante a narrativa a ser lida</w:t>
      </w:r>
      <w:r w:rsidR="00FA29C4" w:rsidRPr="0066083D">
        <w:rPr>
          <w:rFonts w:ascii="Times New Roman" w:hAnsi="Times New Roman" w:cs="Times New Roman"/>
          <w:sz w:val="24"/>
          <w:szCs w:val="24"/>
        </w:rPr>
        <w:t xml:space="preserve">, aspecto que </w:t>
      </w:r>
      <w:r w:rsidR="00BC3351">
        <w:rPr>
          <w:rFonts w:ascii="Times New Roman" w:hAnsi="Times New Roman" w:cs="Times New Roman"/>
          <w:sz w:val="24"/>
          <w:szCs w:val="24"/>
        </w:rPr>
        <w:t>traz</w:t>
      </w:r>
      <w:r w:rsidR="00FA29C4" w:rsidRPr="0066083D">
        <w:rPr>
          <w:rFonts w:ascii="Times New Roman" w:hAnsi="Times New Roman" w:cs="Times New Roman"/>
          <w:sz w:val="24"/>
          <w:szCs w:val="24"/>
        </w:rPr>
        <w:t xml:space="preserve"> indícios sobre a personalidade d</w:t>
      </w:r>
      <w:r w:rsidR="002B1311" w:rsidRPr="0066083D">
        <w:rPr>
          <w:rFonts w:ascii="Times New Roman" w:hAnsi="Times New Roman" w:cs="Times New Roman"/>
          <w:sz w:val="24"/>
          <w:szCs w:val="24"/>
        </w:rPr>
        <w:t>a protagonista.</w:t>
      </w:r>
    </w:p>
    <w:p w14:paraId="559C70CF" w14:textId="24926F0F" w:rsidR="00EC737F" w:rsidRPr="0066083D" w:rsidRDefault="00EC737F" w:rsidP="000B38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Na página</w:t>
      </w:r>
      <w:r w:rsidR="00BC3351">
        <w:rPr>
          <w:rFonts w:ascii="Times New Roman" w:hAnsi="Times New Roman" w:cs="Times New Roman"/>
          <w:sz w:val="24"/>
          <w:szCs w:val="24"/>
        </w:rPr>
        <w:t xml:space="preserve"> seguinte</w:t>
      </w:r>
      <w:r w:rsidRPr="0066083D">
        <w:rPr>
          <w:rFonts w:ascii="Times New Roman" w:hAnsi="Times New Roman" w:cs="Times New Roman"/>
          <w:sz w:val="24"/>
          <w:szCs w:val="24"/>
        </w:rPr>
        <w:t xml:space="preserve">, </w:t>
      </w:r>
      <w:r w:rsidR="00BC3351">
        <w:rPr>
          <w:rFonts w:ascii="Times New Roman" w:hAnsi="Times New Roman" w:cs="Times New Roman"/>
          <w:sz w:val="24"/>
          <w:szCs w:val="24"/>
        </w:rPr>
        <w:t xml:space="preserve">localiza-se </w:t>
      </w:r>
      <w:r w:rsidRPr="0066083D">
        <w:rPr>
          <w:rFonts w:ascii="Times New Roman" w:hAnsi="Times New Roman" w:cs="Times New Roman"/>
          <w:sz w:val="24"/>
          <w:szCs w:val="24"/>
        </w:rPr>
        <w:t xml:space="preserve">a dedicatória: “Para Julia e Clarice”. O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é alinhado à direita, escrito em preto, em fundo branco. Há também</w:t>
      </w:r>
      <w:r w:rsidR="006369C7" w:rsidRPr="0066083D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no verso</w:t>
      </w:r>
      <w:r w:rsidR="00BC3351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a imagem da boca </w:t>
      </w:r>
      <w:r w:rsidR="002B1311" w:rsidRPr="0066083D">
        <w:rPr>
          <w:rFonts w:ascii="Times New Roman" w:hAnsi="Times New Roman" w:cs="Times New Roman"/>
          <w:sz w:val="24"/>
          <w:szCs w:val="24"/>
        </w:rPr>
        <w:t xml:space="preserve">aberta </w:t>
      </w:r>
      <w:r w:rsidRPr="0066083D">
        <w:rPr>
          <w:rFonts w:ascii="Times New Roman" w:hAnsi="Times New Roman" w:cs="Times New Roman"/>
          <w:sz w:val="24"/>
          <w:szCs w:val="24"/>
        </w:rPr>
        <w:t>do dragão, com três árvores presas em um garfo, prestes a caírem em sua boca, acompanhadas de pássaros voand</w:t>
      </w:r>
      <w:r w:rsidR="007C35EB" w:rsidRPr="0066083D">
        <w:rPr>
          <w:rFonts w:ascii="Times New Roman" w:hAnsi="Times New Roman" w:cs="Times New Roman"/>
          <w:sz w:val="24"/>
          <w:szCs w:val="24"/>
        </w:rPr>
        <w:t>o</w:t>
      </w:r>
      <w:r w:rsidR="002B1311" w:rsidRPr="0066083D">
        <w:rPr>
          <w:rFonts w:ascii="Times New Roman" w:hAnsi="Times New Roman" w:cs="Times New Roman"/>
          <w:sz w:val="24"/>
          <w:szCs w:val="24"/>
        </w:rPr>
        <w:t xml:space="preserve"> (</w:t>
      </w:r>
      <w:r w:rsidR="007C35EB" w:rsidRPr="0066083D">
        <w:rPr>
          <w:rFonts w:ascii="Times New Roman" w:hAnsi="Times New Roman" w:cs="Times New Roman"/>
          <w:sz w:val="24"/>
          <w:szCs w:val="24"/>
        </w:rPr>
        <w:t>Figura 3</w:t>
      </w:r>
      <w:r w:rsidR="002B1311" w:rsidRPr="0066083D">
        <w:rPr>
          <w:rFonts w:ascii="Times New Roman" w:hAnsi="Times New Roman" w:cs="Times New Roman"/>
          <w:sz w:val="24"/>
          <w:szCs w:val="24"/>
        </w:rPr>
        <w:t>)</w:t>
      </w:r>
      <w:r w:rsidRPr="0066083D">
        <w:rPr>
          <w:rFonts w:ascii="Times New Roman" w:hAnsi="Times New Roman" w:cs="Times New Roman"/>
          <w:sz w:val="24"/>
          <w:szCs w:val="24"/>
        </w:rPr>
        <w:t>:</w:t>
      </w:r>
    </w:p>
    <w:p w14:paraId="6DA098B4" w14:textId="77777777" w:rsidR="00EC737F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0F139F" w14:textId="77777777" w:rsidR="00EC737F" w:rsidRPr="0066083D" w:rsidRDefault="00EC737F" w:rsidP="00EC737F">
      <w:pPr>
        <w:pStyle w:val="Legenda"/>
        <w:keepNext/>
        <w:spacing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bookmarkStart w:id="9" w:name="_Toc31810401"/>
      <w:r w:rsidRPr="0066083D">
        <w:rPr>
          <w:rFonts w:ascii="Times New Roman" w:hAnsi="Times New Roman"/>
          <w:b w:val="0"/>
          <w:sz w:val="24"/>
          <w:szCs w:val="24"/>
        </w:rPr>
        <w:lastRenderedPageBreak/>
        <w:t xml:space="preserve">Figura </w:t>
      </w:r>
      <w:r w:rsidR="007C35EB" w:rsidRPr="0066083D">
        <w:rPr>
          <w:rFonts w:ascii="Times New Roman" w:hAnsi="Times New Roman"/>
          <w:b w:val="0"/>
          <w:sz w:val="24"/>
          <w:szCs w:val="24"/>
        </w:rPr>
        <w:t>3</w:t>
      </w:r>
      <w:r w:rsidRPr="0066083D">
        <w:rPr>
          <w:rFonts w:ascii="Times New Roman" w:hAnsi="Times New Roman"/>
          <w:b w:val="0"/>
          <w:sz w:val="24"/>
          <w:szCs w:val="24"/>
        </w:rPr>
        <w:t xml:space="preserve"> - Dedicatórias do livro </w:t>
      </w:r>
      <w:r w:rsidRPr="0066083D">
        <w:rPr>
          <w:rFonts w:ascii="Times New Roman" w:hAnsi="Times New Roman"/>
          <w:b w:val="0"/>
          <w:i/>
          <w:sz w:val="24"/>
          <w:szCs w:val="24"/>
        </w:rPr>
        <w:t>A bruxinha e o dragão</w:t>
      </w:r>
      <w:bookmarkEnd w:id="9"/>
    </w:p>
    <w:p w14:paraId="6E7099B1" w14:textId="77777777" w:rsidR="00EC737F" w:rsidRPr="0066083D" w:rsidRDefault="00EC737F" w:rsidP="00EC73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37FF4E7" wp14:editId="2EE2F133">
            <wp:extent cx="2081583" cy="1853641"/>
            <wp:effectExtent l="19050" t="19050" r="13917" b="13259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197" cy="185864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0C520D2" w14:textId="77777777" w:rsidR="00EC737F" w:rsidRPr="00F10EED" w:rsidRDefault="00EC737F" w:rsidP="00F10EED">
      <w:pPr>
        <w:spacing w:after="0" w:line="240" w:lineRule="auto"/>
        <w:ind w:left="2124" w:firstLine="708"/>
        <w:rPr>
          <w:rFonts w:ascii="Times New Roman" w:hAnsi="Times New Roman" w:cs="Times New Roman"/>
          <w:sz w:val="16"/>
          <w:szCs w:val="24"/>
        </w:rPr>
      </w:pPr>
      <w:r w:rsidRPr="00F10EED">
        <w:rPr>
          <w:rFonts w:ascii="Times New Roman" w:hAnsi="Times New Roman" w:cs="Times New Roman"/>
          <w:sz w:val="16"/>
          <w:szCs w:val="24"/>
        </w:rPr>
        <w:t xml:space="preserve">Fonte: </w:t>
      </w:r>
      <w:proofErr w:type="spellStart"/>
      <w:r w:rsidRPr="00F10EED">
        <w:rPr>
          <w:rFonts w:ascii="Times New Roman" w:hAnsi="Times New Roman" w:cs="Times New Roman"/>
          <w:sz w:val="16"/>
          <w:szCs w:val="24"/>
        </w:rPr>
        <w:t>Alphen</w:t>
      </w:r>
      <w:proofErr w:type="spellEnd"/>
      <w:r w:rsidRPr="00F10EED">
        <w:rPr>
          <w:rFonts w:ascii="Times New Roman" w:hAnsi="Times New Roman" w:cs="Times New Roman"/>
          <w:sz w:val="16"/>
          <w:szCs w:val="24"/>
        </w:rPr>
        <w:t xml:space="preserve"> (2013).</w:t>
      </w:r>
    </w:p>
    <w:p w14:paraId="55890C80" w14:textId="77777777" w:rsidR="00EC737F" w:rsidRPr="0066083D" w:rsidRDefault="00EC737F" w:rsidP="00EC73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5B18037" w14:textId="6D3D7390" w:rsidR="00144921" w:rsidRPr="0066083D" w:rsidRDefault="00144921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As intenções de dedicatória da palavra “para”</w:t>
      </w:r>
      <w:r w:rsidR="00C858A0" w:rsidRPr="0066083D">
        <w:rPr>
          <w:rFonts w:ascii="Times New Roman" w:hAnsi="Times New Roman" w:cs="Times New Roman"/>
          <w:sz w:val="24"/>
          <w:szCs w:val="24"/>
        </w:rPr>
        <w:t>, uma preposição que indi</w:t>
      </w:r>
      <w:r w:rsidR="0039472C" w:rsidRPr="0066083D">
        <w:rPr>
          <w:rFonts w:ascii="Times New Roman" w:hAnsi="Times New Roman" w:cs="Times New Roman"/>
          <w:sz w:val="24"/>
          <w:szCs w:val="24"/>
        </w:rPr>
        <w:t>ca direção, e os respectivos nom</w:t>
      </w:r>
      <w:r w:rsidR="00C858A0" w:rsidRPr="0066083D">
        <w:rPr>
          <w:rFonts w:ascii="Times New Roman" w:hAnsi="Times New Roman" w:cs="Times New Roman"/>
          <w:sz w:val="24"/>
          <w:szCs w:val="24"/>
        </w:rPr>
        <w:t>es a quem o livro é dedicado</w:t>
      </w:r>
      <w:r w:rsidRPr="0066083D">
        <w:rPr>
          <w:rFonts w:ascii="Times New Roman" w:hAnsi="Times New Roman" w:cs="Times New Roman"/>
          <w:sz w:val="24"/>
          <w:szCs w:val="24"/>
        </w:rPr>
        <w:t xml:space="preserve"> interagem diretamente com a imagem em que o dragão está prestes a de</w:t>
      </w:r>
      <w:r w:rsidR="009E0CB4">
        <w:rPr>
          <w:rFonts w:ascii="Times New Roman" w:hAnsi="Times New Roman" w:cs="Times New Roman"/>
          <w:sz w:val="24"/>
          <w:szCs w:val="24"/>
        </w:rPr>
        <w:t xml:space="preserve">vorar </w:t>
      </w:r>
      <w:r w:rsidRPr="0066083D">
        <w:rPr>
          <w:rFonts w:ascii="Times New Roman" w:hAnsi="Times New Roman" w:cs="Times New Roman"/>
          <w:sz w:val="24"/>
          <w:szCs w:val="24"/>
        </w:rPr>
        <w:t>três árvores</w:t>
      </w:r>
      <w:r w:rsidR="002B1311" w:rsidRPr="0066083D">
        <w:rPr>
          <w:rFonts w:ascii="Times New Roman" w:hAnsi="Times New Roman" w:cs="Times New Roman"/>
          <w:sz w:val="24"/>
          <w:szCs w:val="24"/>
        </w:rPr>
        <w:t>. E</w:t>
      </w:r>
      <w:r w:rsidRPr="0066083D">
        <w:rPr>
          <w:rFonts w:ascii="Times New Roman" w:hAnsi="Times New Roman" w:cs="Times New Roman"/>
          <w:sz w:val="24"/>
          <w:szCs w:val="24"/>
        </w:rPr>
        <w:t>ssa composição deixa implícita a possibilidade de deliciar-se com a obra apresentada.</w:t>
      </w:r>
    </w:p>
    <w:p w14:paraId="05907F2C" w14:textId="0F82D947" w:rsidR="00EC737F" w:rsidRPr="0066083D" w:rsidRDefault="00EC737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Na última página do miolo, </w:t>
      </w:r>
      <w:r w:rsidR="00AC3874">
        <w:rPr>
          <w:rFonts w:ascii="Times New Roman" w:hAnsi="Times New Roman" w:cs="Times New Roman"/>
          <w:sz w:val="24"/>
          <w:szCs w:val="24"/>
        </w:rPr>
        <w:t>a</w:t>
      </w:r>
      <w:r w:rsidRPr="0066083D">
        <w:rPr>
          <w:rFonts w:ascii="Times New Roman" w:hAnsi="Times New Roman" w:cs="Times New Roman"/>
          <w:sz w:val="24"/>
          <w:szCs w:val="24"/>
        </w:rPr>
        <w:t xml:space="preserve"> ilustração da bruxinha e o selo da editora FSC</w:t>
      </w:r>
      <w:r w:rsidR="00AC3874">
        <w:rPr>
          <w:rFonts w:ascii="Times New Roman" w:hAnsi="Times New Roman" w:cs="Times New Roman"/>
          <w:sz w:val="24"/>
          <w:szCs w:val="24"/>
        </w:rPr>
        <w:t xml:space="preserve"> estão acompanhados de </w:t>
      </w:r>
      <w:r w:rsidRPr="0066083D">
        <w:rPr>
          <w:rFonts w:ascii="Times New Roman" w:hAnsi="Times New Roman" w:cs="Times New Roman"/>
          <w:sz w:val="24"/>
          <w:szCs w:val="24"/>
        </w:rPr>
        <w:t>nota de rodapé</w:t>
      </w:r>
      <w:r w:rsidR="00AC3874">
        <w:rPr>
          <w:rFonts w:ascii="Times New Roman" w:hAnsi="Times New Roman" w:cs="Times New Roman"/>
          <w:sz w:val="24"/>
          <w:szCs w:val="24"/>
        </w:rPr>
        <w:t>. Esta informa sobre a procedência d</w:t>
      </w:r>
      <w:r w:rsidRPr="0066083D">
        <w:rPr>
          <w:rFonts w:ascii="Times New Roman" w:hAnsi="Times New Roman" w:cs="Times New Roman"/>
          <w:sz w:val="24"/>
          <w:szCs w:val="24"/>
        </w:rPr>
        <w:t xml:space="preserve">o papel utilizado </w:t>
      </w:r>
      <w:r w:rsidR="00AC3874">
        <w:rPr>
          <w:rFonts w:ascii="Times New Roman" w:hAnsi="Times New Roman" w:cs="Times New Roman"/>
          <w:sz w:val="24"/>
          <w:szCs w:val="24"/>
        </w:rPr>
        <w:t xml:space="preserve">na edição - </w:t>
      </w:r>
      <w:r w:rsidRPr="0066083D">
        <w:rPr>
          <w:rFonts w:ascii="Times New Roman" w:hAnsi="Times New Roman" w:cs="Times New Roman"/>
          <w:sz w:val="24"/>
          <w:szCs w:val="24"/>
        </w:rPr>
        <w:t xml:space="preserve">provém de florestas gerenciadas de maneira ambientalmente correta. Na terceira capa, </w:t>
      </w:r>
      <w:r w:rsidR="00AC3874">
        <w:rPr>
          <w:rFonts w:ascii="Times New Roman" w:hAnsi="Times New Roman" w:cs="Times New Roman"/>
          <w:sz w:val="24"/>
          <w:szCs w:val="24"/>
        </w:rPr>
        <w:t>tem-se outra informação</w:t>
      </w:r>
      <w:r w:rsidR="00E81D50">
        <w:rPr>
          <w:rFonts w:ascii="Times New Roman" w:hAnsi="Times New Roman" w:cs="Times New Roman"/>
          <w:sz w:val="24"/>
          <w:szCs w:val="24"/>
        </w:rPr>
        <w:t>:</w:t>
      </w:r>
      <w:r w:rsidR="00AC3874">
        <w:rPr>
          <w:rFonts w:ascii="Times New Roman" w:hAnsi="Times New Roman" w:cs="Times New Roman"/>
          <w:sz w:val="24"/>
          <w:szCs w:val="24"/>
        </w:rPr>
        <w:t xml:space="preserve"> a quantidade de empréstimos do título. S</w:t>
      </w:r>
      <w:r w:rsidRPr="0066083D">
        <w:rPr>
          <w:rFonts w:ascii="Times New Roman" w:hAnsi="Times New Roman" w:cs="Times New Roman"/>
          <w:sz w:val="24"/>
          <w:szCs w:val="24"/>
        </w:rPr>
        <w:t>ete crianças</w:t>
      </w:r>
      <w:r w:rsidR="00AC3874">
        <w:rPr>
          <w:rFonts w:ascii="Times New Roman" w:hAnsi="Times New Roman" w:cs="Times New Roman"/>
          <w:sz w:val="24"/>
          <w:szCs w:val="24"/>
        </w:rPr>
        <w:t xml:space="preserve"> matriculadas no </w:t>
      </w:r>
      <w:r w:rsidR="00AC3874" w:rsidRPr="0066083D">
        <w:rPr>
          <w:rFonts w:ascii="Times New Roman" w:hAnsi="Times New Roman" w:cs="Times New Roman"/>
          <w:sz w:val="24"/>
          <w:szCs w:val="24"/>
        </w:rPr>
        <w:t>quarto an</w:t>
      </w:r>
      <w:r w:rsidR="00AC3874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 xml:space="preserve"> retiraram o exemplar da </w:t>
      </w:r>
      <w:r w:rsidRPr="002704A6">
        <w:rPr>
          <w:rFonts w:ascii="Times New Roman" w:hAnsi="Times New Roman" w:cs="Times New Roman"/>
          <w:sz w:val="24"/>
          <w:szCs w:val="24"/>
        </w:rPr>
        <w:t>biblioteca</w:t>
      </w:r>
      <w:r w:rsidRPr="0066083D">
        <w:rPr>
          <w:rFonts w:ascii="Times New Roman" w:hAnsi="Times New Roman" w:cs="Times New Roman"/>
          <w:sz w:val="24"/>
          <w:szCs w:val="24"/>
        </w:rPr>
        <w:t xml:space="preserve"> da Educação Infantil, desde 2015, quando a obra passou a </w:t>
      </w:r>
      <w:r w:rsidR="00AC3874">
        <w:rPr>
          <w:rFonts w:ascii="Times New Roman" w:hAnsi="Times New Roman" w:cs="Times New Roman"/>
          <w:sz w:val="24"/>
          <w:szCs w:val="24"/>
        </w:rPr>
        <w:t xml:space="preserve">integrar o acervo da </w:t>
      </w:r>
      <w:r w:rsidRPr="0066083D">
        <w:rPr>
          <w:rFonts w:ascii="Times New Roman" w:hAnsi="Times New Roman" w:cs="Times New Roman"/>
          <w:sz w:val="24"/>
          <w:szCs w:val="24"/>
        </w:rPr>
        <w:t>escola.</w:t>
      </w:r>
    </w:p>
    <w:p w14:paraId="48E27AF4" w14:textId="77777777" w:rsidR="00E81D50" w:rsidRDefault="00E81D50" w:rsidP="00AF767F">
      <w:pPr>
        <w:pStyle w:val="Ttulo3"/>
        <w:jc w:val="center"/>
        <w:rPr>
          <w:rFonts w:ascii="Times New Roman" w:hAnsi="Times New Roman"/>
          <w:color w:val="auto"/>
        </w:rPr>
      </w:pPr>
    </w:p>
    <w:p w14:paraId="2631F37E" w14:textId="2BED47A6" w:rsidR="00AF767F" w:rsidRPr="0066083D" w:rsidRDefault="00AF767F" w:rsidP="00AF767F">
      <w:pPr>
        <w:pStyle w:val="Ttulo3"/>
        <w:jc w:val="center"/>
        <w:rPr>
          <w:rFonts w:ascii="Times New Roman" w:hAnsi="Times New Roman"/>
          <w:color w:val="auto"/>
        </w:rPr>
      </w:pPr>
      <w:r w:rsidRPr="0066083D">
        <w:rPr>
          <w:rFonts w:ascii="Times New Roman" w:hAnsi="Times New Roman"/>
          <w:color w:val="auto"/>
        </w:rPr>
        <w:t>Figura 4: F</w:t>
      </w:r>
      <w:r w:rsidR="00BC5F15" w:rsidRPr="0066083D">
        <w:rPr>
          <w:rFonts w:ascii="Times New Roman" w:hAnsi="Times New Roman"/>
          <w:color w:val="auto"/>
        </w:rPr>
        <w:t>icha de retirada de livro</w:t>
      </w:r>
    </w:p>
    <w:p w14:paraId="0B364862" w14:textId="78A1A056" w:rsidR="00BC5F15" w:rsidRPr="0066083D" w:rsidRDefault="00AF767F" w:rsidP="00AF767F">
      <w:pPr>
        <w:pStyle w:val="Ttulo3"/>
        <w:jc w:val="center"/>
        <w:rPr>
          <w:rFonts w:ascii="Times New Roman" w:hAnsi="Times New Roman"/>
          <w:i/>
          <w:color w:val="auto"/>
        </w:rPr>
      </w:pPr>
      <w:r w:rsidRPr="0066083D">
        <w:rPr>
          <w:rFonts w:ascii="Times New Roman" w:hAnsi="Times New Roman"/>
          <w:i/>
          <w:noProof/>
          <w:color w:val="auto"/>
          <w:lang w:eastAsia="pt-BR"/>
        </w:rPr>
        <w:drawing>
          <wp:inline distT="0" distB="0" distL="0" distR="0" wp14:anchorId="0B71AE20" wp14:editId="713D5315">
            <wp:extent cx="1951044" cy="2019300"/>
            <wp:effectExtent l="19050" t="19050" r="11430" b="190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884" cy="20201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69D340" w14:textId="77777777" w:rsidR="00AF767F" w:rsidRPr="00F10EED" w:rsidRDefault="00AF767F" w:rsidP="00AF767F">
      <w:pPr>
        <w:spacing w:after="0" w:line="240" w:lineRule="auto"/>
        <w:ind w:left="2124" w:firstLine="708"/>
        <w:rPr>
          <w:rFonts w:ascii="Times New Roman" w:hAnsi="Times New Roman" w:cs="Times New Roman"/>
          <w:sz w:val="16"/>
          <w:szCs w:val="24"/>
        </w:rPr>
      </w:pPr>
      <w:r w:rsidRPr="00F10EED">
        <w:rPr>
          <w:rFonts w:ascii="Times New Roman" w:hAnsi="Times New Roman" w:cs="Times New Roman"/>
          <w:sz w:val="16"/>
          <w:szCs w:val="24"/>
        </w:rPr>
        <w:t xml:space="preserve">Fonte: </w:t>
      </w:r>
      <w:proofErr w:type="spellStart"/>
      <w:r w:rsidRPr="00F10EED">
        <w:rPr>
          <w:rFonts w:ascii="Times New Roman" w:hAnsi="Times New Roman" w:cs="Times New Roman"/>
          <w:sz w:val="16"/>
          <w:szCs w:val="24"/>
        </w:rPr>
        <w:t>Alphen</w:t>
      </w:r>
      <w:proofErr w:type="spellEnd"/>
      <w:r w:rsidRPr="00F10EED">
        <w:rPr>
          <w:rFonts w:ascii="Times New Roman" w:hAnsi="Times New Roman" w:cs="Times New Roman"/>
          <w:sz w:val="16"/>
          <w:szCs w:val="24"/>
        </w:rPr>
        <w:t xml:space="preserve"> (2013).</w:t>
      </w:r>
    </w:p>
    <w:p w14:paraId="1D34BCA8" w14:textId="77777777" w:rsidR="00BC5F15" w:rsidRPr="0066083D" w:rsidRDefault="00BC5F15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A1B4BB" w14:textId="0963268E" w:rsidR="00FA2FF6" w:rsidRPr="002161EF" w:rsidRDefault="00FA2FF6" w:rsidP="002161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>Na capa desta obra</w:t>
      </w:r>
      <w:r w:rsidR="002B1311" w:rsidRPr="0066083D">
        <w:rPr>
          <w:rFonts w:ascii="Times New Roman" w:hAnsi="Times New Roman" w:cs="Times New Roman"/>
          <w:sz w:val="24"/>
          <w:szCs w:val="24"/>
        </w:rPr>
        <w:t>,</w:t>
      </w:r>
      <w:r w:rsidR="00393EE8" w:rsidRPr="0066083D">
        <w:rPr>
          <w:rFonts w:ascii="Times New Roman" w:hAnsi="Times New Roman" w:cs="Times New Roman"/>
          <w:sz w:val="24"/>
          <w:szCs w:val="24"/>
        </w:rPr>
        <w:t xml:space="preserve"> percebe-se</w:t>
      </w:r>
      <w:r w:rsidRPr="0066083D">
        <w:rPr>
          <w:rFonts w:ascii="Times New Roman" w:hAnsi="Times New Roman" w:cs="Times New Roman"/>
          <w:sz w:val="24"/>
          <w:szCs w:val="24"/>
        </w:rPr>
        <w:t xml:space="preserve"> que o ilustrador usou elementos da cultura infantil para </w:t>
      </w:r>
      <w:r w:rsidR="002B1311" w:rsidRPr="0066083D">
        <w:rPr>
          <w:rFonts w:ascii="Times New Roman" w:hAnsi="Times New Roman" w:cs="Times New Roman"/>
          <w:sz w:val="24"/>
          <w:szCs w:val="24"/>
        </w:rPr>
        <w:t xml:space="preserve">dar formas a aspectos do enredo como </w:t>
      </w:r>
      <w:r w:rsidR="00737009" w:rsidRPr="0066083D">
        <w:rPr>
          <w:rFonts w:ascii="Times New Roman" w:hAnsi="Times New Roman" w:cs="Times New Roman"/>
          <w:sz w:val="24"/>
          <w:szCs w:val="24"/>
        </w:rPr>
        <w:t xml:space="preserve">a magia da </w:t>
      </w:r>
      <w:r w:rsidRPr="0066083D">
        <w:rPr>
          <w:rFonts w:ascii="Times New Roman" w:hAnsi="Times New Roman" w:cs="Times New Roman"/>
          <w:sz w:val="24"/>
          <w:szCs w:val="24"/>
        </w:rPr>
        <w:t>bruxa e do dragão. Ambos</w:t>
      </w:r>
      <w:r w:rsidR="002B1311" w:rsidRPr="0066083D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foram ilustrados </w:t>
      </w:r>
      <w:r w:rsidR="009E0CB4">
        <w:rPr>
          <w:rFonts w:ascii="Times New Roman" w:hAnsi="Times New Roman" w:cs="Times New Roman"/>
          <w:sz w:val="24"/>
          <w:szCs w:val="24"/>
        </w:rPr>
        <w:t xml:space="preserve">com traços que lembram </w:t>
      </w:r>
      <w:r w:rsidRPr="0066083D">
        <w:rPr>
          <w:rFonts w:ascii="Times New Roman" w:hAnsi="Times New Roman" w:cs="Times New Roman"/>
          <w:sz w:val="24"/>
          <w:szCs w:val="24"/>
        </w:rPr>
        <w:t xml:space="preserve">desenhos animados, o que </w:t>
      </w:r>
      <w:r w:rsidR="00737009" w:rsidRPr="0066083D">
        <w:rPr>
          <w:rFonts w:ascii="Times New Roman" w:hAnsi="Times New Roman" w:cs="Times New Roman"/>
          <w:sz w:val="24"/>
          <w:szCs w:val="24"/>
        </w:rPr>
        <w:t xml:space="preserve">encanta as </w:t>
      </w:r>
      <w:r w:rsidR="00737009" w:rsidRPr="002161EF">
        <w:rPr>
          <w:rFonts w:ascii="Times New Roman" w:hAnsi="Times New Roman" w:cs="Times New Roman"/>
          <w:sz w:val="24"/>
          <w:szCs w:val="24"/>
        </w:rPr>
        <w:t>crianças</w:t>
      </w:r>
      <w:r w:rsidR="002161EF" w:rsidRPr="002161EF">
        <w:rPr>
          <w:rFonts w:ascii="Times New Roman" w:hAnsi="Times New Roman" w:cs="Times New Roman"/>
          <w:sz w:val="24"/>
          <w:szCs w:val="24"/>
        </w:rPr>
        <w:t xml:space="preserve">: “ </w:t>
      </w:r>
      <w:r w:rsidRPr="002161EF">
        <w:rPr>
          <w:rFonts w:ascii="Times New Roman" w:hAnsi="Times New Roman" w:cs="Times New Roman"/>
          <w:sz w:val="24"/>
          <w:szCs w:val="24"/>
        </w:rPr>
        <w:t>[...] a utilização de um mesmo tipo de des</w:t>
      </w:r>
      <w:r w:rsidR="00737009" w:rsidRPr="002161EF">
        <w:rPr>
          <w:rFonts w:ascii="Times New Roman" w:hAnsi="Times New Roman" w:cs="Times New Roman"/>
          <w:sz w:val="24"/>
          <w:szCs w:val="24"/>
        </w:rPr>
        <w:t>e</w:t>
      </w:r>
      <w:r w:rsidRPr="002161EF">
        <w:rPr>
          <w:rFonts w:ascii="Times New Roman" w:hAnsi="Times New Roman" w:cs="Times New Roman"/>
          <w:sz w:val="24"/>
          <w:szCs w:val="24"/>
        </w:rPr>
        <w:t xml:space="preserve">nho cria-se uma onda de consumo que assume fórmulas distintivas </w:t>
      </w:r>
      <w:r w:rsidRPr="002161EF">
        <w:rPr>
          <w:rFonts w:ascii="Times New Roman" w:hAnsi="Times New Roman" w:cs="Times New Roman"/>
          <w:sz w:val="24"/>
          <w:szCs w:val="24"/>
        </w:rPr>
        <w:lastRenderedPageBreak/>
        <w:t xml:space="preserve">similares e na qual também se inclui o livro, de maneira que se pode tornar difícil distinguir a capa de </w:t>
      </w:r>
      <w:r w:rsidR="00EC6422" w:rsidRPr="002161EF">
        <w:rPr>
          <w:rFonts w:ascii="Times New Roman" w:hAnsi="Times New Roman" w:cs="Times New Roman"/>
          <w:sz w:val="24"/>
          <w:szCs w:val="24"/>
        </w:rPr>
        <w:t>um livro, de um DVD ou de um CD</w:t>
      </w:r>
      <w:r w:rsidRPr="002161EF">
        <w:rPr>
          <w:rFonts w:ascii="Times New Roman" w:hAnsi="Times New Roman" w:cs="Times New Roman"/>
          <w:sz w:val="24"/>
          <w:szCs w:val="24"/>
        </w:rPr>
        <w:t>.</w:t>
      </w:r>
      <w:r w:rsidR="002161EF">
        <w:rPr>
          <w:rFonts w:ascii="Times New Roman" w:hAnsi="Times New Roman" w:cs="Times New Roman"/>
          <w:sz w:val="24"/>
          <w:szCs w:val="24"/>
        </w:rPr>
        <w:t>”</w:t>
      </w:r>
      <w:r w:rsidRPr="002161EF">
        <w:rPr>
          <w:rFonts w:ascii="Times New Roman" w:hAnsi="Times New Roman" w:cs="Times New Roman"/>
          <w:sz w:val="24"/>
          <w:szCs w:val="24"/>
        </w:rPr>
        <w:t xml:space="preserve">  </w:t>
      </w:r>
      <w:r w:rsidR="00737009" w:rsidRPr="002161EF">
        <w:rPr>
          <w:rFonts w:ascii="Times New Roman" w:hAnsi="Times New Roman" w:cs="Times New Roman"/>
          <w:sz w:val="24"/>
          <w:szCs w:val="24"/>
        </w:rPr>
        <w:t>(LLUCH, 2006, p. 221)</w:t>
      </w:r>
      <w:r w:rsidR="002161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9F2FFE" w14:textId="3BCAC5EA" w:rsidR="003734E8" w:rsidRPr="0066083D" w:rsidRDefault="00737009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Nesta perspectiva, a aproximação das crianças em dois grupos focais com esta obra, em meio a outras, pôde ser influenciada pela presença de ilustrações que recriam </w:t>
      </w:r>
      <w:r w:rsidR="002B1311" w:rsidRPr="0066083D">
        <w:rPr>
          <w:rFonts w:ascii="Times New Roman" w:hAnsi="Times New Roman" w:cs="Times New Roman"/>
          <w:sz w:val="24"/>
          <w:szCs w:val="24"/>
        </w:rPr>
        <w:t>referências</w:t>
      </w:r>
      <w:r w:rsidRPr="0066083D">
        <w:rPr>
          <w:rFonts w:ascii="Times New Roman" w:hAnsi="Times New Roman" w:cs="Times New Roman"/>
          <w:sz w:val="24"/>
          <w:szCs w:val="24"/>
        </w:rPr>
        <w:t xml:space="preserve"> visuais do</w:t>
      </w:r>
      <w:r w:rsidR="008E66CF" w:rsidRPr="0066083D">
        <w:rPr>
          <w:rFonts w:ascii="Times New Roman" w:hAnsi="Times New Roman" w:cs="Times New Roman"/>
          <w:sz w:val="24"/>
          <w:szCs w:val="24"/>
        </w:rPr>
        <w:t xml:space="preserve"> universo infantil na contemporaneidade</w:t>
      </w:r>
      <w:r w:rsidRPr="0066083D">
        <w:rPr>
          <w:rFonts w:ascii="Times New Roman" w:hAnsi="Times New Roman" w:cs="Times New Roman"/>
          <w:sz w:val="24"/>
          <w:szCs w:val="24"/>
        </w:rPr>
        <w:t>.</w:t>
      </w:r>
    </w:p>
    <w:p w14:paraId="6700F6BE" w14:textId="6BD0EAF0" w:rsidR="0034508F" w:rsidRDefault="002161EF" w:rsidP="00EC73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como</w:t>
      </w:r>
      <w:proofErr w:type="gramEnd"/>
      <w:r w:rsidR="004800B8" w:rsidRPr="0066083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800B8" w:rsidRPr="0066083D">
        <w:rPr>
          <w:rFonts w:ascii="Times New Roman" w:hAnsi="Times New Roman" w:cs="Times New Roman"/>
          <w:i/>
          <w:sz w:val="24"/>
          <w:szCs w:val="24"/>
        </w:rPr>
        <w:t>press</w:t>
      </w:r>
      <w:proofErr w:type="spellEnd"/>
      <w:r w:rsidR="004800B8" w:rsidRPr="0066083D">
        <w:rPr>
          <w:rFonts w:ascii="Times New Roman" w:hAnsi="Times New Roman" w:cs="Times New Roman"/>
          <w:i/>
          <w:sz w:val="24"/>
          <w:szCs w:val="24"/>
        </w:rPr>
        <w:t xml:space="preserve"> release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e a capa trouxeram por meio de </w:t>
      </w:r>
      <w:r w:rsidR="00AC3874">
        <w:rPr>
          <w:rFonts w:ascii="Times New Roman" w:hAnsi="Times New Roman" w:cs="Times New Roman"/>
          <w:sz w:val="24"/>
          <w:szCs w:val="24"/>
        </w:rPr>
        <w:t xml:space="preserve">texto verbal e ilustração 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possibilidades para além do livro. </w:t>
      </w:r>
      <w:r w:rsidR="00065055">
        <w:rPr>
          <w:rFonts w:ascii="Times New Roman" w:hAnsi="Times New Roman" w:cs="Times New Roman"/>
          <w:sz w:val="24"/>
          <w:szCs w:val="24"/>
        </w:rPr>
        <w:t>O conhecimento prévio do leitor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sobre os </w:t>
      </w:r>
      <w:r w:rsidR="00065055">
        <w:rPr>
          <w:rFonts w:ascii="Times New Roman" w:hAnsi="Times New Roman" w:cs="Times New Roman"/>
          <w:sz w:val="24"/>
          <w:szCs w:val="24"/>
        </w:rPr>
        <w:t>termos “</w:t>
      </w:r>
      <w:r w:rsidR="004800B8" w:rsidRPr="0066083D">
        <w:rPr>
          <w:rFonts w:ascii="Times New Roman" w:hAnsi="Times New Roman" w:cs="Times New Roman"/>
          <w:sz w:val="24"/>
          <w:szCs w:val="24"/>
        </w:rPr>
        <w:t>bruxinha</w:t>
      </w:r>
      <w:r w:rsidR="00065055">
        <w:rPr>
          <w:rFonts w:ascii="Times New Roman" w:hAnsi="Times New Roman" w:cs="Times New Roman"/>
          <w:sz w:val="24"/>
          <w:szCs w:val="24"/>
        </w:rPr>
        <w:t>”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e </w:t>
      </w:r>
      <w:r w:rsidR="00065055">
        <w:rPr>
          <w:rFonts w:ascii="Times New Roman" w:hAnsi="Times New Roman" w:cs="Times New Roman"/>
          <w:sz w:val="24"/>
          <w:szCs w:val="24"/>
        </w:rPr>
        <w:t>“</w:t>
      </w:r>
      <w:r w:rsidR="004800B8" w:rsidRPr="0066083D">
        <w:rPr>
          <w:rFonts w:ascii="Times New Roman" w:hAnsi="Times New Roman" w:cs="Times New Roman"/>
          <w:sz w:val="24"/>
          <w:szCs w:val="24"/>
        </w:rPr>
        <w:t>dragão</w:t>
      </w:r>
      <w:r w:rsidR="00065055">
        <w:rPr>
          <w:rFonts w:ascii="Times New Roman" w:hAnsi="Times New Roman" w:cs="Times New Roman"/>
          <w:sz w:val="24"/>
          <w:szCs w:val="24"/>
        </w:rPr>
        <w:t>”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foram </w:t>
      </w:r>
      <w:r w:rsidR="00065055" w:rsidRPr="002161EF">
        <w:rPr>
          <w:rFonts w:ascii="Times New Roman" w:hAnsi="Times New Roman" w:cs="Times New Roman"/>
          <w:sz w:val="24"/>
          <w:szCs w:val="24"/>
        </w:rPr>
        <w:t>elementos</w:t>
      </w:r>
      <w:r w:rsidR="00065055">
        <w:rPr>
          <w:rFonts w:ascii="Times New Roman" w:hAnsi="Times New Roman" w:cs="Times New Roman"/>
          <w:sz w:val="24"/>
          <w:szCs w:val="24"/>
        </w:rPr>
        <w:t xml:space="preserve"> empregados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para a escolha desse título. A presença de adjetivos como bruxinha “caprichosa”, príncipes “corajosos”, pai “protetor” inferem </w:t>
      </w:r>
      <w:r w:rsidR="00065055">
        <w:rPr>
          <w:rFonts w:ascii="Times New Roman" w:hAnsi="Times New Roman" w:cs="Times New Roman"/>
          <w:sz w:val="24"/>
          <w:szCs w:val="24"/>
        </w:rPr>
        <w:t xml:space="preserve">nos sentidos anunciados pelo </w:t>
      </w:r>
      <w:proofErr w:type="spellStart"/>
      <w:r w:rsidR="004800B8" w:rsidRPr="0066083D">
        <w:rPr>
          <w:rFonts w:ascii="Times New Roman" w:hAnsi="Times New Roman" w:cs="Times New Roman"/>
          <w:i/>
          <w:sz w:val="24"/>
          <w:szCs w:val="24"/>
        </w:rPr>
        <w:t>press</w:t>
      </w:r>
      <w:proofErr w:type="spellEnd"/>
      <w:r w:rsidR="008E0598" w:rsidRPr="0066083D">
        <w:rPr>
          <w:rFonts w:ascii="Times New Roman" w:hAnsi="Times New Roman" w:cs="Times New Roman"/>
          <w:i/>
          <w:sz w:val="24"/>
          <w:szCs w:val="24"/>
        </w:rPr>
        <w:t>,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também </w:t>
      </w:r>
      <w:r w:rsidR="002B1311" w:rsidRPr="0066083D">
        <w:rPr>
          <w:rFonts w:ascii="Times New Roman" w:hAnsi="Times New Roman" w:cs="Times New Roman"/>
          <w:sz w:val="24"/>
          <w:szCs w:val="24"/>
        </w:rPr>
        <w:t>sugerem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pontos de articulação </w:t>
      </w:r>
      <w:r w:rsidR="00AC3874">
        <w:rPr>
          <w:rFonts w:ascii="Times New Roman" w:hAnsi="Times New Roman" w:cs="Times New Roman"/>
          <w:sz w:val="24"/>
          <w:szCs w:val="24"/>
        </w:rPr>
        <w:t>com</w:t>
      </w:r>
      <w:r w:rsidR="004800B8" w:rsidRPr="0066083D">
        <w:rPr>
          <w:rFonts w:ascii="Times New Roman" w:hAnsi="Times New Roman" w:cs="Times New Roman"/>
          <w:sz w:val="24"/>
          <w:szCs w:val="24"/>
        </w:rPr>
        <w:t xml:space="preserve"> referenciais que qualificam personag</w:t>
      </w:r>
      <w:r w:rsidR="006605D0" w:rsidRPr="0066083D">
        <w:rPr>
          <w:rFonts w:ascii="Times New Roman" w:hAnsi="Times New Roman" w:cs="Times New Roman"/>
          <w:sz w:val="24"/>
          <w:szCs w:val="24"/>
        </w:rPr>
        <w:t xml:space="preserve">ens já conhecidos, criando e recriando possibilidades </w:t>
      </w:r>
      <w:r w:rsidR="002B1311" w:rsidRPr="0066083D">
        <w:rPr>
          <w:rFonts w:ascii="Times New Roman" w:hAnsi="Times New Roman" w:cs="Times New Roman"/>
          <w:sz w:val="24"/>
          <w:szCs w:val="24"/>
        </w:rPr>
        <w:t>de</w:t>
      </w:r>
      <w:r w:rsidR="006605D0" w:rsidRPr="0066083D">
        <w:rPr>
          <w:rFonts w:ascii="Times New Roman" w:hAnsi="Times New Roman" w:cs="Times New Roman"/>
          <w:sz w:val="24"/>
          <w:szCs w:val="24"/>
        </w:rPr>
        <w:t xml:space="preserve"> leitura.</w:t>
      </w:r>
    </w:p>
    <w:p w14:paraId="7001AEC6" w14:textId="288256D0" w:rsidR="00EC737F" w:rsidRPr="0066083D" w:rsidRDefault="004800B8" w:rsidP="006369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9EE">
        <w:rPr>
          <w:rFonts w:ascii="Times New Roman" w:hAnsi="Times New Roman" w:cs="Times New Roman"/>
          <w:sz w:val="24"/>
          <w:szCs w:val="24"/>
        </w:rPr>
        <w:t xml:space="preserve">Além da </w:t>
      </w:r>
      <w:r w:rsidRPr="0066083D">
        <w:rPr>
          <w:rFonts w:ascii="Times New Roman" w:hAnsi="Times New Roman" w:cs="Times New Roman"/>
          <w:sz w:val="24"/>
          <w:szCs w:val="24"/>
        </w:rPr>
        <w:t xml:space="preserve">aproximação do leitor </w:t>
      </w:r>
      <w:r w:rsidR="003B59EE">
        <w:rPr>
          <w:rFonts w:ascii="Times New Roman" w:hAnsi="Times New Roman" w:cs="Times New Roman"/>
          <w:sz w:val="24"/>
          <w:szCs w:val="24"/>
        </w:rPr>
        <w:t xml:space="preserve">à obra </w:t>
      </w:r>
      <w:r w:rsidRPr="0066083D">
        <w:rPr>
          <w:rFonts w:ascii="Times New Roman" w:hAnsi="Times New Roman" w:cs="Times New Roman"/>
          <w:sz w:val="24"/>
          <w:szCs w:val="24"/>
        </w:rPr>
        <w:t xml:space="preserve">pelos </w:t>
      </w:r>
      <w:r w:rsidR="003B59EE">
        <w:rPr>
          <w:rFonts w:ascii="Times New Roman" w:hAnsi="Times New Roman" w:cs="Times New Roman"/>
          <w:sz w:val="24"/>
          <w:szCs w:val="24"/>
        </w:rPr>
        <w:t xml:space="preserve">seus </w:t>
      </w:r>
      <w:r w:rsidRPr="0066083D">
        <w:rPr>
          <w:rFonts w:ascii="Times New Roman" w:hAnsi="Times New Roman" w:cs="Times New Roman"/>
          <w:sz w:val="24"/>
          <w:szCs w:val="24"/>
        </w:rPr>
        <w:t xml:space="preserve">conhecimentos prévios, </w:t>
      </w:r>
      <w:r w:rsidR="003B59EE">
        <w:rPr>
          <w:rFonts w:ascii="Times New Roman" w:hAnsi="Times New Roman" w:cs="Times New Roman"/>
          <w:sz w:val="24"/>
          <w:szCs w:val="24"/>
        </w:rPr>
        <w:t>a transitoriedade das fases da vida parece ser um ponto presente n</w:t>
      </w:r>
      <w:r w:rsidRPr="0066083D">
        <w:rPr>
          <w:rFonts w:ascii="Times New Roman" w:hAnsi="Times New Roman" w:cs="Times New Roman"/>
          <w:sz w:val="24"/>
          <w:szCs w:val="24"/>
        </w:rPr>
        <w:t xml:space="preserve">a composição </w:t>
      </w:r>
      <w:r w:rsidR="003B59EE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3B59EE" w:rsidRPr="0066083D">
        <w:rPr>
          <w:rFonts w:ascii="Times New Roman" w:hAnsi="Times New Roman" w:cs="Times New Roman"/>
          <w:sz w:val="24"/>
          <w:szCs w:val="24"/>
        </w:rPr>
        <w:t>paratext</w:t>
      </w:r>
      <w:r w:rsidR="002161EF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="003B59EE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Pr="0066083D">
        <w:rPr>
          <w:rFonts w:ascii="Times New Roman" w:hAnsi="Times New Roman" w:cs="Times New Roman"/>
          <w:sz w:val="24"/>
          <w:szCs w:val="24"/>
        </w:rPr>
        <w:t xml:space="preserve">verbais e </w:t>
      </w:r>
      <w:r w:rsidR="003B59EE">
        <w:rPr>
          <w:rFonts w:ascii="Times New Roman" w:hAnsi="Times New Roman" w:cs="Times New Roman"/>
          <w:sz w:val="24"/>
          <w:szCs w:val="24"/>
        </w:rPr>
        <w:t>visuais.</w:t>
      </w:r>
      <w:r w:rsidRPr="0066083D">
        <w:rPr>
          <w:rFonts w:ascii="Times New Roman" w:hAnsi="Times New Roman" w:cs="Times New Roman"/>
          <w:sz w:val="24"/>
          <w:szCs w:val="24"/>
        </w:rPr>
        <w:t xml:space="preserve"> Para além do consumo</w:t>
      </w:r>
      <w:r w:rsidR="006369C7" w:rsidRPr="0066083D">
        <w:rPr>
          <w:rFonts w:ascii="Times New Roman" w:hAnsi="Times New Roman" w:cs="Times New Roman"/>
          <w:sz w:val="24"/>
          <w:szCs w:val="24"/>
        </w:rPr>
        <w:t>,</w:t>
      </w:r>
      <w:r w:rsidRPr="0066083D">
        <w:rPr>
          <w:rFonts w:ascii="Times New Roman" w:hAnsi="Times New Roman" w:cs="Times New Roman"/>
          <w:sz w:val="24"/>
          <w:szCs w:val="24"/>
        </w:rPr>
        <w:t xml:space="preserve"> abordado por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Genette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(2009), os </w:t>
      </w:r>
      <w:r w:rsidRPr="002161EF">
        <w:rPr>
          <w:rFonts w:ascii="Times New Roman" w:hAnsi="Times New Roman" w:cs="Times New Roman"/>
          <w:sz w:val="24"/>
          <w:szCs w:val="24"/>
        </w:rPr>
        <w:t>elementos</w:t>
      </w: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paratextuais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dessa obra contextualiz</w:t>
      </w:r>
      <w:r w:rsidR="002B1311" w:rsidRPr="0066083D">
        <w:rPr>
          <w:rFonts w:ascii="Times New Roman" w:hAnsi="Times New Roman" w:cs="Times New Roman"/>
          <w:sz w:val="24"/>
          <w:szCs w:val="24"/>
        </w:rPr>
        <w:t xml:space="preserve">am </w:t>
      </w:r>
      <w:r w:rsidRPr="0066083D">
        <w:rPr>
          <w:rFonts w:ascii="Times New Roman" w:hAnsi="Times New Roman" w:cs="Times New Roman"/>
          <w:sz w:val="24"/>
          <w:szCs w:val="24"/>
        </w:rPr>
        <w:t xml:space="preserve">o leitor sobre o que </w:t>
      </w:r>
      <w:r w:rsidR="003B59EE">
        <w:rPr>
          <w:rFonts w:ascii="Times New Roman" w:hAnsi="Times New Roman" w:cs="Times New Roman"/>
          <w:sz w:val="24"/>
          <w:szCs w:val="24"/>
        </w:rPr>
        <w:t xml:space="preserve">será tratado no texto. </w:t>
      </w:r>
      <w:r w:rsidR="009E0CB4">
        <w:rPr>
          <w:rFonts w:ascii="Times New Roman" w:hAnsi="Times New Roman" w:cs="Times New Roman"/>
          <w:sz w:val="24"/>
          <w:szCs w:val="24"/>
        </w:rPr>
        <w:t>O</w:t>
      </w:r>
      <w:r w:rsidR="00144921" w:rsidRPr="0066083D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144921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144921" w:rsidRPr="0066083D">
        <w:rPr>
          <w:rFonts w:ascii="Times New Roman" w:hAnsi="Times New Roman" w:cs="Times New Roman"/>
          <w:sz w:val="24"/>
          <w:szCs w:val="24"/>
        </w:rPr>
        <w:t xml:space="preserve"> informam </w:t>
      </w:r>
      <w:r w:rsidR="00127E99">
        <w:rPr>
          <w:rFonts w:ascii="Times New Roman" w:hAnsi="Times New Roman" w:cs="Times New Roman"/>
          <w:sz w:val="24"/>
          <w:szCs w:val="24"/>
        </w:rPr>
        <w:t xml:space="preserve">sobre </w:t>
      </w:r>
      <w:r w:rsidR="00144921" w:rsidRPr="0066083D">
        <w:rPr>
          <w:rFonts w:ascii="Times New Roman" w:hAnsi="Times New Roman" w:cs="Times New Roman"/>
          <w:sz w:val="24"/>
          <w:szCs w:val="24"/>
        </w:rPr>
        <w:t>os prêmios do autor</w:t>
      </w:r>
      <w:r w:rsidR="006605D0" w:rsidRPr="0066083D">
        <w:rPr>
          <w:rFonts w:ascii="Times New Roman" w:hAnsi="Times New Roman" w:cs="Times New Roman"/>
          <w:sz w:val="24"/>
          <w:szCs w:val="24"/>
        </w:rPr>
        <w:t xml:space="preserve"> e sua posição frente a conquistas profissionais</w:t>
      </w:r>
      <w:r w:rsidR="003B59EE">
        <w:rPr>
          <w:rFonts w:ascii="Times New Roman" w:hAnsi="Times New Roman" w:cs="Times New Roman"/>
          <w:sz w:val="24"/>
          <w:szCs w:val="24"/>
        </w:rPr>
        <w:t>,</w:t>
      </w:r>
      <w:r w:rsidR="00144921" w:rsidRPr="0066083D">
        <w:rPr>
          <w:rFonts w:ascii="Times New Roman" w:hAnsi="Times New Roman" w:cs="Times New Roman"/>
          <w:sz w:val="24"/>
          <w:szCs w:val="24"/>
        </w:rPr>
        <w:t xml:space="preserve"> contextualiza</w:t>
      </w:r>
      <w:r w:rsidR="003B59EE">
        <w:rPr>
          <w:rFonts w:ascii="Times New Roman" w:hAnsi="Times New Roman" w:cs="Times New Roman"/>
          <w:sz w:val="24"/>
          <w:szCs w:val="24"/>
        </w:rPr>
        <w:t xml:space="preserve">ndo </w:t>
      </w:r>
      <w:r w:rsidR="00144921" w:rsidRPr="0066083D">
        <w:rPr>
          <w:rFonts w:ascii="Times New Roman" w:hAnsi="Times New Roman" w:cs="Times New Roman"/>
          <w:sz w:val="24"/>
          <w:szCs w:val="24"/>
        </w:rPr>
        <w:t xml:space="preserve">a obra a ser lida, o que </w:t>
      </w:r>
      <w:r w:rsidR="002B1311" w:rsidRPr="0066083D">
        <w:rPr>
          <w:rFonts w:ascii="Times New Roman" w:hAnsi="Times New Roman" w:cs="Times New Roman"/>
          <w:sz w:val="24"/>
          <w:szCs w:val="24"/>
        </w:rPr>
        <w:t xml:space="preserve">alerta sobre a </w:t>
      </w:r>
      <w:r w:rsidR="00144921" w:rsidRPr="0066083D">
        <w:rPr>
          <w:rFonts w:ascii="Times New Roman" w:hAnsi="Times New Roman" w:cs="Times New Roman"/>
          <w:sz w:val="24"/>
          <w:szCs w:val="24"/>
        </w:rPr>
        <w:t xml:space="preserve">relevância </w:t>
      </w:r>
      <w:r w:rsidR="002B1311" w:rsidRPr="0066083D">
        <w:rPr>
          <w:rFonts w:ascii="Times New Roman" w:hAnsi="Times New Roman" w:cs="Times New Roman"/>
          <w:sz w:val="24"/>
          <w:szCs w:val="24"/>
        </w:rPr>
        <w:t xml:space="preserve">de </w:t>
      </w:r>
      <w:r w:rsidR="00144921" w:rsidRPr="0066083D">
        <w:rPr>
          <w:rFonts w:ascii="Times New Roman" w:hAnsi="Times New Roman" w:cs="Times New Roman"/>
          <w:sz w:val="24"/>
          <w:szCs w:val="24"/>
        </w:rPr>
        <w:t xml:space="preserve">leitura </w:t>
      </w:r>
      <w:r w:rsidR="003B59EE">
        <w:rPr>
          <w:rFonts w:ascii="Times New Roman" w:hAnsi="Times New Roman" w:cs="Times New Roman"/>
          <w:sz w:val="24"/>
          <w:szCs w:val="24"/>
        </w:rPr>
        <w:t>desses itens p</w:t>
      </w:r>
      <w:r w:rsidR="002B1311" w:rsidRPr="0066083D">
        <w:rPr>
          <w:rFonts w:ascii="Times New Roman" w:hAnsi="Times New Roman" w:cs="Times New Roman"/>
          <w:sz w:val="24"/>
          <w:szCs w:val="24"/>
        </w:rPr>
        <w:t xml:space="preserve">elos </w:t>
      </w:r>
      <w:r w:rsidR="006605D0" w:rsidRPr="0066083D">
        <w:rPr>
          <w:rFonts w:ascii="Times New Roman" w:hAnsi="Times New Roman" w:cs="Times New Roman"/>
          <w:sz w:val="24"/>
          <w:szCs w:val="24"/>
        </w:rPr>
        <w:t>mediadores de leitura literária.</w:t>
      </w:r>
    </w:p>
    <w:p w14:paraId="4C4D0D47" w14:textId="2B4921AF" w:rsidR="00076FF8" w:rsidRPr="0066083D" w:rsidRDefault="00F41169" w:rsidP="00076FF8">
      <w:pPr>
        <w:pStyle w:val="NormalWeb"/>
        <w:spacing w:before="0" w:beforeAutospacing="0" w:after="0" w:afterAutospacing="0" w:line="360" w:lineRule="auto"/>
        <w:jc w:val="both"/>
      </w:pPr>
      <w:r w:rsidRPr="0066083D">
        <w:tab/>
      </w:r>
      <w:r w:rsidR="005F547B" w:rsidRPr="0066083D">
        <w:t xml:space="preserve">A análise dos </w:t>
      </w:r>
      <w:proofErr w:type="spellStart"/>
      <w:r w:rsidR="005F547B" w:rsidRPr="0066083D">
        <w:t>paratextos</w:t>
      </w:r>
      <w:proofErr w:type="spellEnd"/>
      <w:r w:rsidR="005F547B" w:rsidRPr="0066083D">
        <w:t xml:space="preserve"> pelos estudantes do quarto ano do Ensino Fundamental evidenci</w:t>
      </w:r>
      <w:r w:rsidR="00DD79BE" w:rsidRPr="0066083D">
        <w:t>ou que existe articulação</w:t>
      </w:r>
      <w:r w:rsidR="005F547B" w:rsidRPr="0066083D">
        <w:t xml:space="preserve"> entre os elementos verbais e icônicos na tentativa de apresentar o enredo de modo enigmático. </w:t>
      </w:r>
      <w:r w:rsidR="00127E99">
        <w:t>Assim</w:t>
      </w:r>
      <w:r w:rsidR="00377DFC" w:rsidRPr="0066083D">
        <w:t>,</w:t>
      </w:r>
      <w:r w:rsidR="005F547B" w:rsidRPr="0066083D">
        <w:t xml:space="preserve"> a leitura atenta dos possíveis desdobramentos dos </w:t>
      </w:r>
      <w:proofErr w:type="spellStart"/>
      <w:r w:rsidR="005F547B" w:rsidRPr="0066083D">
        <w:t>paratextos</w:t>
      </w:r>
      <w:proofErr w:type="spellEnd"/>
      <w:r w:rsidR="005F547B" w:rsidRPr="0066083D">
        <w:t xml:space="preserve"> na obr</w:t>
      </w:r>
      <w:r w:rsidR="009E0CB4">
        <w:t>a</w:t>
      </w:r>
      <w:r w:rsidR="005F547B" w:rsidRPr="0066083D">
        <w:t xml:space="preserve">, torna-se parte integrante da </w:t>
      </w:r>
      <w:r w:rsidR="00DD79BE" w:rsidRPr="0066083D">
        <w:t>mediação</w:t>
      </w:r>
      <w:r w:rsidR="00377DFC" w:rsidRPr="0066083D">
        <w:t xml:space="preserve"> entre o leitor e o objeto livro</w:t>
      </w:r>
      <w:r w:rsidR="005F547B" w:rsidRPr="0066083D">
        <w:t>, uma vez qu</w:t>
      </w:r>
      <w:r w:rsidR="00D06967" w:rsidRPr="0066083D">
        <w:t>e se percebe</w:t>
      </w:r>
      <w:r w:rsidR="005F547B" w:rsidRPr="0066083D">
        <w:t xml:space="preserve"> que o enredo é envolvido pela curiosidade apresentada por esses elementos.</w:t>
      </w:r>
    </w:p>
    <w:p w14:paraId="7A0B8208" w14:textId="0938ACE8" w:rsidR="00D06967" w:rsidRPr="0066083D" w:rsidRDefault="00D06967" w:rsidP="00D06967">
      <w:pPr>
        <w:pStyle w:val="NormalWeb"/>
        <w:spacing w:before="0" w:beforeAutospacing="0" w:after="0" w:afterAutospacing="0" w:line="360" w:lineRule="auto"/>
        <w:ind w:firstLine="708"/>
        <w:jc w:val="both"/>
      </w:pPr>
      <w:r w:rsidRPr="0066083D">
        <w:t xml:space="preserve">O estudo dos </w:t>
      </w:r>
      <w:proofErr w:type="spellStart"/>
      <w:r w:rsidRPr="0066083D">
        <w:t>paratextos</w:t>
      </w:r>
      <w:proofErr w:type="spellEnd"/>
      <w:r w:rsidRPr="0066083D">
        <w:t xml:space="preserve"> na literatura infantil torna-se relevante na perspectiva da formação de leitores, visto que, </w:t>
      </w:r>
      <w:r w:rsidR="00137D3A" w:rsidRPr="0066083D">
        <w:t>“</w:t>
      </w:r>
      <w:r w:rsidRPr="0066083D">
        <w:t>[...] um leitor competente em plena fase formativa pode realizar hipóteses interpretativas sobre o texto literário a partir da informação que es</w:t>
      </w:r>
      <w:r w:rsidR="00137D3A" w:rsidRPr="0066083D">
        <w:t xml:space="preserve">tes </w:t>
      </w:r>
      <w:proofErr w:type="spellStart"/>
      <w:r w:rsidR="00137D3A" w:rsidRPr="0066083D">
        <w:t>paratextos</w:t>
      </w:r>
      <w:proofErr w:type="spellEnd"/>
      <w:r w:rsidR="00137D3A" w:rsidRPr="0066083D">
        <w:t xml:space="preserve"> lhe facultam.” (LLUCH, 2006, p. 218). </w:t>
      </w:r>
      <w:r w:rsidRPr="0066083D">
        <w:t xml:space="preserve">Assim, quanto mais informações </w:t>
      </w:r>
      <w:r w:rsidR="00C77023">
        <w:t xml:space="preserve">se tem </w:t>
      </w:r>
      <w:r w:rsidRPr="0066083D">
        <w:t xml:space="preserve">sobre o texto, maiores serão as possibilidades </w:t>
      </w:r>
      <w:r w:rsidR="00C77023">
        <w:t xml:space="preserve">de </w:t>
      </w:r>
      <w:r w:rsidR="00127E99">
        <w:t xml:space="preserve">antecipar dados sobre </w:t>
      </w:r>
      <w:r w:rsidR="00C77023">
        <w:t>o título</w:t>
      </w:r>
      <w:r w:rsidRPr="0066083D">
        <w:t>.</w:t>
      </w:r>
    </w:p>
    <w:p w14:paraId="43034073" w14:textId="5AB0FD07" w:rsidR="003035C7" w:rsidRPr="0066083D" w:rsidRDefault="00C77023" w:rsidP="003035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035C7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127E99">
        <w:rPr>
          <w:rFonts w:ascii="Times New Roman" w:hAnsi="Times New Roman" w:cs="Times New Roman"/>
          <w:sz w:val="24"/>
          <w:szCs w:val="24"/>
        </w:rPr>
        <w:t>leitura</w:t>
      </w:r>
      <w:r w:rsidR="003035C7" w:rsidRPr="0066083D">
        <w:rPr>
          <w:rFonts w:ascii="Times New Roman" w:hAnsi="Times New Roman" w:cs="Times New Roman"/>
          <w:sz w:val="24"/>
          <w:szCs w:val="24"/>
        </w:rPr>
        <w:t xml:space="preserve"> da obra </w:t>
      </w:r>
      <w:r w:rsidR="00127E99">
        <w:rPr>
          <w:rFonts w:ascii="Times New Roman" w:hAnsi="Times New Roman" w:cs="Times New Roman"/>
          <w:sz w:val="24"/>
          <w:szCs w:val="24"/>
        </w:rPr>
        <w:t>é orientada por</w:t>
      </w:r>
      <w:r w:rsidR="006369C7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3035C7" w:rsidRPr="0066083D">
        <w:rPr>
          <w:rFonts w:ascii="Times New Roman" w:hAnsi="Times New Roman" w:cs="Times New Roman"/>
          <w:sz w:val="24"/>
          <w:szCs w:val="24"/>
        </w:rPr>
        <w:t xml:space="preserve">determinados </w:t>
      </w:r>
      <w:proofErr w:type="spellStart"/>
      <w:r w:rsidR="003035C7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3035C7" w:rsidRPr="0066083D">
        <w:rPr>
          <w:rFonts w:ascii="Times New Roman" w:hAnsi="Times New Roman" w:cs="Times New Roman"/>
          <w:sz w:val="24"/>
          <w:szCs w:val="24"/>
        </w:rPr>
        <w:t xml:space="preserve">, o que demonstra a interação entre texto, </w:t>
      </w:r>
      <w:proofErr w:type="spellStart"/>
      <w:r w:rsidR="003035C7" w:rsidRPr="0066083D">
        <w:rPr>
          <w:rFonts w:ascii="Times New Roman" w:hAnsi="Times New Roman" w:cs="Times New Roman"/>
          <w:sz w:val="24"/>
          <w:szCs w:val="24"/>
        </w:rPr>
        <w:t>paratext</w:t>
      </w:r>
      <w:r w:rsidR="00127E99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2161EF">
        <w:rPr>
          <w:rFonts w:ascii="Times New Roman" w:hAnsi="Times New Roman" w:cs="Times New Roman"/>
          <w:sz w:val="24"/>
          <w:szCs w:val="24"/>
        </w:rPr>
        <w:t xml:space="preserve"> e o </w:t>
      </w:r>
      <w:r w:rsidR="003035C7" w:rsidRPr="0066083D">
        <w:rPr>
          <w:rFonts w:ascii="Times New Roman" w:hAnsi="Times New Roman" w:cs="Times New Roman"/>
          <w:sz w:val="24"/>
          <w:szCs w:val="24"/>
        </w:rPr>
        <w:t xml:space="preserve">leitor </w:t>
      </w:r>
      <w:r w:rsidR="002161EF">
        <w:rPr>
          <w:rFonts w:ascii="Times New Roman" w:hAnsi="Times New Roman" w:cs="Times New Roman"/>
          <w:sz w:val="24"/>
          <w:szCs w:val="24"/>
        </w:rPr>
        <w:t>com seu repertório</w:t>
      </w:r>
      <w:r w:rsidR="003035C7" w:rsidRPr="0066083D">
        <w:rPr>
          <w:rFonts w:ascii="Times New Roman" w:hAnsi="Times New Roman" w:cs="Times New Roman"/>
          <w:sz w:val="24"/>
          <w:szCs w:val="24"/>
        </w:rPr>
        <w:t>. Nesse sentido, a leitura de um</w:t>
      </w:r>
      <w:r>
        <w:rPr>
          <w:rFonts w:ascii="Times New Roman" w:hAnsi="Times New Roman" w:cs="Times New Roman"/>
          <w:sz w:val="24"/>
          <w:szCs w:val="24"/>
        </w:rPr>
        <w:t xml:space="preserve"> livro </w:t>
      </w:r>
      <w:r w:rsidR="00127E99">
        <w:rPr>
          <w:rFonts w:ascii="Times New Roman" w:hAnsi="Times New Roman" w:cs="Times New Roman"/>
          <w:sz w:val="24"/>
          <w:szCs w:val="24"/>
        </w:rPr>
        <w:t>apoia-se em outros elementos que vão além do texto, como se observa na figura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3035C7" w:rsidRPr="0066083D">
        <w:rPr>
          <w:rFonts w:ascii="Times New Roman" w:hAnsi="Times New Roman" w:cs="Times New Roman"/>
          <w:sz w:val="24"/>
          <w:szCs w:val="24"/>
        </w:rPr>
        <w:t>:</w:t>
      </w:r>
    </w:p>
    <w:p w14:paraId="27922B56" w14:textId="77777777" w:rsidR="000311DF" w:rsidRDefault="000311DF" w:rsidP="003035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CC4594" w14:textId="2B52EE71" w:rsidR="007C35EB" w:rsidRPr="0066083D" w:rsidRDefault="00AF767F" w:rsidP="003035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023">
        <w:rPr>
          <w:rFonts w:ascii="Times New Roman" w:hAnsi="Times New Roman" w:cs="Times New Roman"/>
          <w:sz w:val="24"/>
          <w:szCs w:val="24"/>
        </w:rPr>
        <w:t>Figura 5</w:t>
      </w:r>
      <w:r w:rsidR="007C35EB" w:rsidRPr="0066083D">
        <w:rPr>
          <w:rFonts w:ascii="Times New Roman" w:hAnsi="Times New Roman" w:cs="Times New Roman"/>
          <w:sz w:val="24"/>
          <w:szCs w:val="24"/>
        </w:rPr>
        <w:t xml:space="preserve"> – Transação entre, texto, </w:t>
      </w:r>
      <w:proofErr w:type="spellStart"/>
      <w:r w:rsidR="007C35EB" w:rsidRPr="0066083D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="007C35EB" w:rsidRPr="0066083D">
        <w:rPr>
          <w:rFonts w:ascii="Times New Roman" w:hAnsi="Times New Roman" w:cs="Times New Roman"/>
          <w:sz w:val="24"/>
          <w:szCs w:val="24"/>
        </w:rPr>
        <w:t xml:space="preserve">, leitor e meio. </w:t>
      </w:r>
    </w:p>
    <w:p w14:paraId="2D963BBF" w14:textId="4D65F135" w:rsidR="003035C7" w:rsidRPr="0066083D" w:rsidRDefault="00127E99" w:rsidP="005F54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AB02E" wp14:editId="64107586">
                <wp:simplePos x="0" y="0"/>
                <wp:positionH relativeFrom="column">
                  <wp:posOffset>2647315</wp:posOffset>
                </wp:positionH>
                <wp:positionV relativeFrom="paragraph">
                  <wp:posOffset>276860</wp:posOffset>
                </wp:positionV>
                <wp:extent cx="1126490" cy="1111250"/>
                <wp:effectExtent l="0" t="0" r="16510" b="1270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6490" cy="1111250"/>
                        </a:xfrm>
                        <a:prstGeom prst="flowChartPunchedTap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7F97B" w14:textId="77777777" w:rsidR="0002154D" w:rsidRPr="00FF5E93" w:rsidRDefault="0002154D" w:rsidP="00A06D0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FF5E93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Ambiente em que está disponibilizada a obra (formas de organização)</w:t>
                            </w:r>
                          </w:p>
                          <w:p w14:paraId="097AD9B3" w14:textId="77777777" w:rsidR="0002154D" w:rsidRPr="00FF5E93" w:rsidRDefault="0002154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AB02E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AutoShape 4" o:spid="_x0000_s1026" type="#_x0000_t122" style="position:absolute;left:0;text-align:left;margin-left:208.45pt;margin-top:21.8pt;width:88.7pt;height:8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">
                <v:textbox>
                  <w:txbxContent>
                    <w:p w14:paraId="6687F97B" w14:textId="77777777" w:rsidR="0002154D" w:rsidRPr="00FF5E93" w:rsidRDefault="0002154D" w:rsidP="00A06D0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FF5E93">
                        <w:rPr>
                          <w:rFonts w:ascii="Times New Roman" w:hAnsi="Times New Roman" w:cs="Times New Roman"/>
                          <w:sz w:val="16"/>
                        </w:rPr>
                        <w:t>Ambiente em que está disponibilizada a obra (formas de organização)</w:t>
                      </w:r>
                    </w:p>
                    <w:p w14:paraId="097AD9B3" w14:textId="77777777" w:rsidR="0002154D" w:rsidRPr="00FF5E93" w:rsidRDefault="0002154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6645F" wp14:editId="1E7C70D8">
                <wp:simplePos x="0" y="0"/>
                <wp:positionH relativeFrom="column">
                  <wp:posOffset>2108835</wp:posOffset>
                </wp:positionH>
                <wp:positionV relativeFrom="paragraph">
                  <wp:posOffset>1076960</wp:posOffset>
                </wp:positionV>
                <wp:extent cx="725170" cy="390525"/>
                <wp:effectExtent l="0" t="38100" r="17780" b="66675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5170" cy="390525"/>
                        </a:xfrm>
                        <a:prstGeom prst="flowChartPunchedTap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9A582" w14:textId="77777777" w:rsidR="0002154D" w:rsidRPr="00FF5E93" w:rsidRDefault="0002154D" w:rsidP="00A06D0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FF5E93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Paratextos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6645F" id="AutoShape 5" o:spid="_x0000_s1027" type="#_x0000_t122" style="position:absolute;left:0;text-align:left;margin-left:166.05pt;margin-top:84.8pt;width:57.1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">
                <v:textbox>
                  <w:txbxContent>
                    <w:p w14:paraId="6829A582" w14:textId="77777777" w:rsidR="0002154D" w:rsidRPr="00FF5E93" w:rsidRDefault="0002154D" w:rsidP="00A06D0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FF5E93">
                        <w:rPr>
                          <w:rFonts w:ascii="Times New Roman" w:hAnsi="Times New Roman" w:cs="Times New Roman"/>
                          <w:sz w:val="16"/>
                        </w:rPr>
                        <w:t>Paratextos</w:t>
                      </w:r>
                    </w:p>
                  </w:txbxContent>
                </v:textbox>
              </v:shape>
            </w:pict>
          </mc:Fallback>
        </mc:AlternateContent>
      </w:r>
      <w:r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5AA600" wp14:editId="5D704EE2">
                <wp:simplePos x="0" y="0"/>
                <wp:positionH relativeFrom="column">
                  <wp:posOffset>2425065</wp:posOffset>
                </wp:positionH>
                <wp:positionV relativeFrom="paragraph">
                  <wp:posOffset>1565910</wp:posOffset>
                </wp:positionV>
                <wp:extent cx="876300" cy="619125"/>
                <wp:effectExtent l="0" t="19050" r="19050" b="47625"/>
                <wp:wrapNone/>
                <wp:docPr id="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19125"/>
                        </a:xfrm>
                        <a:prstGeom prst="flowChartPunchedTap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2DD6" w14:textId="77777777" w:rsidR="0002154D" w:rsidRPr="00FF5E93" w:rsidRDefault="0002154D" w:rsidP="00A06D0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FF5E93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Construção do objeto livro </w:t>
                            </w:r>
                          </w:p>
                          <w:p w14:paraId="2B952C28" w14:textId="77777777" w:rsidR="0002154D" w:rsidRPr="00FF5E93" w:rsidRDefault="0002154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AA600" id="AutoShape 7" o:spid="_x0000_s1028" type="#_x0000_t122" style="position:absolute;left:0;text-align:left;margin-left:190.95pt;margin-top:123.3pt;width:69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">
                <v:textbox>
                  <w:txbxContent>
                    <w:p w14:paraId="01B22DD6" w14:textId="77777777" w:rsidR="0002154D" w:rsidRPr="00FF5E93" w:rsidRDefault="0002154D" w:rsidP="00A06D0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FF5E93">
                        <w:rPr>
                          <w:rFonts w:ascii="Times New Roman" w:hAnsi="Times New Roman" w:cs="Times New Roman"/>
                          <w:sz w:val="16"/>
                        </w:rPr>
                        <w:t xml:space="preserve">Construção do objeto livro </w:t>
                      </w:r>
                    </w:p>
                    <w:p w14:paraId="2B952C28" w14:textId="77777777" w:rsidR="0002154D" w:rsidRPr="00FF5E93" w:rsidRDefault="0002154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3EFC"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178D8E" wp14:editId="2C5886AC">
                <wp:simplePos x="0" y="0"/>
                <wp:positionH relativeFrom="column">
                  <wp:posOffset>1120141</wp:posOffset>
                </wp:positionH>
                <wp:positionV relativeFrom="paragraph">
                  <wp:posOffset>285750</wp:posOffset>
                </wp:positionV>
                <wp:extent cx="857250" cy="523875"/>
                <wp:effectExtent l="0" t="19050" r="19050" b="4762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523875"/>
                        </a:xfrm>
                        <a:prstGeom prst="flowChartPunchedTap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4CFF9" w14:textId="15CEFC0B" w:rsidR="0002154D" w:rsidRPr="00FF5E93" w:rsidRDefault="0002154D" w:rsidP="00A06D07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 w:rsidRPr="00FF5E93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Leitor atento</w:t>
                            </w:r>
                          </w:p>
                          <w:p w14:paraId="3F2B6B75" w14:textId="77777777" w:rsidR="0002154D" w:rsidRPr="00FF5E93" w:rsidRDefault="0002154D">
                            <w:pPr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78D8E" id="AutoShape 3" o:spid="_x0000_s1029" type="#_x0000_t122" style="position:absolute;left:0;text-align:left;margin-left:88.2pt;margin-top:22.5pt;width:67.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">
                <v:textbox>
                  <w:txbxContent>
                    <w:p w14:paraId="6184CFF9" w14:textId="15CEFC0B" w:rsidR="0002154D" w:rsidRPr="00FF5E93" w:rsidRDefault="0002154D" w:rsidP="00A06D07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 w:rsidRPr="00FF5E93">
                        <w:rPr>
                          <w:rFonts w:ascii="Times New Roman" w:hAnsi="Times New Roman" w:cs="Times New Roman"/>
                          <w:sz w:val="16"/>
                        </w:rPr>
                        <w:t>Leitor atento</w:t>
                      </w:r>
                    </w:p>
                    <w:p w14:paraId="3F2B6B75" w14:textId="77777777" w:rsidR="0002154D" w:rsidRPr="00FF5E93" w:rsidRDefault="0002154D">
                      <w:pPr>
                        <w:rPr>
                          <w:rFonts w:ascii="Times New Roman" w:hAnsi="Times New Roman" w:cs="Times New Roman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35C7" w:rsidRPr="0066083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687A13C" wp14:editId="1C41353E">
            <wp:extent cx="3899001" cy="2370125"/>
            <wp:effectExtent l="0" t="0" r="0" b="11430"/>
            <wp:docPr id="8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777EE753" w14:textId="2D954441" w:rsidR="00377DFC" w:rsidRPr="0066083D" w:rsidRDefault="00377DFC" w:rsidP="005F547B">
      <w:pPr>
        <w:spacing w:after="0" w:line="360" w:lineRule="auto"/>
        <w:jc w:val="center"/>
        <w:rPr>
          <w:rFonts w:ascii="Times New Roman" w:hAnsi="Times New Roman" w:cs="Times New Roman"/>
          <w:sz w:val="16"/>
          <w:szCs w:val="24"/>
        </w:rPr>
      </w:pPr>
      <w:r w:rsidRPr="0066083D">
        <w:rPr>
          <w:rFonts w:ascii="Times New Roman" w:hAnsi="Times New Roman" w:cs="Times New Roman"/>
          <w:sz w:val="16"/>
          <w:szCs w:val="24"/>
        </w:rPr>
        <w:t>Fonte: Elaborado pela</w:t>
      </w:r>
      <w:r w:rsidR="00C77023">
        <w:rPr>
          <w:rFonts w:ascii="Times New Roman" w:hAnsi="Times New Roman" w:cs="Times New Roman"/>
          <w:sz w:val="16"/>
          <w:szCs w:val="24"/>
        </w:rPr>
        <w:t>s</w:t>
      </w:r>
      <w:r w:rsidRPr="0066083D">
        <w:rPr>
          <w:rFonts w:ascii="Times New Roman" w:hAnsi="Times New Roman" w:cs="Times New Roman"/>
          <w:sz w:val="16"/>
          <w:szCs w:val="24"/>
        </w:rPr>
        <w:t xml:space="preserve"> autora</w:t>
      </w:r>
      <w:r w:rsidR="00C77023">
        <w:rPr>
          <w:rFonts w:ascii="Times New Roman" w:hAnsi="Times New Roman" w:cs="Times New Roman"/>
          <w:sz w:val="16"/>
          <w:szCs w:val="24"/>
        </w:rPr>
        <w:t>s</w:t>
      </w:r>
      <w:r w:rsidR="000311DF">
        <w:rPr>
          <w:rFonts w:ascii="Times New Roman" w:hAnsi="Times New Roman" w:cs="Times New Roman"/>
          <w:sz w:val="16"/>
          <w:szCs w:val="24"/>
        </w:rPr>
        <w:t>.</w:t>
      </w:r>
    </w:p>
    <w:p w14:paraId="1A0C147B" w14:textId="77777777" w:rsidR="00203EFC" w:rsidRPr="0066083D" w:rsidRDefault="00203EFC" w:rsidP="005F547B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14:paraId="13E4BDE1" w14:textId="0D476DE8" w:rsidR="00377DFC" w:rsidRPr="0066083D" w:rsidRDefault="003035C7" w:rsidP="003035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A construção do livro está diretamente ligada </w:t>
      </w:r>
      <w:r w:rsidR="001E39AC" w:rsidRPr="0066083D">
        <w:rPr>
          <w:rFonts w:ascii="Times New Roman" w:hAnsi="Times New Roman" w:cs="Times New Roman"/>
          <w:sz w:val="24"/>
          <w:szCs w:val="24"/>
        </w:rPr>
        <w:t>à</w:t>
      </w:r>
      <w:r w:rsidRPr="0066083D">
        <w:rPr>
          <w:rFonts w:ascii="Times New Roman" w:hAnsi="Times New Roman" w:cs="Times New Roman"/>
          <w:sz w:val="24"/>
          <w:szCs w:val="24"/>
        </w:rPr>
        <w:t xml:space="preserve"> organização dos elementos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paratextuais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. Texto e </w:t>
      </w:r>
      <w:proofErr w:type="spellStart"/>
      <w:r w:rsidRPr="0066083D">
        <w:rPr>
          <w:rFonts w:ascii="Times New Roman" w:hAnsi="Times New Roman" w:cs="Times New Roman"/>
          <w:sz w:val="24"/>
          <w:szCs w:val="24"/>
        </w:rPr>
        <w:t>paratexto</w:t>
      </w:r>
      <w:proofErr w:type="spellEnd"/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127E99">
        <w:rPr>
          <w:rFonts w:ascii="Times New Roman" w:hAnsi="Times New Roman" w:cs="Times New Roman"/>
          <w:sz w:val="24"/>
          <w:szCs w:val="24"/>
        </w:rPr>
        <w:t xml:space="preserve">apresentam-se em </w:t>
      </w:r>
      <w:r w:rsidRPr="0066083D">
        <w:rPr>
          <w:rFonts w:ascii="Times New Roman" w:hAnsi="Times New Roman" w:cs="Times New Roman"/>
          <w:sz w:val="24"/>
          <w:szCs w:val="24"/>
        </w:rPr>
        <w:t xml:space="preserve">movimento processual </w:t>
      </w:r>
      <w:r w:rsidR="00127E99">
        <w:rPr>
          <w:rFonts w:ascii="Times New Roman" w:hAnsi="Times New Roman" w:cs="Times New Roman"/>
          <w:sz w:val="24"/>
          <w:szCs w:val="24"/>
        </w:rPr>
        <w:t xml:space="preserve">na forma </w:t>
      </w:r>
      <w:r w:rsidRPr="0066083D">
        <w:rPr>
          <w:rFonts w:ascii="Times New Roman" w:hAnsi="Times New Roman" w:cs="Times New Roman"/>
          <w:sz w:val="24"/>
          <w:szCs w:val="24"/>
        </w:rPr>
        <w:t xml:space="preserve">espiral em que </w:t>
      </w:r>
      <w:r w:rsidR="009F6488" w:rsidRPr="0066083D">
        <w:rPr>
          <w:rFonts w:ascii="Times New Roman" w:hAnsi="Times New Roman" w:cs="Times New Roman"/>
          <w:sz w:val="24"/>
          <w:szCs w:val="24"/>
        </w:rPr>
        <w:t>sustenta</w:t>
      </w:r>
      <w:r w:rsidRPr="0066083D">
        <w:rPr>
          <w:rFonts w:ascii="Times New Roman" w:hAnsi="Times New Roman" w:cs="Times New Roman"/>
          <w:sz w:val="24"/>
          <w:szCs w:val="24"/>
        </w:rPr>
        <w:t xml:space="preserve"> a compreen</w:t>
      </w:r>
      <w:r w:rsidR="001E39AC" w:rsidRPr="0066083D">
        <w:rPr>
          <w:rFonts w:ascii="Times New Roman" w:hAnsi="Times New Roman" w:cs="Times New Roman"/>
          <w:sz w:val="24"/>
          <w:szCs w:val="24"/>
        </w:rPr>
        <w:t>são da obra,</w:t>
      </w:r>
      <w:r w:rsidRPr="0066083D">
        <w:rPr>
          <w:rFonts w:ascii="Times New Roman" w:hAnsi="Times New Roman" w:cs="Times New Roman"/>
          <w:sz w:val="24"/>
          <w:szCs w:val="24"/>
        </w:rPr>
        <w:t xml:space="preserve"> de modo </w:t>
      </w:r>
      <w:r w:rsidR="001E39AC" w:rsidRPr="0066083D">
        <w:rPr>
          <w:rFonts w:ascii="Times New Roman" w:hAnsi="Times New Roman" w:cs="Times New Roman"/>
          <w:sz w:val="24"/>
          <w:szCs w:val="24"/>
        </w:rPr>
        <w:t xml:space="preserve">a indicar detalhes que auxiliam a construir </w:t>
      </w:r>
      <w:r w:rsidR="00377DFC" w:rsidRPr="0066083D">
        <w:rPr>
          <w:rFonts w:ascii="Times New Roman" w:hAnsi="Times New Roman" w:cs="Times New Roman"/>
          <w:sz w:val="24"/>
          <w:szCs w:val="24"/>
        </w:rPr>
        <w:t>sentido perante</w:t>
      </w:r>
      <w:r w:rsidR="009F6488" w:rsidRPr="0066083D">
        <w:rPr>
          <w:rFonts w:ascii="Times New Roman" w:hAnsi="Times New Roman" w:cs="Times New Roman"/>
          <w:sz w:val="24"/>
          <w:szCs w:val="24"/>
        </w:rPr>
        <w:t xml:space="preserve"> o lido</w:t>
      </w:r>
      <w:r w:rsidR="001E39AC" w:rsidRPr="0066083D">
        <w:rPr>
          <w:rFonts w:ascii="Times New Roman" w:hAnsi="Times New Roman" w:cs="Times New Roman"/>
          <w:sz w:val="24"/>
          <w:szCs w:val="24"/>
        </w:rPr>
        <w:t>.</w:t>
      </w:r>
      <w:r w:rsidRPr="0066083D">
        <w:rPr>
          <w:rFonts w:ascii="Times New Roman" w:hAnsi="Times New Roman" w:cs="Times New Roman"/>
          <w:sz w:val="24"/>
          <w:szCs w:val="24"/>
        </w:rPr>
        <w:t xml:space="preserve"> Essas relações </w:t>
      </w:r>
      <w:r w:rsidR="00C77023">
        <w:rPr>
          <w:rFonts w:ascii="Times New Roman" w:hAnsi="Times New Roman" w:cs="Times New Roman"/>
          <w:sz w:val="24"/>
          <w:szCs w:val="24"/>
        </w:rPr>
        <w:t>foram</w:t>
      </w:r>
      <w:r w:rsidRPr="0066083D">
        <w:rPr>
          <w:rFonts w:ascii="Times New Roman" w:hAnsi="Times New Roman" w:cs="Times New Roman"/>
          <w:sz w:val="24"/>
          <w:szCs w:val="24"/>
        </w:rPr>
        <w:t xml:space="preserve"> estabelecidas em </w:t>
      </w:r>
      <w:r w:rsidR="00C77023">
        <w:rPr>
          <w:rFonts w:ascii="Times New Roman" w:hAnsi="Times New Roman" w:cs="Times New Roman"/>
          <w:sz w:val="24"/>
          <w:szCs w:val="24"/>
        </w:rPr>
        <w:t>certo</w:t>
      </w:r>
      <w:r w:rsidRPr="0066083D">
        <w:rPr>
          <w:rFonts w:ascii="Times New Roman" w:hAnsi="Times New Roman" w:cs="Times New Roman"/>
          <w:sz w:val="24"/>
          <w:szCs w:val="24"/>
        </w:rPr>
        <w:t xml:space="preserve"> meio, </w:t>
      </w:r>
      <w:r w:rsidR="00377DFC" w:rsidRPr="0066083D">
        <w:rPr>
          <w:rFonts w:ascii="Times New Roman" w:hAnsi="Times New Roman" w:cs="Times New Roman"/>
          <w:sz w:val="24"/>
          <w:szCs w:val="24"/>
        </w:rPr>
        <w:t xml:space="preserve">no caso, a biblioteca, </w:t>
      </w:r>
      <w:r w:rsidRPr="0066083D">
        <w:rPr>
          <w:rFonts w:ascii="Times New Roman" w:hAnsi="Times New Roman" w:cs="Times New Roman"/>
          <w:sz w:val="24"/>
          <w:szCs w:val="24"/>
        </w:rPr>
        <w:t>que é organ</w:t>
      </w:r>
      <w:r w:rsidR="00377DFC" w:rsidRPr="0066083D">
        <w:rPr>
          <w:rFonts w:ascii="Times New Roman" w:hAnsi="Times New Roman" w:cs="Times New Roman"/>
          <w:sz w:val="24"/>
          <w:szCs w:val="24"/>
        </w:rPr>
        <w:t>izad</w:t>
      </w:r>
      <w:r w:rsidR="00C77023">
        <w:rPr>
          <w:rFonts w:ascii="Times New Roman" w:hAnsi="Times New Roman" w:cs="Times New Roman"/>
          <w:sz w:val="24"/>
          <w:szCs w:val="24"/>
        </w:rPr>
        <w:t>a</w:t>
      </w:r>
      <w:r w:rsidR="00377DFC" w:rsidRPr="0066083D">
        <w:rPr>
          <w:rFonts w:ascii="Times New Roman" w:hAnsi="Times New Roman" w:cs="Times New Roman"/>
          <w:sz w:val="24"/>
          <w:szCs w:val="24"/>
        </w:rPr>
        <w:t xml:space="preserve"> por concepções de leitura. </w:t>
      </w:r>
      <w:r w:rsidR="00127E99">
        <w:rPr>
          <w:rFonts w:ascii="Times New Roman" w:hAnsi="Times New Roman" w:cs="Times New Roman"/>
          <w:sz w:val="24"/>
          <w:szCs w:val="24"/>
        </w:rPr>
        <w:t>O</w:t>
      </w:r>
      <w:r w:rsidRPr="0066083D">
        <w:rPr>
          <w:rFonts w:ascii="Times New Roman" w:hAnsi="Times New Roman" w:cs="Times New Roman"/>
          <w:sz w:val="24"/>
          <w:szCs w:val="24"/>
        </w:rPr>
        <w:t>s livros estavam dispo</w:t>
      </w:r>
      <w:r w:rsidR="00127E99">
        <w:rPr>
          <w:rFonts w:ascii="Times New Roman" w:hAnsi="Times New Roman" w:cs="Times New Roman"/>
          <w:sz w:val="24"/>
          <w:szCs w:val="24"/>
        </w:rPr>
        <w:t xml:space="preserve">stos </w:t>
      </w:r>
      <w:r w:rsidRPr="0066083D">
        <w:rPr>
          <w:rFonts w:ascii="Times New Roman" w:hAnsi="Times New Roman" w:cs="Times New Roman"/>
          <w:sz w:val="24"/>
          <w:szCs w:val="24"/>
        </w:rPr>
        <w:t>em uma prateleira</w:t>
      </w:r>
      <w:r w:rsidR="00DD79BE" w:rsidRPr="0066083D">
        <w:rPr>
          <w:rFonts w:ascii="Times New Roman" w:hAnsi="Times New Roman" w:cs="Times New Roman"/>
          <w:sz w:val="24"/>
          <w:szCs w:val="24"/>
        </w:rPr>
        <w:t>, organizados</w:t>
      </w:r>
      <w:r w:rsidRPr="0066083D">
        <w:rPr>
          <w:rFonts w:ascii="Times New Roman" w:hAnsi="Times New Roman" w:cs="Times New Roman"/>
          <w:sz w:val="24"/>
          <w:szCs w:val="24"/>
        </w:rPr>
        <w:t xml:space="preserve"> na vertical, </w:t>
      </w:r>
      <w:r w:rsidR="00127E99">
        <w:rPr>
          <w:rFonts w:ascii="Times New Roman" w:hAnsi="Times New Roman" w:cs="Times New Roman"/>
          <w:sz w:val="24"/>
          <w:szCs w:val="24"/>
        </w:rPr>
        <w:t xml:space="preserve">mas </w:t>
      </w:r>
      <w:r w:rsidR="002161EF">
        <w:rPr>
          <w:rFonts w:ascii="Times New Roman" w:hAnsi="Times New Roman" w:cs="Times New Roman"/>
          <w:sz w:val="24"/>
          <w:szCs w:val="24"/>
        </w:rPr>
        <w:t xml:space="preserve">mesmo as </w:t>
      </w:r>
      <w:r w:rsidRPr="002161EF">
        <w:rPr>
          <w:rFonts w:ascii="Times New Roman" w:hAnsi="Times New Roman" w:cs="Times New Roman"/>
          <w:sz w:val="24"/>
          <w:szCs w:val="24"/>
        </w:rPr>
        <w:t>obras que t</w:t>
      </w:r>
      <w:r w:rsidR="000311DF" w:rsidRPr="002161EF">
        <w:rPr>
          <w:rFonts w:ascii="Times New Roman" w:hAnsi="Times New Roman" w:cs="Times New Roman"/>
          <w:sz w:val="24"/>
          <w:szCs w:val="24"/>
        </w:rPr>
        <w:t>ê</w:t>
      </w:r>
      <w:r w:rsidRPr="002161EF">
        <w:rPr>
          <w:rFonts w:ascii="Times New Roman" w:hAnsi="Times New Roman" w:cs="Times New Roman"/>
          <w:sz w:val="24"/>
          <w:szCs w:val="24"/>
        </w:rPr>
        <w:t>m lombada</w:t>
      </w:r>
      <w:r w:rsidRPr="0066083D">
        <w:rPr>
          <w:rFonts w:ascii="Times New Roman" w:hAnsi="Times New Roman" w:cs="Times New Roman"/>
          <w:sz w:val="24"/>
          <w:szCs w:val="24"/>
        </w:rPr>
        <w:t xml:space="preserve"> não </w:t>
      </w:r>
      <w:r w:rsidR="00127E99">
        <w:rPr>
          <w:rFonts w:ascii="Times New Roman" w:hAnsi="Times New Roman" w:cs="Times New Roman"/>
          <w:sz w:val="24"/>
          <w:szCs w:val="24"/>
        </w:rPr>
        <w:t>se destacam</w:t>
      </w:r>
      <w:r w:rsidR="002161EF">
        <w:rPr>
          <w:rFonts w:ascii="Times New Roman" w:hAnsi="Times New Roman" w:cs="Times New Roman"/>
          <w:sz w:val="24"/>
          <w:szCs w:val="24"/>
        </w:rPr>
        <w:t>,</w:t>
      </w:r>
      <w:r w:rsidR="00377DFC" w:rsidRPr="0066083D">
        <w:rPr>
          <w:rFonts w:ascii="Times New Roman" w:hAnsi="Times New Roman" w:cs="Times New Roman"/>
          <w:sz w:val="24"/>
          <w:szCs w:val="24"/>
        </w:rPr>
        <w:t xml:space="preserve"> mesmo a </w:t>
      </w:r>
      <w:proofErr w:type="spellStart"/>
      <w:r w:rsidR="008E0598" w:rsidRPr="0066083D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 w:rsidR="008E0598" w:rsidRPr="0066083D">
        <w:rPr>
          <w:rFonts w:ascii="Times New Roman" w:hAnsi="Times New Roman" w:cs="Times New Roman"/>
          <w:i/>
          <w:sz w:val="24"/>
          <w:szCs w:val="24"/>
        </w:rPr>
        <w:t xml:space="preserve"> bruxinha e o dragão</w:t>
      </w:r>
      <w:r w:rsidR="00127E99" w:rsidRPr="002161E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161EF" w:rsidRPr="002161EF">
        <w:rPr>
          <w:rFonts w:ascii="Times New Roman" w:hAnsi="Times New Roman" w:cs="Times New Roman"/>
          <w:iCs/>
          <w:sz w:val="24"/>
          <w:szCs w:val="24"/>
        </w:rPr>
        <w:t>já que</w:t>
      </w:r>
      <w:r w:rsidR="002161E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F6488" w:rsidRPr="0066083D">
        <w:rPr>
          <w:rFonts w:ascii="Times New Roman" w:hAnsi="Times New Roman" w:cs="Times New Roman"/>
          <w:sz w:val="24"/>
          <w:szCs w:val="24"/>
        </w:rPr>
        <w:t xml:space="preserve">a espessura do </w:t>
      </w:r>
      <w:r w:rsidR="00127E99">
        <w:rPr>
          <w:rFonts w:ascii="Times New Roman" w:hAnsi="Times New Roman" w:cs="Times New Roman"/>
          <w:sz w:val="24"/>
          <w:szCs w:val="24"/>
        </w:rPr>
        <w:t>exemplar</w:t>
      </w:r>
      <w:r w:rsidR="009F6488" w:rsidRPr="0066083D">
        <w:rPr>
          <w:rFonts w:ascii="Times New Roman" w:hAnsi="Times New Roman" w:cs="Times New Roman"/>
          <w:sz w:val="24"/>
          <w:szCs w:val="24"/>
        </w:rPr>
        <w:t xml:space="preserve"> não permite </w:t>
      </w:r>
      <w:r w:rsidR="00C77023">
        <w:rPr>
          <w:rFonts w:ascii="Times New Roman" w:hAnsi="Times New Roman" w:cs="Times New Roman"/>
          <w:sz w:val="24"/>
          <w:szCs w:val="24"/>
        </w:rPr>
        <w:t>a</w:t>
      </w:r>
      <w:r w:rsidR="002161EF">
        <w:rPr>
          <w:rFonts w:ascii="Times New Roman" w:hAnsi="Times New Roman" w:cs="Times New Roman"/>
          <w:sz w:val="24"/>
          <w:szCs w:val="24"/>
        </w:rPr>
        <w:t xml:space="preserve"> sua </w:t>
      </w:r>
      <w:r w:rsidR="00C77023">
        <w:rPr>
          <w:rFonts w:ascii="Times New Roman" w:hAnsi="Times New Roman" w:cs="Times New Roman"/>
          <w:sz w:val="24"/>
          <w:szCs w:val="24"/>
        </w:rPr>
        <w:t>identificação pela</w:t>
      </w:r>
      <w:r w:rsidR="009F6488" w:rsidRPr="0066083D">
        <w:rPr>
          <w:rFonts w:ascii="Times New Roman" w:hAnsi="Times New Roman" w:cs="Times New Roman"/>
          <w:sz w:val="24"/>
          <w:szCs w:val="24"/>
        </w:rPr>
        <w:t xml:space="preserve"> visualidade.</w:t>
      </w:r>
      <w:r w:rsidR="00C77023">
        <w:rPr>
          <w:rFonts w:ascii="Times New Roman" w:hAnsi="Times New Roman" w:cs="Times New Roman"/>
          <w:sz w:val="24"/>
          <w:szCs w:val="24"/>
        </w:rPr>
        <w:t xml:space="preserve"> </w:t>
      </w:r>
      <w:r w:rsidR="00127E99">
        <w:rPr>
          <w:rFonts w:ascii="Times New Roman" w:hAnsi="Times New Roman" w:cs="Times New Roman"/>
          <w:sz w:val="24"/>
          <w:szCs w:val="24"/>
        </w:rPr>
        <w:t xml:space="preserve">No caso das </w:t>
      </w:r>
      <w:r w:rsidR="00377DFC" w:rsidRPr="002161EF">
        <w:rPr>
          <w:rFonts w:ascii="Times New Roman" w:hAnsi="Times New Roman" w:cs="Times New Roman"/>
          <w:sz w:val="24"/>
          <w:szCs w:val="24"/>
        </w:rPr>
        <w:t>obras que não t</w:t>
      </w:r>
      <w:r w:rsidR="000311DF" w:rsidRPr="002161EF">
        <w:rPr>
          <w:rFonts w:ascii="Times New Roman" w:hAnsi="Times New Roman" w:cs="Times New Roman"/>
          <w:sz w:val="24"/>
          <w:szCs w:val="24"/>
        </w:rPr>
        <w:t>ê</w:t>
      </w:r>
      <w:r w:rsidR="00377DFC" w:rsidRPr="002161EF">
        <w:rPr>
          <w:rFonts w:ascii="Times New Roman" w:hAnsi="Times New Roman" w:cs="Times New Roman"/>
          <w:sz w:val="24"/>
          <w:szCs w:val="24"/>
        </w:rPr>
        <w:t>m lombada</w:t>
      </w:r>
      <w:r w:rsidR="00127E99">
        <w:rPr>
          <w:rFonts w:ascii="Times New Roman" w:hAnsi="Times New Roman" w:cs="Times New Roman"/>
          <w:sz w:val="24"/>
          <w:szCs w:val="24"/>
        </w:rPr>
        <w:t>,</w:t>
      </w:r>
      <w:r w:rsidR="00377DFC" w:rsidRPr="0066083D">
        <w:rPr>
          <w:rFonts w:ascii="Times New Roman" w:hAnsi="Times New Roman" w:cs="Times New Roman"/>
          <w:sz w:val="24"/>
          <w:szCs w:val="24"/>
        </w:rPr>
        <w:t xml:space="preserve"> caso sejam eleitas aleatoriamente, </w:t>
      </w:r>
      <w:r w:rsidR="00127E99">
        <w:rPr>
          <w:rFonts w:ascii="Times New Roman" w:hAnsi="Times New Roman" w:cs="Times New Roman"/>
          <w:sz w:val="24"/>
          <w:szCs w:val="24"/>
        </w:rPr>
        <w:t xml:space="preserve">são </w:t>
      </w:r>
      <w:r w:rsidR="00377DFC" w:rsidRPr="0066083D">
        <w:rPr>
          <w:rFonts w:ascii="Times New Roman" w:hAnsi="Times New Roman" w:cs="Times New Roman"/>
          <w:sz w:val="24"/>
          <w:szCs w:val="24"/>
        </w:rPr>
        <w:t>os</w:t>
      </w:r>
      <w:r w:rsidR="00DD79BE" w:rsidRPr="0066083D">
        <w:rPr>
          <w:rFonts w:ascii="Times New Roman" w:hAnsi="Times New Roman" w:cs="Times New Roman"/>
          <w:sz w:val="24"/>
          <w:szCs w:val="24"/>
        </w:rPr>
        <w:t xml:space="preserve"> demais</w:t>
      </w:r>
      <w:r w:rsidR="00377DFC" w:rsidRPr="00660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7DFC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377DFC" w:rsidRPr="0066083D">
        <w:rPr>
          <w:rFonts w:ascii="Times New Roman" w:hAnsi="Times New Roman" w:cs="Times New Roman"/>
          <w:sz w:val="24"/>
          <w:szCs w:val="24"/>
        </w:rPr>
        <w:t xml:space="preserve"> </w:t>
      </w:r>
      <w:r w:rsidR="00127E99">
        <w:rPr>
          <w:rFonts w:ascii="Times New Roman" w:hAnsi="Times New Roman" w:cs="Times New Roman"/>
          <w:sz w:val="24"/>
          <w:szCs w:val="24"/>
        </w:rPr>
        <w:t xml:space="preserve">que </w:t>
      </w:r>
      <w:r w:rsidR="00377DFC" w:rsidRPr="0066083D">
        <w:rPr>
          <w:rFonts w:ascii="Times New Roman" w:hAnsi="Times New Roman" w:cs="Times New Roman"/>
          <w:sz w:val="24"/>
          <w:szCs w:val="24"/>
        </w:rPr>
        <w:t xml:space="preserve">exercem o papel de transação entre o texto e o leitor. Por fim, para que o leitor compreenda os movimentos entre o texto e os discursos implícitos dos </w:t>
      </w:r>
      <w:proofErr w:type="spellStart"/>
      <w:r w:rsidR="00377DFC" w:rsidRPr="0066083D">
        <w:rPr>
          <w:rFonts w:ascii="Times New Roman" w:hAnsi="Times New Roman" w:cs="Times New Roman"/>
          <w:sz w:val="24"/>
          <w:szCs w:val="24"/>
        </w:rPr>
        <w:t>paratextos</w:t>
      </w:r>
      <w:proofErr w:type="spellEnd"/>
      <w:r w:rsidR="00127E99">
        <w:rPr>
          <w:rFonts w:ascii="Times New Roman" w:hAnsi="Times New Roman" w:cs="Times New Roman"/>
          <w:sz w:val="24"/>
          <w:szCs w:val="24"/>
        </w:rPr>
        <w:t>,</w:t>
      </w:r>
      <w:r w:rsidR="00377DFC" w:rsidRPr="0066083D">
        <w:rPr>
          <w:rFonts w:ascii="Times New Roman" w:hAnsi="Times New Roman" w:cs="Times New Roman"/>
          <w:sz w:val="24"/>
          <w:szCs w:val="24"/>
        </w:rPr>
        <w:t xml:space="preserve"> ele precisa ser instrumentalizado para </w:t>
      </w:r>
      <w:r w:rsidR="00C77023">
        <w:rPr>
          <w:rFonts w:ascii="Times New Roman" w:hAnsi="Times New Roman" w:cs="Times New Roman"/>
          <w:sz w:val="24"/>
          <w:szCs w:val="24"/>
        </w:rPr>
        <w:t>atentar a presença desses dados num livro</w:t>
      </w:r>
      <w:r w:rsidR="00127E99">
        <w:rPr>
          <w:rFonts w:ascii="Times New Roman" w:hAnsi="Times New Roman" w:cs="Times New Roman"/>
          <w:sz w:val="24"/>
          <w:szCs w:val="24"/>
        </w:rPr>
        <w:t>.</w:t>
      </w:r>
    </w:p>
    <w:p w14:paraId="4955120A" w14:textId="58C09482" w:rsidR="003035C7" w:rsidRPr="0066083D" w:rsidRDefault="003035C7" w:rsidP="003035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A1F767" w14:textId="328BCF88" w:rsidR="003035C7" w:rsidRPr="0066083D" w:rsidRDefault="003035C7" w:rsidP="003035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0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9D083A" w14:textId="776438C5" w:rsidR="003035C7" w:rsidRPr="0066083D" w:rsidRDefault="005D31BE" w:rsidP="006B4E5C">
      <w:pPr>
        <w:pStyle w:val="NormalWeb"/>
        <w:spacing w:before="0" w:beforeAutospacing="0" w:after="0" w:afterAutospacing="0" w:line="360" w:lineRule="auto"/>
        <w:jc w:val="both"/>
      </w:pPr>
      <w:r w:rsidRPr="0066083D">
        <w:t>CON</w:t>
      </w:r>
      <w:r w:rsidR="00EA14AC" w:rsidRPr="0066083D">
        <w:t>SIDERAÇÕES FINAIS</w:t>
      </w:r>
      <w:r w:rsidR="001F1EF0" w:rsidRPr="0066083D">
        <w:t xml:space="preserve"> </w:t>
      </w:r>
    </w:p>
    <w:p w14:paraId="1A5182CC" w14:textId="77777777" w:rsidR="008F3EED" w:rsidRPr="0066083D" w:rsidRDefault="008F3EED" w:rsidP="006B4E5C">
      <w:pPr>
        <w:pStyle w:val="NormalWeb"/>
        <w:spacing w:before="0" w:beforeAutospacing="0" w:after="0" w:afterAutospacing="0" w:line="360" w:lineRule="auto"/>
        <w:ind w:firstLine="708"/>
        <w:jc w:val="both"/>
      </w:pPr>
    </w:p>
    <w:p w14:paraId="44138AE6" w14:textId="77FD7CAF" w:rsidR="005D31BE" w:rsidRDefault="005D31BE" w:rsidP="006B4E5C">
      <w:pPr>
        <w:pStyle w:val="NormalWeb"/>
        <w:spacing w:before="0" w:beforeAutospacing="0" w:after="0" w:afterAutospacing="0" w:line="360" w:lineRule="auto"/>
        <w:ind w:firstLine="708"/>
        <w:jc w:val="both"/>
      </w:pPr>
      <w:r w:rsidRPr="0066083D">
        <w:t xml:space="preserve">Os </w:t>
      </w:r>
      <w:proofErr w:type="spellStart"/>
      <w:r w:rsidRPr="0066083D">
        <w:t>paratextos</w:t>
      </w:r>
      <w:proofErr w:type="spellEnd"/>
      <w:r w:rsidRPr="0066083D">
        <w:t xml:space="preserve"> do livro analisado neste estudo trazem elementos icônicos e verbais na tentativa de dialogar com os possíveis leitores e mediadores de leitura. Nessa perspectiva, </w:t>
      </w:r>
      <w:r w:rsidR="00DB3DC9" w:rsidRPr="0066083D">
        <w:t>o</w:t>
      </w:r>
      <w:r w:rsidR="00FA29C4" w:rsidRPr="0066083D">
        <w:t>s</w:t>
      </w:r>
      <w:r w:rsidR="00DB3DC9" w:rsidRPr="0066083D">
        <w:t xml:space="preserve"> elemento</w:t>
      </w:r>
      <w:r w:rsidR="00FA29C4" w:rsidRPr="0066083D">
        <w:t xml:space="preserve">s </w:t>
      </w:r>
      <w:proofErr w:type="spellStart"/>
      <w:r w:rsidR="00FA29C4" w:rsidRPr="0066083D">
        <w:t>paratextuais</w:t>
      </w:r>
      <w:proofErr w:type="spellEnd"/>
      <w:r w:rsidR="00FA29C4" w:rsidRPr="0066083D">
        <w:t xml:space="preserve"> são compostos de discursos articulados na</w:t>
      </w:r>
      <w:r w:rsidRPr="0066083D">
        <w:t xml:space="preserve"> tentativa de </w:t>
      </w:r>
      <w:r w:rsidR="00C77023">
        <w:t xml:space="preserve">sensibilizar o </w:t>
      </w:r>
      <w:r w:rsidRPr="0066083D">
        <w:t>leitor, ao mesmo tempo, utilizam recursos próprios da cultura infantil, para aproximar o objeto livro</w:t>
      </w:r>
      <w:r w:rsidR="001028DD" w:rsidRPr="0066083D">
        <w:t xml:space="preserve"> do</w:t>
      </w:r>
      <w:r w:rsidR="00BC5F15" w:rsidRPr="0066083D">
        <w:t xml:space="preserve"> seu</w:t>
      </w:r>
      <w:r w:rsidR="001028DD" w:rsidRPr="0066083D">
        <w:t xml:space="preserve"> público</w:t>
      </w:r>
      <w:r w:rsidR="00BC5F15" w:rsidRPr="0066083D">
        <w:t>.</w:t>
      </w:r>
      <w:r w:rsidRPr="0066083D">
        <w:t xml:space="preserve"> </w:t>
      </w:r>
      <w:r w:rsidR="001028DD" w:rsidRPr="0066083D">
        <w:t>O apelo</w:t>
      </w:r>
      <w:r w:rsidR="00BC5F15" w:rsidRPr="0066083D">
        <w:t>,</w:t>
      </w:r>
      <w:r w:rsidR="001028DD" w:rsidRPr="0066083D">
        <w:t xml:space="preserve"> por exemplo</w:t>
      </w:r>
      <w:r w:rsidR="00BC5F15" w:rsidRPr="0066083D">
        <w:t>,</w:t>
      </w:r>
      <w:r w:rsidR="001028DD" w:rsidRPr="0066083D">
        <w:t xml:space="preserve"> a figura da bruxa</w:t>
      </w:r>
      <w:r w:rsidR="00127E99">
        <w:t>,</w:t>
      </w:r>
      <w:r w:rsidR="001028DD" w:rsidRPr="0066083D">
        <w:t xml:space="preserve"> já presente no imaginário e na cultura infantil</w:t>
      </w:r>
      <w:r w:rsidR="00127E99">
        <w:t>,</w:t>
      </w:r>
      <w:r w:rsidR="001028DD" w:rsidRPr="0066083D">
        <w:t xml:space="preserve"> é um dado a ser destacado na composição do título.</w:t>
      </w:r>
    </w:p>
    <w:p w14:paraId="01ECC5DF" w14:textId="085010D6" w:rsidR="00F10EED" w:rsidRPr="0066083D" w:rsidRDefault="00EE05CC" w:rsidP="00F10EED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Logo</w:t>
      </w:r>
      <w:r w:rsidR="000311DF">
        <w:t>,</w:t>
      </w:r>
      <w:r>
        <w:t xml:space="preserve"> na capa, </w:t>
      </w:r>
      <w:r w:rsidR="00F10EED" w:rsidRPr="00F10EED">
        <w:rPr>
          <w:i/>
        </w:rPr>
        <w:t>A bruxinha e o dragão</w:t>
      </w:r>
      <w:r w:rsidR="00F10EED">
        <w:t xml:space="preserve"> apresenta a possibilidade d</w:t>
      </w:r>
      <w:r>
        <w:t xml:space="preserve">e </w:t>
      </w:r>
      <w:r w:rsidR="00F10EED">
        <w:t>o possível leitor identificar-se com elementos constituintes d</w:t>
      </w:r>
      <w:r w:rsidR="00C77023">
        <w:t>o universo posto</w:t>
      </w:r>
      <w:r>
        <w:t>. A</w:t>
      </w:r>
      <w:r w:rsidR="00F10EED">
        <w:t xml:space="preserve"> forma</w:t>
      </w:r>
      <w:r>
        <w:t xml:space="preserve"> como as</w:t>
      </w:r>
      <w:r w:rsidR="00F10EED">
        <w:t xml:space="preserve"> ilustrações são colocadas chamam a atenção dos estudantes que seleciona</w:t>
      </w:r>
      <w:r>
        <w:t>m o exemplar</w:t>
      </w:r>
      <w:r w:rsidR="00F10EED">
        <w:t xml:space="preserve">. O título </w:t>
      </w:r>
      <w:r>
        <w:t xml:space="preserve">indica </w:t>
      </w:r>
      <w:r>
        <w:lastRenderedPageBreak/>
        <w:t>personagens ca</w:t>
      </w:r>
      <w:r w:rsidR="00C77023">
        <w:t>r</w:t>
      </w:r>
      <w:r>
        <w:t>os às crianças -</w:t>
      </w:r>
      <w:r w:rsidR="00F10EED">
        <w:t xml:space="preserve"> dragões e bruxas</w:t>
      </w:r>
      <w:r>
        <w:t xml:space="preserve"> -</w:t>
      </w:r>
      <w:r w:rsidR="00F10EED">
        <w:t xml:space="preserve">, e a narrativa </w:t>
      </w:r>
      <w:r>
        <w:t>atualiza</w:t>
      </w:r>
      <w:r w:rsidR="00F10EED">
        <w:t xml:space="preserve"> </w:t>
      </w:r>
      <w:r>
        <w:t xml:space="preserve">tema fundamental para o </w:t>
      </w:r>
      <w:r w:rsidR="00F10EED" w:rsidRPr="0066083D">
        <w:t>leitor</w:t>
      </w:r>
      <w:r w:rsidR="00F10EED">
        <w:t>.</w:t>
      </w:r>
    </w:p>
    <w:p w14:paraId="05033E7B" w14:textId="02A29406" w:rsidR="00F10EED" w:rsidRPr="0066083D" w:rsidRDefault="001028DD" w:rsidP="00F10EED">
      <w:pPr>
        <w:pStyle w:val="NormalWeb"/>
        <w:spacing w:before="0" w:beforeAutospacing="0" w:after="0" w:afterAutospacing="0" w:line="360" w:lineRule="auto"/>
        <w:ind w:firstLine="708"/>
        <w:jc w:val="both"/>
      </w:pPr>
      <w:r w:rsidRPr="0066083D">
        <w:t xml:space="preserve">A </w:t>
      </w:r>
      <w:r w:rsidR="005A3C31" w:rsidRPr="0066083D">
        <w:t xml:space="preserve">organização dos elementos </w:t>
      </w:r>
      <w:proofErr w:type="spellStart"/>
      <w:r w:rsidR="005A3C31" w:rsidRPr="0066083D">
        <w:t>paratextuais</w:t>
      </w:r>
      <w:proofErr w:type="spellEnd"/>
      <w:r w:rsidR="005A3C31" w:rsidRPr="0066083D">
        <w:t xml:space="preserve">, diante do enredo, pode intervir </w:t>
      </w:r>
      <w:r w:rsidR="009F6488" w:rsidRPr="0066083D">
        <w:t>na</w:t>
      </w:r>
      <w:r w:rsidR="005A3C31" w:rsidRPr="0066083D">
        <w:t xml:space="preserve"> leitura, com indícios </w:t>
      </w:r>
      <w:r w:rsidRPr="0066083D">
        <w:t xml:space="preserve">sobre </w:t>
      </w:r>
      <w:r w:rsidR="00EE05CC">
        <w:t>a história</w:t>
      </w:r>
      <w:r w:rsidRPr="0066083D">
        <w:t xml:space="preserve">. Ou seja, a leitura dos </w:t>
      </w:r>
      <w:proofErr w:type="spellStart"/>
      <w:r w:rsidRPr="0066083D">
        <w:t>paratextos</w:t>
      </w:r>
      <w:proofErr w:type="spellEnd"/>
      <w:r w:rsidRPr="0066083D">
        <w:t xml:space="preserve"> pode atuar como pistas a serem seguidas ou abandonas pelo </w:t>
      </w:r>
      <w:r w:rsidR="00EE05CC">
        <w:t>interlocutor</w:t>
      </w:r>
      <w:r w:rsidRPr="0066083D">
        <w:t xml:space="preserve"> na interação com a obra.</w:t>
      </w:r>
      <w:r w:rsidR="00F10EED">
        <w:t xml:space="preserve"> </w:t>
      </w:r>
      <w:r w:rsidR="00EE05CC">
        <w:t>O</w:t>
      </w:r>
      <w:r w:rsidR="00F10EED">
        <w:t xml:space="preserve"> </w:t>
      </w:r>
      <w:proofErr w:type="spellStart"/>
      <w:r w:rsidR="00F10EED" w:rsidRPr="00EE05CC">
        <w:rPr>
          <w:i/>
          <w:iCs/>
        </w:rPr>
        <w:t>press</w:t>
      </w:r>
      <w:proofErr w:type="spellEnd"/>
      <w:r w:rsidR="00F10EED" w:rsidRPr="00EE05CC">
        <w:rPr>
          <w:i/>
          <w:iCs/>
        </w:rPr>
        <w:t xml:space="preserve"> release</w:t>
      </w:r>
      <w:r w:rsidR="00EE05CC">
        <w:t>, por exemplo,</w:t>
      </w:r>
      <w:r w:rsidR="00F10EED" w:rsidRPr="00EE05CC">
        <w:t xml:space="preserve"> </w:t>
      </w:r>
      <w:r w:rsidR="00F10EED">
        <w:t xml:space="preserve">auxiliou um dos estudantes a </w:t>
      </w:r>
      <w:r w:rsidR="00EE05CC">
        <w:t>falar sobre</w:t>
      </w:r>
      <w:r w:rsidR="00F10EED">
        <w:t xml:space="preserve"> a obra aos demais participantes, sendo que ele le</w:t>
      </w:r>
      <w:r w:rsidR="00EE05CC">
        <w:t>u</w:t>
      </w:r>
      <w:r w:rsidR="00F10EED">
        <w:t xml:space="preserve"> este </w:t>
      </w:r>
      <w:proofErr w:type="spellStart"/>
      <w:r w:rsidR="00F10EED">
        <w:t>paratexto</w:t>
      </w:r>
      <w:proofErr w:type="spellEnd"/>
      <w:r w:rsidR="00F10EED">
        <w:t>, antes de apresentar a narrativa.</w:t>
      </w:r>
    </w:p>
    <w:p w14:paraId="08E13827" w14:textId="02CA9125" w:rsidR="008F3EED" w:rsidRPr="0066083D" w:rsidRDefault="00FA29C4" w:rsidP="009F6488">
      <w:pPr>
        <w:pStyle w:val="NormalWeb"/>
        <w:spacing w:before="0" w:beforeAutospacing="0" w:after="0" w:afterAutospacing="0" w:line="360" w:lineRule="auto"/>
        <w:ind w:firstLine="708"/>
        <w:jc w:val="both"/>
      </w:pPr>
      <w:bookmarkStart w:id="10" w:name="_Hlk39480666"/>
      <w:r w:rsidRPr="0066083D">
        <w:t xml:space="preserve">Em </w:t>
      </w:r>
      <w:r w:rsidR="006B4E5C" w:rsidRPr="0066083D">
        <w:t>termos de mediação de leitura por um adulto, as not</w:t>
      </w:r>
      <w:r w:rsidR="005A3C31" w:rsidRPr="0066083D">
        <w:t>as com a refer</w:t>
      </w:r>
      <w:r w:rsidR="001028DD" w:rsidRPr="0066083D">
        <w:t>ê</w:t>
      </w:r>
      <w:r w:rsidR="005A3C31" w:rsidRPr="0066083D">
        <w:t xml:space="preserve">ncia </w:t>
      </w:r>
      <w:r w:rsidR="001028DD" w:rsidRPr="0066083D">
        <w:t>a</w:t>
      </w:r>
      <w:r w:rsidR="005A3C31" w:rsidRPr="0066083D">
        <w:t xml:space="preserve"> prêmios</w:t>
      </w:r>
      <w:r w:rsidR="006B4E5C" w:rsidRPr="0066083D">
        <w:t xml:space="preserve"> </w:t>
      </w:r>
      <w:r w:rsidR="001028DD" w:rsidRPr="0066083D">
        <w:t xml:space="preserve">e a outros selos presentes na capa ou </w:t>
      </w:r>
      <w:r w:rsidR="00AF13AA" w:rsidRPr="0066083D">
        <w:t>na</w:t>
      </w:r>
      <w:r w:rsidR="001028DD" w:rsidRPr="0066083D">
        <w:t xml:space="preserve"> folha de rosto podem mobilizar </w:t>
      </w:r>
      <w:r w:rsidR="00EE05CC">
        <w:t xml:space="preserve">o mediador </w:t>
      </w:r>
      <w:r w:rsidR="001028DD" w:rsidRPr="0066083D">
        <w:t xml:space="preserve">para o acesso ao </w:t>
      </w:r>
      <w:r w:rsidR="006B4E5C" w:rsidRPr="0066083D">
        <w:t>livro.</w:t>
      </w:r>
      <w:r w:rsidRPr="0066083D">
        <w:t xml:space="preserve"> </w:t>
      </w:r>
      <w:r w:rsidR="005A3C31" w:rsidRPr="0066083D">
        <w:t>Nesse sentido, a</w:t>
      </w:r>
      <w:r w:rsidRPr="0066083D">
        <w:t xml:space="preserve"> nota do PNBE no início de cada </w:t>
      </w:r>
      <w:r w:rsidR="00F40185" w:rsidRPr="0066083D">
        <w:t>exemplar recebido pel</w:t>
      </w:r>
      <w:r w:rsidR="00EE05CC">
        <w:t>a escola</w:t>
      </w:r>
      <w:r w:rsidR="005A3C31" w:rsidRPr="0066083D">
        <w:t>, o selo relacionado a</w:t>
      </w:r>
      <w:r w:rsidRPr="0066083D">
        <w:t xml:space="preserve"> idade a </w:t>
      </w:r>
      <w:r w:rsidR="00C77023" w:rsidRPr="0066083D">
        <w:t xml:space="preserve">que a obra </w:t>
      </w:r>
      <w:r w:rsidRPr="0066083D">
        <w:t xml:space="preserve">se destina e o selo de venda proibida </w:t>
      </w:r>
      <w:r w:rsidR="00EE05CC">
        <w:t>orientam</w:t>
      </w:r>
      <w:r w:rsidRPr="0066083D">
        <w:t xml:space="preserve"> não só a criança, mas os </w:t>
      </w:r>
      <w:r w:rsidR="005A3C31" w:rsidRPr="0066083D">
        <w:t xml:space="preserve">mediadores de leitura literária. Para tanto, os </w:t>
      </w:r>
      <w:proofErr w:type="spellStart"/>
      <w:r w:rsidR="005A3C31" w:rsidRPr="0066083D">
        <w:t>paratextos</w:t>
      </w:r>
      <w:proofErr w:type="spellEnd"/>
      <w:r w:rsidR="005A3C31" w:rsidRPr="0066083D">
        <w:t xml:space="preserve"> estabelecem relações para além do público </w:t>
      </w:r>
      <w:r w:rsidR="00C77023">
        <w:t>ao qual</w:t>
      </w:r>
      <w:r w:rsidR="005A3C31" w:rsidRPr="0066083D">
        <w:t xml:space="preserve"> é dedicado, o infantil, </w:t>
      </w:r>
      <w:r w:rsidR="00C77023">
        <w:t>e</w:t>
      </w:r>
      <w:r w:rsidR="00EE05CC">
        <w:t xml:space="preserve"> atingem o adulto</w:t>
      </w:r>
      <w:r w:rsidR="00F40185" w:rsidRPr="0066083D">
        <w:t xml:space="preserve">. Eles também </w:t>
      </w:r>
      <w:r w:rsidR="00EE05CC" w:rsidRPr="0066083D">
        <w:t>se relacionam</w:t>
      </w:r>
      <w:r w:rsidR="005A3C31" w:rsidRPr="0066083D">
        <w:t xml:space="preserve"> </w:t>
      </w:r>
      <w:r w:rsidR="00F40185" w:rsidRPr="0066083D">
        <w:t>ao</w:t>
      </w:r>
      <w:r w:rsidR="005A3C31" w:rsidRPr="0066083D">
        <w:t xml:space="preserve"> espaço em que atuará a</w:t>
      </w:r>
      <w:r w:rsidRPr="0066083D">
        <w:t xml:space="preserve"> o</w:t>
      </w:r>
      <w:r w:rsidR="005A3C31" w:rsidRPr="0066083D">
        <w:t xml:space="preserve">bra </w:t>
      </w:r>
      <w:r w:rsidRPr="0066083D">
        <w:t xml:space="preserve">e a sua dimensão cultural no meio </w:t>
      </w:r>
      <w:r w:rsidR="002161EF">
        <w:t xml:space="preserve">em que passa a circular. </w:t>
      </w:r>
    </w:p>
    <w:bookmarkEnd w:id="10"/>
    <w:p w14:paraId="3760B1BF" w14:textId="365B1CCA" w:rsidR="008F3EED" w:rsidRPr="0066083D" w:rsidRDefault="009F6488" w:rsidP="006B4E5C">
      <w:pPr>
        <w:pStyle w:val="NormalWeb"/>
        <w:spacing w:before="0" w:beforeAutospacing="0" w:after="0" w:afterAutospacing="0" w:line="360" w:lineRule="auto"/>
        <w:ind w:firstLine="708"/>
        <w:jc w:val="both"/>
      </w:pPr>
      <w:r w:rsidRPr="0066083D">
        <w:rPr>
          <w:bCs/>
        </w:rPr>
        <w:t>A n</w:t>
      </w:r>
      <w:r w:rsidR="006B4E5C" w:rsidRPr="0066083D">
        <w:rPr>
          <w:bCs/>
        </w:rPr>
        <w:t>ota biográfica</w:t>
      </w:r>
      <w:r w:rsidR="006B4E5C" w:rsidRPr="0066083D">
        <w:t xml:space="preserve"> apresenta o </w:t>
      </w:r>
      <w:r w:rsidR="006B4E5C" w:rsidRPr="002161EF">
        <w:t>autor</w:t>
      </w:r>
      <w:r w:rsidR="008F02D8" w:rsidRPr="002161EF">
        <w:t xml:space="preserve"> e</w:t>
      </w:r>
      <w:r w:rsidR="006B4E5C" w:rsidRPr="002161EF">
        <w:t xml:space="preserve"> </w:t>
      </w:r>
      <w:r w:rsidR="00B4018D" w:rsidRPr="002161EF">
        <w:t xml:space="preserve">traz </w:t>
      </w:r>
      <w:r w:rsidR="00EE05CC">
        <w:t>informaç</w:t>
      </w:r>
      <w:r w:rsidR="00B4018D">
        <w:t>ões</w:t>
      </w:r>
      <w:r w:rsidR="006B4E5C" w:rsidRPr="0066083D">
        <w:t xml:space="preserve"> relevante</w:t>
      </w:r>
      <w:r w:rsidR="00B4018D">
        <w:t>s</w:t>
      </w:r>
      <w:r w:rsidR="006B4E5C" w:rsidRPr="0066083D">
        <w:t xml:space="preserve"> na mediação de leitura, uma vez</w:t>
      </w:r>
      <w:r w:rsidR="00224555" w:rsidRPr="0066083D">
        <w:t xml:space="preserve"> </w:t>
      </w:r>
      <w:r w:rsidR="006B4E5C" w:rsidRPr="0066083D">
        <w:t>que autores</w:t>
      </w:r>
      <w:r w:rsidR="00224555" w:rsidRPr="0066083D">
        <w:t xml:space="preserve"> e</w:t>
      </w:r>
      <w:r w:rsidR="006B4E5C" w:rsidRPr="0066083D">
        <w:t xml:space="preserve"> ilus</w:t>
      </w:r>
      <w:r w:rsidR="005A3C31" w:rsidRPr="0066083D">
        <w:t>tradores</w:t>
      </w:r>
      <w:r w:rsidR="00224555" w:rsidRPr="0066083D">
        <w:t xml:space="preserve"> são integrantes de um </w:t>
      </w:r>
      <w:r w:rsidR="00EE05CC">
        <w:t>circuito</w:t>
      </w:r>
      <w:r w:rsidR="00224555" w:rsidRPr="0066083D">
        <w:t xml:space="preserve"> de </w:t>
      </w:r>
      <w:r w:rsidR="005A3C31" w:rsidRPr="0066083D">
        <w:t>produção</w:t>
      </w:r>
      <w:r w:rsidR="006B4E5C" w:rsidRPr="0066083D">
        <w:t xml:space="preserve">. </w:t>
      </w:r>
      <w:r w:rsidR="00224555" w:rsidRPr="0066083D">
        <w:t>Ess</w:t>
      </w:r>
      <w:r w:rsidR="00B4018D">
        <w:t>e</w:t>
      </w:r>
      <w:r w:rsidR="00224555" w:rsidRPr="0066083D">
        <w:t xml:space="preserve">s </w:t>
      </w:r>
      <w:r w:rsidR="00B4018D">
        <w:t>dados</w:t>
      </w:r>
      <w:r w:rsidR="006B4E5C" w:rsidRPr="0066083D">
        <w:t xml:space="preserve"> </w:t>
      </w:r>
      <w:r w:rsidR="00224555" w:rsidRPr="0066083D">
        <w:t>são</w:t>
      </w:r>
      <w:r w:rsidR="006B4E5C" w:rsidRPr="0066083D">
        <w:t xml:space="preserve"> relevantes à escola que recebe livros de </w:t>
      </w:r>
      <w:r w:rsidR="002161EF">
        <w:t>um</w:t>
      </w:r>
      <w:r w:rsidR="006B4E5C" w:rsidRPr="0066083D">
        <w:t xml:space="preserve"> governamental</w:t>
      </w:r>
      <w:r w:rsidR="005A3C31" w:rsidRPr="0066083D">
        <w:t xml:space="preserve"> e </w:t>
      </w:r>
      <w:r w:rsidR="00F40185" w:rsidRPr="0066083D">
        <w:t>assume</w:t>
      </w:r>
      <w:r w:rsidR="00A32981" w:rsidRPr="0066083D">
        <w:t xml:space="preserve"> olhar atento</w:t>
      </w:r>
      <w:r w:rsidR="00F40185" w:rsidRPr="0066083D">
        <w:t xml:space="preserve"> e sensível </w:t>
      </w:r>
      <w:r w:rsidR="00A32981" w:rsidRPr="0066083D">
        <w:t xml:space="preserve">para a proposta </w:t>
      </w:r>
      <w:r w:rsidR="00EE05CC">
        <w:t xml:space="preserve">de mediação da leitura </w:t>
      </w:r>
      <w:r w:rsidR="00A32981" w:rsidRPr="0066083D">
        <w:t>literária</w:t>
      </w:r>
      <w:r w:rsidR="006B4E5C" w:rsidRPr="0066083D">
        <w:t>.</w:t>
      </w:r>
    </w:p>
    <w:p w14:paraId="138FB538" w14:textId="34BFA4B1" w:rsidR="006B4E5C" w:rsidRPr="0066083D" w:rsidRDefault="00EE05CC" w:rsidP="006B4E5C">
      <w:pPr>
        <w:pStyle w:val="NormalWeb"/>
        <w:spacing w:before="0" w:beforeAutospacing="0" w:after="0" w:afterAutospacing="0" w:line="360" w:lineRule="auto"/>
        <w:ind w:firstLine="708"/>
        <w:jc w:val="both"/>
      </w:pPr>
      <w:r>
        <w:t>Em síntese</w:t>
      </w:r>
      <w:r w:rsidR="00A32981" w:rsidRPr="0066083D">
        <w:t xml:space="preserve">, </w:t>
      </w:r>
      <w:r w:rsidR="000240E0" w:rsidRPr="0066083D">
        <w:t xml:space="preserve">este estudo evidenciou que </w:t>
      </w:r>
      <w:r w:rsidR="00F40185" w:rsidRPr="0066083D">
        <w:t xml:space="preserve">a atenção aos </w:t>
      </w:r>
      <w:proofErr w:type="spellStart"/>
      <w:r w:rsidR="006B4E5C" w:rsidRPr="0066083D">
        <w:t>paratextos</w:t>
      </w:r>
      <w:proofErr w:type="spellEnd"/>
      <w:r w:rsidR="006B4E5C" w:rsidRPr="0066083D">
        <w:t xml:space="preserve"> </w:t>
      </w:r>
      <w:r w:rsidR="00F40185" w:rsidRPr="0066083D">
        <w:t>presentes em livros literários</w:t>
      </w:r>
      <w:r w:rsidR="00B4018D">
        <w:t>,</w:t>
      </w:r>
      <w:r w:rsidR="00F40185" w:rsidRPr="0066083D">
        <w:t xml:space="preserve"> integrantes de uma </w:t>
      </w:r>
      <w:r w:rsidR="00F40185" w:rsidRPr="002161EF">
        <w:t>política</w:t>
      </w:r>
      <w:r w:rsidR="00F40185" w:rsidRPr="0066083D">
        <w:t xml:space="preserve"> pública</w:t>
      </w:r>
      <w:r>
        <w:t>,</w:t>
      </w:r>
      <w:r w:rsidR="00F40185" w:rsidRPr="0066083D">
        <w:t xml:space="preserve"> apoiaria</w:t>
      </w:r>
      <w:r w:rsidR="006B4E5C" w:rsidRPr="0066083D">
        <w:t xml:space="preserve"> os mediadores de leitura na organização e apresentação das obras literárias infantis, v</w:t>
      </w:r>
      <w:r w:rsidR="00A32981" w:rsidRPr="0066083D">
        <w:t>isto que, no espaço observado,</w:t>
      </w:r>
      <w:r w:rsidR="006B4E5C" w:rsidRPr="0066083D">
        <w:t xml:space="preserve"> as capas, ficavam escondidas em prateleiras</w:t>
      </w:r>
      <w:r w:rsidR="00A32981" w:rsidRPr="0066083D">
        <w:t xml:space="preserve">, </w:t>
      </w:r>
      <w:r w:rsidR="00B4018D">
        <w:t xml:space="preserve">e </w:t>
      </w:r>
      <w:r>
        <w:t>o</w:t>
      </w:r>
      <w:r w:rsidR="00B4018D">
        <w:t>s</w:t>
      </w:r>
      <w:r>
        <w:t xml:space="preserve"> livros estavam </w:t>
      </w:r>
      <w:r w:rsidR="00A32981" w:rsidRPr="0066083D">
        <w:t>organizad</w:t>
      </w:r>
      <w:r>
        <w:t>o</w:t>
      </w:r>
      <w:r w:rsidR="00A32981" w:rsidRPr="0066083D">
        <w:t>s por faixa etária,</w:t>
      </w:r>
      <w:r w:rsidR="006B4E5C" w:rsidRPr="0066083D">
        <w:t xml:space="preserve"> o que dificulta o a</w:t>
      </w:r>
      <w:r w:rsidR="00A32981" w:rsidRPr="0066083D">
        <w:t xml:space="preserve">cesso dos estudantes aos </w:t>
      </w:r>
      <w:r w:rsidR="00F40185" w:rsidRPr="0066083D">
        <w:t>exemplares</w:t>
      </w:r>
      <w:r w:rsidR="00A32981" w:rsidRPr="0066083D">
        <w:t xml:space="preserve">. Assim, </w:t>
      </w:r>
      <w:r>
        <w:t xml:space="preserve">almeja-se </w:t>
      </w:r>
      <w:r w:rsidR="00A32981" w:rsidRPr="0066083D">
        <w:t xml:space="preserve">contribuir para a análise dos elementos </w:t>
      </w:r>
      <w:proofErr w:type="spellStart"/>
      <w:r w:rsidR="00A32981" w:rsidRPr="0066083D">
        <w:t>paratextuais</w:t>
      </w:r>
      <w:proofErr w:type="spellEnd"/>
      <w:r w:rsidR="00A32981" w:rsidRPr="0066083D">
        <w:t xml:space="preserve"> na perspectiva da formação de leitores literários na escola.</w:t>
      </w:r>
    </w:p>
    <w:p w14:paraId="76A820D8" w14:textId="77777777" w:rsidR="005F547B" w:rsidRDefault="005F547B" w:rsidP="006B4E5C">
      <w:pPr>
        <w:pStyle w:val="NormalWeb"/>
        <w:spacing w:before="0" w:beforeAutospacing="0" w:after="0" w:afterAutospacing="0" w:line="360" w:lineRule="auto"/>
        <w:jc w:val="both"/>
      </w:pPr>
    </w:p>
    <w:p w14:paraId="2B01009F" w14:textId="0D0E5F86" w:rsidR="00076FF8" w:rsidRDefault="00F10EED" w:rsidP="00A1527B">
      <w:pPr>
        <w:pStyle w:val="NormalWeb"/>
        <w:spacing w:before="0" w:beforeAutospacing="0" w:after="240" w:afterAutospacing="0"/>
        <w:jc w:val="both"/>
      </w:pPr>
      <w:r w:rsidRPr="0066083D">
        <w:t xml:space="preserve">REFERÊNCIAS </w:t>
      </w:r>
    </w:p>
    <w:p w14:paraId="671F1EF2" w14:textId="42098F28" w:rsidR="00BB169D" w:rsidRPr="0066083D" w:rsidRDefault="00C85982" w:rsidP="00A1527B">
      <w:pPr>
        <w:pStyle w:val="NormalWeb"/>
        <w:spacing w:before="0" w:beforeAutospacing="0" w:after="240" w:afterAutospacing="0"/>
        <w:jc w:val="both"/>
      </w:pPr>
      <w:r w:rsidRPr="0066083D">
        <w:t xml:space="preserve">ALPHEN, Jean-Claude R. </w:t>
      </w:r>
      <w:r w:rsidRPr="0066083D">
        <w:rPr>
          <w:i/>
        </w:rPr>
        <w:t>A bruxinha e o dragão.</w:t>
      </w:r>
      <w:r w:rsidRPr="0066083D">
        <w:t xml:space="preserve"> São Paulo: Pearson </w:t>
      </w:r>
      <w:proofErr w:type="spellStart"/>
      <w:r w:rsidRPr="0066083D">
        <w:t>Education</w:t>
      </w:r>
      <w:proofErr w:type="spellEnd"/>
      <w:r w:rsidRPr="0066083D">
        <w:t xml:space="preserve"> do Brasil. SP, 2013</w:t>
      </w:r>
      <w:r w:rsidR="008F02D8">
        <w:t>.</w:t>
      </w:r>
    </w:p>
    <w:p w14:paraId="1DBD9CEB" w14:textId="6CDA8085" w:rsidR="00BB169D" w:rsidRPr="0066083D" w:rsidRDefault="00BB169D" w:rsidP="00A1527B">
      <w:pPr>
        <w:pStyle w:val="NormalWeb"/>
        <w:spacing w:before="0" w:beforeAutospacing="0" w:after="240" w:afterAutospacing="0"/>
      </w:pPr>
      <w:r w:rsidRPr="00A343B0">
        <w:t>BRASIL. Ministério da Educação. Secretaria de Educação Fundamental. PNBE na escola:</w:t>
      </w:r>
      <w:r w:rsidRPr="0066083D">
        <w:t xml:space="preserve"> Literatura fora da caixa. Brasília: MEC, 2014. </w:t>
      </w:r>
      <w:r w:rsidRPr="00A343B0">
        <w:t>Disponível em</w:t>
      </w:r>
      <w:r w:rsidRPr="0066083D">
        <w:t>: http://portal.mec.gov.br/index.php?option=com_content&amp;view=article&amp;id=20407 &amp;</w:t>
      </w:r>
      <w:proofErr w:type="spellStart"/>
      <w:r w:rsidRPr="0066083D">
        <w:t>Itemid</w:t>
      </w:r>
      <w:proofErr w:type="spellEnd"/>
      <w:r w:rsidRPr="0066083D">
        <w:t xml:space="preserve">=1134. </w:t>
      </w:r>
      <w:r w:rsidRPr="00A343B0">
        <w:t>Acesso em:</w:t>
      </w:r>
      <w:r w:rsidRPr="0066083D">
        <w:t xml:space="preserve"> 28 jun</w:t>
      </w:r>
      <w:r w:rsidR="00101715">
        <w:t>.</w:t>
      </w:r>
      <w:r w:rsidRPr="0066083D">
        <w:t xml:space="preserve"> 2019</w:t>
      </w:r>
      <w:r w:rsidR="00101715">
        <w:t>.</w:t>
      </w:r>
    </w:p>
    <w:p w14:paraId="55B56DF7" w14:textId="126F5A5C" w:rsidR="00BB169D" w:rsidRDefault="00BB169D" w:rsidP="00A1527B">
      <w:pPr>
        <w:pStyle w:val="NormalWeb"/>
        <w:spacing w:before="0" w:beforeAutospacing="0" w:after="240" w:afterAutospacing="0"/>
      </w:pPr>
      <w:r w:rsidRPr="0066083D">
        <w:t xml:space="preserve">BRASIL. </w:t>
      </w:r>
      <w:r w:rsidRPr="0066083D">
        <w:rPr>
          <w:i/>
        </w:rPr>
        <w:t>Programa Nacional da Biblioteca Escolar (PNBE).</w:t>
      </w:r>
      <w:r w:rsidRPr="0066083D">
        <w:t xml:space="preserve"> Ministério da Educação. Disponível em: http://portal.mec.gov.br/index.php?option=com_content&amp;view=article&amp;id=12548 :saibamais&amp;catid=309:programa-nacional-biblioteca-da-escola&amp;Itemid=574. Acesso em: 09 nov</w:t>
      </w:r>
      <w:r w:rsidR="00101715">
        <w:t>.</w:t>
      </w:r>
      <w:r w:rsidRPr="0066083D">
        <w:t xml:space="preserve"> 2018.</w:t>
      </w:r>
    </w:p>
    <w:p w14:paraId="41B939AE" w14:textId="6D0CE8C5" w:rsidR="00D035A6" w:rsidRDefault="00A343B0" w:rsidP="00A1527B">
      <w:pPr>
        <w:pStyle w:val="NormalWeb"/>
        <w:spacing w:before="0" w:beforeAutospacing="0" w:after="240" w:afterAutospacing="0"/>
        <w:jc w:val="both"/>
      </w:pPr>
      <w:r w:rsidRPr="00D035A6">
        <w:lastRenderedPageBreak/>
        <w:t>BRASIL</w:t>
      </w:r>
      <w:r w:rsidR="00D035A6" w:rsidRPr="00D035A6">
        <w:t>. Edital de convocação 04/2012</w:t>
      </w:r>
      <w:r w:rsidR="00D035A6">
        <w:t xml:space="preserve">. </w:t>
      </w:r>
      <w:hyperlink r:id="rId17" w:history="1">
        <w:r w:rsidR="00D035A6" w:rsidRPr="00BB606B">
          <w:rPr>
            <w:rStyle w:val="Hyperlink"/>
          </w:rPr>
          <w:t>https://www.fnde.gov.br/index.php/centrais-de-conteudos/publicacoes/category/109-editais?download=7721:edital-pnbe-2014</w:t>
        </w:r>
      </w:hyperlink>
      <w:r w:rsidR="00D035A6">
        <w:t>. Acesso em: 20 abr. 2020.</w:t>
      </w:r>
    </w:p>
    <w:p w14:paraId="63D3F672" w14:textId="2A0353BD" w:rsidR="00C87CE5" w:rsidRPr="0066083D" w:rsidRDefault="00C87CE5" w:rsidP="00A1527B">
      <w:pPr>
        <w:pStyle w:val="NormalWeb"/>
        <w:spacing w:before="0" w:beforeAutospacing="0" w:after="240" w:afterAutospacing="0"/>
        <w:jc w:val="both"/>
      </w:pPr>
      <w:r w:rsidRPr="0066083D">
        <w:t xml:space="preserve">CANDIDO, </w:t>
      </w:r>
      <w:proofErr w:type="spellStart"/>
      <w:r w:rsidRPr="0066083D">
        <w:t>Antonio</w:t>
      </w:r>
      <w:proofErr w:type="spellEnd"/>
      <w:r w:rsidRPr="0066083D">
        <w:t xml:space="preserve">. </w:t>
      </w:r>
      <w:r w:rsidRPr="0066083D">
        <w:rPr>
          <w:bCs/>
          <w:i/>
        </w:rPr>
        <w:t>O direito à literatura</w:t>
      </w:r>
      <w:r w:rsidRPr="0066083D">
        <w:rPr>
          <w:i/>
        </w:rPr>
        <w:t>.</w:t>
      </w:r>
      <w:r w:rsidRPr="0066083D">
        <w:t xml:space="preserve"> São</w:t>
      </w:r>
      <w:r w:rsidR="00FF5E93" w:rsidRPr="0066083D">
        <w:t xml:space="preserve"> Paulo: Duas Cidades, 1995. </w:t>
      </w:r>
    </w:p>
    <w:p w14:paraId="463C392F" w14:textId="77777777" w:rsidR="00BB169D" w:rsidRPr="0066083D" w:rsidRDefault="00BB169D" w:rsidP="00A1527B">
      <w:pPr>
        <w:pStyle w:val="NormalWeb"/>
        <w:spacing w:before="0" w:beforeAutospacing="0" w:after="240" w:afterAutospacing="0"/>
        <w:jc w:val="both"/>
      </w:pPr>
      <w:r w:rsidRPr="0066083D">
        <w:t xml:space="preserve">GENETTE, Gérard. </w:t>
      </w:r>
      <w:proofErr w:type="spellStart"/>
      <w:r w:rsidRPr="0066083D">
        <w:rPr>
          <w:i/>
        </w:rPr>
        <w:t>Paratextos</w:t>
      </w:r>
      <w:proofErr w:type="spellEnd"/>
      <w:r w:rsidRPr="0066083D">
        <w:rPr>
          <w:i/>
        </w:rPr>
        <w:t xml:space="preserve"> editoriais.</w:t>
      </w:r>
      <w:r w:rsidRPr="0066083D">
        <w:t xml:space="preserve"> Tradução Álvaro Faleiros. Cotia, São Paulo: Ateliê Editorial, 2009. </w:t>
      </w:r>
    </w:p>
    <w:p w14:paraId="52B94F0E" w14:textId="5DDC19BC" w:rsidR="00D035A6" w:rsidRDefault="00137D3A" w:rsidP="00A1527B">
      <w:pPr>
        <w:pStyle w:val="NormalWeb"/>
        <w:spacing w:before="0" w:beforeAutospacing="0" w:after="240" w:afterAutospacing="0"/>
        <w:jc w:val="both"/>
      </w:pPr>
      <w:r w:rsidRPr="00D035A6">
        <w:t>LLUCH</w:t>
      </w:r>
      <w:r w:rsidR="00BC7B24" w:rsidRPr="00D035A6">
        <w:t>,</w:t>
      </w:r>
      <w:r w:rsidR="00D035A6">
        <w:t xml:space="preserve"> </w:t>
      </w:r>
      <w:proofErr w:type="spellStart"/>
      <w:r w:rsidR="00D035A6">
        <w:t>Gemma</w:t>
      </w:r>
      <w:proofErr w:type="spellEnd"/>
      <w:r w:rsidR="00D035A6">
        <w:t xml:space="preserve">. Para a seleção adequada do livro: das capas ao estilo da literatura comercial. In.: AZEVEDO, Fernando (coord.). </w:t>
      </w:r>
      <w:r w:rsidR="00D035A6" w:rsidRPr="00C508A9">
        <w:rPr>
          <w:i/>
          <w:iCs/>
        </w:rPr>
        <w:t>Língua materna e literatura infantil</w:t>
      </w:r>
      <w:r w:rsidR="00D035A6">
        <w:t xml:space="preserve">: </w:t>
      </w:r>
      <w:r w:rsidR="00C508A9">
        <w:t xml:space="preserve">elementos nucleares para professores do ensino básico. Lisboa: </w:t>
      </w:r>
      <w:proofErr w:type="spellStart"/>
      <w:r w:rsidR="00C508A9">
        <w:t>Lidel</w:t>
      </w:r>
      <w:proofErr w:type="spellEnd"/>
      <w:r w:rsidR="00C508A9">
        <w:t>, 2006.</w:t>
      </w:r>
    </w:p>
    <w:p w14:paraId="2BC0649E" w14:textId="77777777" w:rsidR="00BB169D" w:rsidRPr="0066083D" w:rsidRDefault="00BB169D" w:rsidP="00A1527B">
      <w:pPr>
        <w:pStyle w:val="NormalWeb"/>
        <w:spacing w:before="0" w:beforeAutospacing="0" w:after="240" w:afterAutospacing="0"/>
        <w:jc w:val="both"/>
      </w:pPr>
      <w:r w:rsidRPr="0066083D">
        <w:t xml:space="preserve">MOTA, Rildo José </w:t>
      </w:r>
      <w:proofErr w:type="spellStart"/>
      <w:r w:rsidRPr="0066083D">
        <w:t>Cosson</w:t>
      </w:r>
      <w:proofErr w:type="spellEnd"/>
      <w:r w:rsidRPr="0066083D">
        <w:t xml:space="preserve">. </w:t>
      </w:r>
      <w:r w:rsidRPr="0066083D">
        <w:rPr>
          <w:bCs/>
          <w:i/>
        </w:rPr>
        <w:t>Avaliação pedagógica de obras literárias</w:t>
      </w:r>
      <w:r w:rsidRPr="0066083D">
        <w:rPr>
          <w:bCs/>
        </w:rPr>
        <w:t>.</w:t>
      </w:r>
      <w:r w:rsidRPr="0066083D">
        <w:t xml:space="preserve"> </w:t>
      </w:r>
      <w:r w:rsidRPr="0066083D">
        <w:rPr>
          <w:bCs/>
        </w:rPr>
        <w:t>Educação</w:t>
      </w:r>
      <w:r w:rsidRPr="0066083D">
        <w:t>, Porto Alegre, v. 35, n. 3, p. 308-318, set./dez. 2012.</w:t>
      </w:r>
    </w:p>
    <w:p w14:paraId="0EE0DAF1" w14:textId="6C428084" w:rsidR="00BB169D" w:rsidRPr="0066083D" w:rsidRDefault="00BB169D" w:rsidP="00A1527B">
      <w:pPr>
        <w:pStyle w:val="NormalWeb"/>
        <w:spacing w:after="240" w:afterAutospacing="0"/>
        <w:jc w:val="both"/>
      </w:pPr>
      <w:r w:rsidRPr="0066083D">
        <w:t>NIKOLAJEVA, Maria</w:t>
      </w:r>
      <w:r w:rsidR="004E32BD">
        <w:t xml:space="preserve">; </w:t>
      </w:r>
      <w:r w:rsidR="004E32BD" w:rsidRPr="00A343B0">
        <w:t>SCOTT</w:t>
      </w:r>
      <w:r w:rsidRPr="0066083D">
        <w:t xml:space="preserve">, </w:t>
      </w:r>
      <w:proofErr w:type="spellStart"/>
      <w:r w:rsidRPr="0066083D">
        <w:t>Carole</w:t>
      </w:r>
      <w:proofErr w:type="spellEnd"/>
      <w:r w:rsidRPr="0066083D">
        <w:t xml:space="preserve">. </w:t>
      </w:r>
      <w:r w:rsidRPr="0066083D">
        <w:rPr>
          <w:i/>
        </w:rPr>
        <w:t>Livro ilustrado</w:t>
      </w:r>
      <w:r w:rsidRPr="0066083D">
        <w:rPr>
          <w:bCs/>
          <w:i/>
        </w:rPr>
        <w:t>: palavras e imagens.</w:t>
      </w:r>
      <w:r w:rsidRPr="0066083D">
        <w:t xml:space="preserve"> Tradução Cid </w:t>
      </w:r>
      <w:proofErr w:type="spellStart"/>
      <w:r w:rsidRPr="0066083D">
        <w:t>Knipel</w:t>
      </w:r>
      <w:proofErr w:type="spellEnd"/>
      <w:r w:rsidRPr="0066083D">
        <w:t xml:space="preserve">. </w:t>
      </w:r>
      <w:proofErr w:type="spellStart"/>
      <w:r w:rsidRPr="0066083D">
        <w:t>Imprenta</w:t>
      </w:r>
      <w:proofErr w:type="spellEnd"/>
      <w:r w:rsidRPr="0066083D">
        <w:t>. São Paulo</w:t>
      </w:r>
      <w:r w:rsidR="008F02D8">
        <w:t>:</w:t>
      </w:r>
      <w:r w:rsidRPr="0066083D">
        <w:t xml:space="preserve"> Cosac </w:t>
      </w:r>
      <w:proofErr w:type="spellStart"/>
      <w:r w:rsidRPr="0066083D">
        <w:t>Naify</w:t>
      </w:r>
      <w:proofErr w:type="spellEnd"/>
      <w:r w:rsidRPr="0066083D">
        <w:t>, 2011.</w:t>
      </w:r>
    </w:p>
    <w:p w14:paraId="10A61135" w14:textId="77777777" w:rsidR="00BB169D" w:rsidRPr="0066083D" w:rsidRDefault="00BB169D" w:rsidP="00A1527B">
      <w:pPr>
        <w:pStyle w:val="NormalWeb"/>
        <w:spacing w:after="240" w:afterAutospacing="0"/>
        <w:jc w:val="both"/>
      </w:pPr>
      <w:r w:rsidRPr="0066083D">
        <w:t xml:space="preserve">RAMOS, Flávia </w:t>
      </w:r>
      <w:proofErr w:type="spellStart"/>
      <w:r w:rsidRPr="0066083D">
        <w:t>Brocchetto</w:t>
      </w:r>
      <w:proofErr w:type="spellEnd"/>
      <w:r w:rsidRPr="0066083D">
        <w:t xml:space="preserve">. </w:t>
      </w:r>
      <w:r w:rsidRPr="0066083D">
        <w:rPr>
          <w:i/>
        </w:rPr>
        <w:t>Literatura infantil</w:t>
      </w:r>
      <w:r w:rsidRPr="0066083D">
        <w:rPr>
          <w:bCs/>
          <w:i/>
        </w:rPr>
        <w:t>: de ponto a ponto</w:t>
      </w:r>
      <w:r w:rsidRPr="0066083D">
        <w:rPr>
          <w:bCs/>
        </w:rPr>
        <w:t>.</w:t>
      </w:r>
      <w:r w:rsidRPr="0066083D">
        <w:t xml:space="preserve"> Curitiba: CRV, 2010.</w:t>
      </w:r>
    </w:p>
    <w:p w14:paraId="4DEEEAFB" w14:textId="5B45B978" w:rsidR="00BB169D" w:rsidRDefault="00A343B0" w:rsidP="00A1527B">
      <w:pPr>
        <w:pStyle w:val="NormalWeb"/>
        <w:spacing w:after="240" w:afterAutospacing="0"/>
        <w:jc w:val="both"/>
      </w:pPr>
      <w:r w:rsidRPr="0066083D">
        <w:t xml:space="preserve">RAMOS, Flávia </w:t>
      </w:r>
      <w:proofErr w:type="spellStart"/>
      <w:r w:rsidRPr="0066083D">
        <w:t>Brocchetto</w:t>
      </w:r>
      <w:proofErr w:type="spellEnd"/>
      <w:r w:rsidRPr="0066083D">
        <w:t>.</w:t>
      </w:r>
      <w:r>
        <w:t xml:space="preserve"> </w:t>
      </w:r>
      <w:r w:rsidR="00BB169D" w:rsidRPr="0066083D">
        <w:rPr>
          <w:i/>
        </w:rPr>
        <w:t xml:space="preserve">Literatura na escola: </w:t>
      </w:r>
      <w:r w:rsidR="00BB169D" w:rsidRPr="0066083D">
        <w:rPr>
          <w:bCs/>
          <w:i/>
        </w:rPr>
        <w:t>da concepção à mediação</w:t>
      </w:r>
      <w:r w:rsidR="00F40185" w:rsidRPr="0066083D">
        <w:t xml:space="preserve">. </w:t>
      </w:r>
      <w:r w:rsidR="00BB169D" w:rsidRPr="0066083D">
        <w:t>Caxias do Sul: EDUCS, 2013.</w:t>
      </w:r>
    </w:p>
    <w:p w14:paraId="1CE914DA" w14:textId="096FC222" w:rsidR="00FD359B" w:rsidRPr="0066083D" w:rsidRDefault="00FD359B" w:rsidP="00A1527B">
      <w:pPr>
        <w:pStyle w:val="NormalWeb"/>
        <w:spacing w:after="240" w:afterAutospacing="0"/>
        <w:jc w:val="both"/>
      </w:pPr>
      <w:r w:rsidRPr="00FD359B">
        <w:t xml:space="preserve">RAMOS, Flávia B.; NEVES, Nathalie V. A divulgação do acervo do PNBE 2008 em escolas municipais de Caxias do Sul. </w:t>
      </w:r>
      <w:r w:rsidRPr="00FD359B">
        <w:rPr>
          <w:i/>
          <w:iCs/>
        </w:rPr>
        <w:t>Signo</w:t>
      </w:r>
      <w:r w:rsidRPr="00FD359B">
        <w:t xml:space="preserve"> (UNISC. Impresso), v. 34, p. 107-119, 2009.</w:t>
      </w:r>
    </w:p>
    <w:p w14:paraId="787C6F76" w14:textId="77777777" w:rsidR="00FF5E93" w:rsidRPr="0066083D" w:rsidRDefault="00FF5E93" w:rsidP="00A1527B">
      <w:pPr>
        <w:pStyle w:val="NormalWeb"/>
        <w:spacing w:after="240" w:afterAutospacing="0"/>
        <w:jc w:val="both"/>
      </w:pPr>
    </w:p>
    <w:sectPr w:rsidR="00FF5E93" w:rsidRPr="0066083D" w:rsidSect="00137D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B85FD" w14:textId="77777777" w:rsidR="00C1688B" w:rsidRDefault="00C1688B" w:rsidP="00EC737F">
      <w:pPr>
        <w:spacing w:after="0" w:line="240" w:lineRule="auto"/>
      </w:pPr>
      <w:r>
        <w:separator/>
      </w:r>
    </w:p>
  </w:endnote>
  <w:endnote w:type="continuationSeparator" w:id="0">
    <w:p w14:paraId="5E79834F" w14:textId="77777777" w:rsidR="00C1688B" w:rsidRDefault="00C1688B" w:rsidP="00EC7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82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69A1F" w14:textId="77777777" w:rsidR="00C1688B" w:rsidRDefault="00C1688B" w:rsidP="00EC737F">
      <w:pPr>
        <w:spacing w:after="0" w:line="240" w:lineRule="auto"/>
      </w:pPr>
      <w:r>
        <w:separator/>
      </w:r>
    </w:p>
  </w:footnote>
  <w:footnote w:type="continuationSeparator" w:id="0">
    <w:p w14:paraId="6E2E8A40" w14:textId="77777777" w:rsidR="00C1688B" w:rsidRDefault="00C1688B" w:rsidP="00EC737F">
      <w:pPr>
        <w:spacing w:after="0" w:line="240" w:lineRule="auto"/>
      </w:pPr>
      <w:r>
        <w:continuationSeparator/>
      </w:r>
    </w:p>
  </w:footnote>
  <w:footnote w:id="1">
    <w:p w14:paraId="499A909D" w14:textId="52F559A3" w:rsidR="0002154D" w:rsidRDefault="0002154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D035A6">
        <w:t>x</w:t>
      </w:r>
    </w:p>
  </w:footnote>
  <w:footnote w:id="2">
    <w:p w14:paraId="450A3DBF" w14:textId="297CB6E1" w:rsidR="0002154D" w:rsidRDefault="0002154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D035A6">
        <w:t>x</w:t>
      </w:r>
    </w:p>
  </w:footnote>
  <w:footnote w:id="3">
    <w:p w14:paraId="27D961A1" w14:textId="3080A876" w:rsidR="0002154D" w:rsidRDefault="0002154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D035A6">
        <w:t>x</w:t>
      </w:r>
    </w:p>
  </w:footnote>
  <w:footnote w:id="4">
    <w:p w14:paraId="28E77041" w14:textId="7EBA6212" w:rsidR="0002154D" w:rsidRDefault="0002154D" w:rsidP="00107882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FF43AD">
        <w:rPr>
          <w:rFonts w:ascii="Times New Roman" w:hAnsi="Times New Roman" w:cs="Times New Roman"/>
        </w:rPr>
        <w:t>O Programa foi reformulado em 2017, conforme Decreto nº 9.099, de 18 de julho de 2017 que dispõe sobre o Programa Nacional do Livro e do Material Didático. O PNBE deixou de existir passando a integrar o Plano Nacional do Livro Didático, o qual assume o compromisso de “disponibilizar obras didáticas, pedagógicas e literárias, entre outros materiais de apoio à prática educativa” (</w:t>
      </w:r>
      <w:r w:rsidR="00107882" w:rsidRPr="00107882">
        <w:rPr>
          <w:rFonts w:ascii="Times New Roman" w:hAnsi="Times New Roman" w:cs="Times New Roman"/>
        </w:rPr>
        <w:t xml:space="preserve">BRASIL, </w:t>
      </w:r>
      <w:r w:rsidRPr="00107882">
        <w:rPr>
          <w:rFonts w:ascii="Times New Roman" w:hAnsi="Times New Roman" w:cs="Times New Roman"/>
        </w:rPr>
        <w:t>2</w:t>
      </w:r>
      <w:r w:rsidRPr="00FF43AD">
        <w:rPr>
          <w:rFonts w:ascii="Times New Roman" w:hAnsi="Times New Roman" w:cs="Times New Roman"/>
        </w:rPr>
        <w:t>017, p. 1)</w:t>
      </w:r>
      <w:r w:rsidR="00101715">
        <w:rPr>
          <w:rFonts w:ascii="Times New Roman" w:hAnsi="Times New Roman" w:cs="Times New Roman"/>
        </w:rPr>
        <w:t>.</w:t>
      </w:r>
    </w:p>
  </w:footnote>
  <w:footnote w:id="5">
    <w:p w14:paraId="51CA3000" w14:textId="77777777" w:rsidR="0002154D" w:rsidRPr="006973FB" w:rsidRDefault="0002154D" w:rsidP="004E7AD5">
      <w:pPr>
        <w:pStyle w:val="Textodenotaderodap"/>
        <w:jc w:val="both"/>
        <w:rPr>
          <w:rFonts w:ascii="Arial" w:hAnsi="Arial" w:cs="Arial"/>
        </w:rPr>
      </w:pPr>
      <w:r w:rsidRPr="00E870D8">
        <w:rPr>
          <w:rStyle w:val="Refdenotaderodap"/>
          <w:rFonts w:ascii="Arial" w:hAnsi="Arial" w:cs="Arial"/>
          <w:sz w:val="16"/>
        </w:rPr>
        <w:footnoteRef/>
      </w:r>
      <w:r w:rsidRPr="00E870D8">
        <w:rPr>
          <w:rFonts w:ascii="Arial" w:hAnsi="Arial" w:cs="Arial"/>
          <w:sz w:val="16"/>
        </w:rPr>
        <w:t xml:space="preserve"> Esses dados constam no próprio livro.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multi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8"/>
    <w:multiLevelType w:val="multilevel"/>
    <w:tmpl w:val="00000008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00000009"/>
    <w:name w:val="WW8Num1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cs="Arial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Arial" w:cs="Arial"/>
        <w:w w:val="99"/>
        <w:sz w:val="24"/>
        <w:szCs w:val="24"/>
        <w:lang w:val="pt-PT" w:eastAsia="pt-PT" w:bidi="pt-P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lang w:val="pt-PT" w:eastAsia="pt-PT" w:bidi="pt-P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lang w:val="pt-PT" w:eastAsia="pt-PT" w:bidi="pt-P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lang w:val="pt-PT" w:eastAsia="pt-PT" w:bidi="pt-P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lang w:val="pt-PT" w:eastAsia="pt-PT" w:bidi="pt-P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lang w:val="pt-PT" w:eastAsia="pt-PT" w:bidi="pt-P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lang w:val="pt-PT" w:eastAsia="pt-PT" w:bidi="pt-P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lang w:val="pt-PT" w:eastAsia="pt-PT" w:bidi="pt-PT"/>
      </w:rPr>
    </w:lvl>
  </w:abstractNum>
  <w:abstractNum w:abstractNumId="3" w15:restartNumberingAfterBreak="0">
    <w:nsid w:val="0F5D131A"/>
    <w:multiLevelType w:val="hybridMultilevel"/>
    <w:tmpl w:val="11DA2E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B7D95"/>
    <w:multiLevelType w:val="hybridMultilevel"/>
    <w:tmpl w:val="18EEEC00"/>
    <w:lvl w:ilvl="0" w:tplc="71B80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C05C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46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E2C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7E40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C41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0A55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121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EAA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4832324"/>
    <w:multiLevelType w:val="hybridMultilevel"/>
    <w:tmpl w:val="F780702A"/>
    <w:lvl w:ilvl="0" w:tplc="C7C2005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42B09"/>
    <w:multiLevelType w:val="multilevel"/>
    <w:tmpl w:val="409E6D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1823A4F"/>
    <w:multiLevelType w:val="hybridMultilevel"/>
    <w:tmpl w:val="4266B40C"/>
    <w:lvl w:ilvl="0" w:tplc="A0B6F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E2A4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6E85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D2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C64C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0619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0012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D41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3E2C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01D09D5"/>
    <w:multiLevelType w:val="hybridMultilevel"/>
    <w:tmpl w:val="40D49394"/>
    <w:lvl w:ilvl="0" w:tplc="15DE4A36">
      <w:start w:val="1"/>
      <w:numFmt w:val="lowerLetter"/>
      <w:lvlText w:val="%1)"/>
      <w:lvlJc w:val="left"/>
      <w:pPr>
        <w:ind w:left="1211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04D4F58"/>
    <w:multiLevelType w:val="multilevel"/>
    <w:tmpl w:val="631EF1E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2E74B5"/>
      </w:rPr>
    </w:lvl>
    <w:lvl w:ilvl="1">
      <w:start w:val="1"/>
      <w:numFmt w:val="decimal"/>
      <w:lvlText w:val="%1.%2"/>
      <w:lvlJc w:val="left"/>
      <w:pPr>
        <w:ind w:left="465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  <w:color w:val="2E74B5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  <w:color w:val="2E74B5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  <w:color w:val="2E74B5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  <w:color w:val="2E74B5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2E74B5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  <w:color w:val="2E74B5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  <w:color w:val="2E74B5"/>
      </w:rPr>
    </w:lvl>
  </w:abstractNum>
  <w:abstractNum w:abstractNumId="10" w15:restartNumberingAfterBreak="0">
    <w:nsid w:val="5382645E"/>
    <w:multiLevelType w:val="hybridMultilevel"/>
    <w:tmpl w:val="4FCE15E8"/>
    <w:lvl w:ilvl="0" w:tplc="D4429C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7666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EA0B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7E2B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F6AC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C07D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CA0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EA7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7EA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2CE33F3"/>
    <w:multiLevelType w:val="hybridMultilevel"/>
    <w:tmpl w:val="40C2CB06"/>
    <w:lvl w:ilvl="0" w:tplc="1B46A5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3CE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DC8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AE4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8A31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1EF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BE1C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9CA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7453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6E05C0D"/>
    <w:multiLevelType w:val="hybridMultilevel"/>
    <w:tmpl w:val="B8D671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15540"/>
    <w:multiLevelType w:val="hybridMultilevel"/>
    <w:tmpl w:val="9B5A4EB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37F"/>
    <w:rsid w:val="000044DA"/>
    <w:rsid w:val="000149E9"/>
    <w:rsid w:val="00021049"/>
    <w:rsid w:val="0002154D"/>
    <w:rsid w:val="000240E0"/>
    <w:rsid w:val="000311DF"/>
    <w:rsid w:val="000324A2"/>
    <w:rsid w:val="00037649"/>
    <w:rsid w:val="00045CC1"/>
    <w:rsid w:val="000477B7"/>
    <w:rsid w:val="00052FCD"/>
    <w:rsid w:val="00065055"/>
    <w:rsid w:val="00072C9A"/>
    <w:rsid w:val="00073E19"/>
    <w:rsid w:val="00076FF8"/>
    <w:rsid w:val="000855C8"/>
    <w:rsid w:val="00087F29"/>
    <w:rsid w:val="000A6822"/>
    <w:rsid w:val="000B3828"/>
    <w:rsid w:val="000C79E5"/>
    <w:rsid w:val="000D4505"/>
    <w:rsid w:val="000E440A"/>
    <w:rsid w:val="000F409C"/>
    <w:rsid w:val="00101715"/>
    <w:rsid w:val="00101AFA"/>
    <w:rsid w:val="001028DD"/>
    <w:rsid w:val="00107882"/>
    <w:rsid w:val="0011051D"/>
    <w:rsid w:val="00111095"/>
    <w:rsid w:val="00121CE1"/>
    <w:rsid w:val="0012307D"/>
    <w:rsid w:val="00127E99"/>
    <w:rsid w:val="00131EBB"/>
    <w:rsid w:val="001350AF"/>
    <w:rsid w:val="00137B00"/>
    <w:rsid w:val="00137D3A"/>
    <w:rsid w:val="00144921"/>
    <w:rsid w:val="001463D4"/>
    <w:rsid w:val="001A498C"/>
    <w:rsid w:val="001B3F5C"/>
    <w:rsid w:val="001C201F"/>
    <w:rsid w:val="001E23FA"/>
    <w:rsid w:val="001E39AC"/>
    <w:rsid w:val="001F1EF0"/>
    <w:rsid w:val="00203468"/>
    <w:rsid w:val="00203EFC"/>
    <w:rsid w:val="00213999"/>
    <w:rsid w:val="00214281"/>
    <w:rsid w:val="0021581A"/>
    <w:rsid w:val="002161EF"/>
    <w:rsid w:val="00224555"/>
    <w:rsid w:val="00230228"/>
    <w:rsid w:val="00233D30"/>
    <w:rsid w:val="00246E8C"/>
    <w:rsid w:val="002704A6"/>
    <w:rsid w:val="00271E62"/>
    <w:rsid w:val="00273626"/>
    <w:rsid w:val="00275865"/>
    <w:rsid w:val="002765CE"/>
    <w:rsid w:val="002855B8"/>
    <w:rsid w:val="00287AF9"/>
    <w:rsid w:val="0029419D"/>
    <w:rsid w:val="00297393"/>
    <w:rsid w:val="00297CC7"/>
    <w:rsid w:val="002A1367"/>
    <w:rsid w:val="002A32C0"/>
    <w:rsid w:val="002A4013"/>
    <w:rsid w:val="002A461D"/>
    <w:rsid w:val="002B1311"/>
    <w:rsid w:val="002B1D57"/>
    <w:rsid w:val="002B6167"/>
    <w:rsid w:val="002D5478"/>
    <w:rsid w:val="002F3550"/>
    <w:rsid w:val="003035C7"/>
    <w:rsid w:val="003102B0"/>
    <w:rsid w:val="0031521D"/>
    <w:rsid w:val="0031714B"/>
    <w:rsid w:val="0031738A"/>
    <w:rsid w:val="00333F01"/>
    <w:rsid w:val="00340F70"/>
    <w:rsid w:val="0034508F"/>
    <w:rsid w:val="00346C65"/>
    <w:rsid w:val="00370250"/>
    <w:rsid w:val="003734E8"/>
    <w:rsid w:val="00375CCC"/>
    <w:rsid w:val="00375D87"/>
    <w:rsid w:val="00377DFC"/>
    <w:rsid w:val="0038476E"/>
    <w:rsid w:val="00393B2C"/>
    <w:rsid w:val="00393EE8"/>
    <w:rsid w:val="00394714"/>
    <w:rsid w:val="0039472C"/>
    <w:rsid w:val="003A2D07"/>
    <w:rsid w:val="003B59EE"/>
    <w:rsid w:val="003C04E6"/>
    <w:rsid w:val="003C5CCA"/>
    <w:rsid w:val="00406AFB"/>
    <w:rsid w:val="00407BE0"/>
    <w:rsid w:val="00413C42"/>
    <w:rsid w:val="00423409"/>
    <w:rsid w:val="00430721"/>
    <w:rsid w:val="004374F5"/>
    <w:rsid w:val="00455385"/>
    <w:rsid w:val="004554A4"/>
    <w:rsid w:val="00461726"/>
    <w:rsid w:val="00470DCF"/>
    <w:rsid w:val="004800B8"/>
    <w:rsid w:val="00484ABB"/>
    <w:rsid w:val="004A4459"/>
    <w:rsid w:val="004A4EDC"/>
    <w:rsid w:val="004B1A22"/>
    <w:rsid w:val="004C1AAD"/>
    <w:rsid w:val="004D438C"/>
    <w:rsid w:val="004D7D3A"/>
    <w:rsid w:val="004E0692"/>
    <w:rsid w:val="004E32BD"/>
    <w:rsid w:val="004E7AD5"/>
    <w:rsid w:val="004F5CB5"/>
    <w:rsid w:val="00505DEF"/>
    <w:rsid w:val="005072B8"/>
    <w:rsid w:val="00524B4C"/>
    <w:rsid w:val="00524C6A"/>
    <w:rsid w:val="00534482"/>
    <w:rsid w:val="00537FD9"/>
    <w:rsid w:val="00560124"/>
    <w:rsid w:val="00581569"/>
    <w:rsid w:val="005864E0"/>
    <w:rsid w:val="00586F94"/>
    <w:rsid w:val="00593D76"/>
    <w:rsid w:val="005A00E9"/>
    <w:rsid w:val="005A0533"/>
    <w:rsid w:val="005A13B6"/>
    <w:rsid w:val="005A3C31"/>
    <w:rsid w:val="005B2CBB"/>
    <w:rsid w:val="005B735B"/>
    <w:rsid w:val="005C4310"/>
    <w:rsid w:val="005D3034"/>
    <w:rsid w:val="005D31BE"/>
    <w:rsid w:val="005E7C47"/>
    <w:rsid w:val="005F0E2D"/>
    <w:rsid w:val="005F0ED1"/>
    <w:rsid w:val="005F547B"/>
    <w:rsid w:val="006014C5"/>
    <w:rsid w:val="00614A60"/>
    <w:rsid w:val="00621FB4"/>
    <w:rsid w:val="00625626"/>
    <w:rsid w:val="006369C7"/>
    <w:rsid w:val="006412BF"/>
    <w:rsid w:val="006437F8"/>
    <w:rsid w:val="00646B3A"/>
    <w:rsid w:val="006552E3"/>
    <w:rsid w:val="006605D0"/>
    <w:rsid w:val="0066083D"/>
    <w:rsid w:val="00665DBD"/>
    <w:rsid w:val="00676EC2"/>
    <w:rsid w:val="00677D72"/>
    <w:rsid w:val="006825C0"/>
    <w:rsid w:val="00696BBD"/>
    <w:rsid w:val="006B0131"/>
    <w:rsid w:val="006B2570"/>
    <w:rsid w:val="006B4027"/>
    <w:rsid w:val="006B4E5C"/>
    <w:rsid w:val="006B53CA"/>
    <w:rsid w:val="006B5464"/>
    <w:rsid w:val="006C5B3C"/>
    <w:rsid w:val="006C7029"/>
    <w:rsid w:val="006D7F6F"/>
    <w:rsid w:val="006E27B6"/>
    <w:rsid w:val="006F5C9A"/>
    <w:rsid w:val="0070316B"/>
    <w:rsid w:val="00705BBE"/>
    <w:rsid w:val="00710C23"/>
    <w:rsid w:val="007174D7"/>
    <w:rsid w:val="00730B65"/>
    <w:rsid w:val="00737009"/>
    <w:rsid w:val="007531BC"/>
    <w:rsid w:val="0076030C"/>
    <w:rsid w:val="0076556F"/>
    <w:rsid w:val="00765E81"/>
    <w:rsid w:val="00767858"/>
    <w:rsid w:val="00774673"/>
    <w:rsid w:val="00776A25"/>
    <w:rsid w:val="00787501"/>
    <w:rsid w:val="007943F3"/>
    <w:rsid w:val="007B55CC"/>
    <w:rsid w:val="007C35EB"/>
    <w:rsid w:val="007D1E6B"/>
    <w:rsid w:val="007D29A5"/>
    <w:rsid w:val="007D4EE6"/>
    <w:rsid w:val="007D6BAA"/>
    <w:rsid w:val="007F2323"/>
    <w:rsid w:val="008021EE"/>
    <w:rsid w:val="0081320B"/>
    <w:rsid w:val="00821935"/>
    <w:rsid w:val="00830971"/>
    <w:rsid w:val="008350CF"/>
    <w:rsid w:val="00840E7A"/>
    <w:rsid w:val="00840EE8"/>
    <w:rsid w:val="00844269"/>
    <w:rsid w:val="00854504"/>
    <w:rsid w:val="00862191"/>
    <w:rsid w:val="00877A3D"/>
    <w:rsid w:val="00886DC6"/>
    <w:rsid w:val="008914C8"/>
    <w:rsid w:val="008A0879"/>
    <w:rsid w:val="008A094B"/>
    <w:rsid w:val="008B5700"/>
    <w:rsid w:val="008D13EE"/>
    <w:rsid w:val="008D7BFC"/>
    <w:rsid w:val="008E0598"/>
    <w:rsid w:val="008E3952"/>
    <w:rsid w:val="008E66CF"/>
    <w:rsid w:val="008F02D8"/>
    <w:rsid w:val="008F3EED"/>
    <w:rsid w:val="0091539F"/>
    <w:rsid w:val="00922D96"/>
    <w:rsid w:val="009265D7"/>
    <w:rsid w:val="0093758A"/>
    <w:rsid w:val="0094586B"/>
    <w:rsid w:val="0095028A"/>
    <w:rsid w:val="00951AAE"/>
    <w:rsid w:val="00962FD9"/>
    <w:rsid w:val="0096683E"/>
    <w:rsid w:val="009762E9"/>
    <w:rsid w:val="00984D4E"/>
    <w:rsid w:val="00984D88"/>
    <w:rsid w:val="00991593"/>
    <w:rsid w:val="00992DFB"/>
    <w:rsid w:val="009A030C"/>
    <w:rsid w:val="009A30B1"/>
    <w:rsid w:val="009A48B5"/>
    <w:rsid w:val="009B7115"/>
    <w:rsid w:val="009C7BCB"/>
    <w:rsid w:val="009D55A2"/>
    <w:rsid w:val="009E0CB4"/>
    <w:rsid w:val="009F463C"/>
    <w:rsid w:val="009F591E"/>
    <w:rsid w:val="009F6488"/>
    <w:rsid w:val="00A011A8"/>
    <w:rsid w:val="00A06D07"/>
    <w:rsid w:val="00A14563"/>
    <w:rsid w:val="00A1527B"/>
    <w:rsid w:val="00A2138C"/>
    <w:rsid w:val="00A3290C"/>
    <w:rsid w:val="00A32981"/>
    <w:rsid w:val="00A343B0"/>
    <w:rsid w:val="00A3542C"/>
    <w:rsid w:val="00A36AA8"/>
    <w:rsid w:val="00A41218"/>
    <w:rsid w:val="00A42A2A"/>
    <w:rsid w:val="00A56399"/>
    <w:rsid w:val="00A670C7"/>
    <w:rsid w:val="00A73352"/>
    <w:rsid w:val="00A85325"/>
    <w:rsid w:val="00A853AA"/>
    <w:rsid w:val="00AB1F46"/>
    <w:rsid w:val="00AB2701"/>
    <w:rsid w:val="00AB5BBE"/>
    <w:rsid w:val="00AB7DC9"/>
    <w:rsid w:val="00AC3874"/>
    <w:rsid w:val="00AD6125"/>
    <w:rsid w:val="00AD62FB"/>
    <w:rsid w:val="00AD648A"/>
    <w:rsid w:val="00AE01FB"/>
    <w:rsid w:val="00AE3029"/>
    <w:rsid w:val="00AF13AA"/>
    <w:rsid w:val="00AF767F"/>
    <w:rsid w:val="00B020D5"/>
    <w:rsid w:val="00B05FD5"/>
    <w:rsid w:val="00B22213"/>
    <w:rsid w:val="00B3062C"/>
    <w:rsid w:val="00B4018D"/>
    <w:rsid w:val="00B469A4"/>
    <w:rsid w:val="00B55549"/>
    <w:rsid w:val="00B56571"/>
    <w:rsid w:val="00B64E73"/>
    <w:rsid w:val="00B713A6"/>
    <w:rsid w:val="00B90F99"/>
    <w:rsid w:val="00BB0681"/>
    <w:rsid w:val="00BB169D"/>
    <w:rsid w:val="00BB1E5A"/>
    <w:rsid w:val="00BC0D31"/>
    <w:rsid w:val="00BC3351"/>
    <w:rsid w:val="00BC4BF9"/>
    <w:rsid w:val="00BC5F15"/>
    <w:rsid w:val="00BC7B24"/>
    <w:rsid w:val="00BD74EA"/>
    <w:rsid w:val="00BE6E84"/>
    <w:rsid w:val="00BF2765"/>
    <w:rsid w:val="00BF3288"/>
    <w:rsid w:val="00BF7529"/>
    <w:rsid w:val="00C02231"/>
    <w:rsid w:val="00C06158"/>
    <w:rsid w:val="00C1688B"/>
    <w:rsid w:val="00C2179E"/>
    <w:rsid w:val="00C22246"/>
    <w:rsid w:val="00C233FF"/>
    <w:rsid w:val="00C24AF4"/>
    <w:rsid w:val="00C350D1"/>
    <w:rsid w:val="00C35579"/>
    <w:rsid w:val="00C3595B"/>
    <w:rsid w:val="00C508A9"/>
    <w:rsid w:val="00C52E07"/>
    <w:rsid w:val="00C77023"/>
    <w:rsid w:val="00C85220"/>
    <w:rsid w:val="00C858A0"/>
    <w:rsid w:val="00C85982"/>
    <w:rsid w:val="00C87CE5"/>
    <w:rsid w:val="00C927E1"/>
    <w:rsid w:val="00CA1A5F"/>
    <w:rsid w:val="00CA40C6"/>
    <w:rsid w:val="00CA53AC"/>
    <w:rsid w:val="00CB0A1B"/>
    <w:rsid w:val="00CD385A"/>
    <w:rsid w:val="00CF4B85"/>
    <w:rsid w:val="00D035A6"/>
    <w:rsid w:val="00D06967"/>
    <w:rsid w:val="00D13B6C"/>
    <w:rsid w:val="00D2098D"/>
    <w:rsid w:val="00D249C8"/>
    <w:rsid w:val="00D26028"/>
    <w:rsid w:val="00D30AAA"/>
    <w:rsid w:val="00D51DBB"/>
    <w:rsid w:val="00D54FD0"/>
    <w:rsid w:val="00D709AA"/>
    <w:rsid w:val="00D77EA4"/>
    <w:rsid w:val="00D85DF8"/>
    <w:rsid w:val="00D87142"/>
    <w:rsid w:val="00D947DC"/>
    <w:rsid w:val="00DB1000"/>
    <w:rsid w:val="00DB3DC9"/>
    <w:rsid w:val="00DC7A01"/>
    <w:rsid w:val="00DD10E4"/>
    <w:rsid w:val="00DD79BE"/>
    <w:rsid w:val="00DE0902"/>
    <w:rsid w:val="00DF6440"/>
    <w:rsid w:val="00DF7B38"/>
    <w:rsid w:val="00E057B0"/>
    <w:rsid w:val="00E24697"/>
    <w:rsid w:val="00E24DD0"/>
    <w:rsid w:val="00E27944"/>
    <w:rsid w:val="00E36627"/>
    <w:rsid w:val="00E378FA"/>
    <w:rsid w:val="00E51E80"/>
    <w:rsid w:val="00E700E7"/>
    <w:rsid w:val="00E77D79"/>
    <w:rsid w:val="00E81D50"/>
    <w:rsid w:val="00E870D8"/>
    <w:rsid w:val="00E91C69"/>
    <w:rsid w:val="00EA14AC"/>
    <w:rsid w:val="00EC4C6C"/>
    <w:rsid w:val="00EC6422"/>
    <w:rsid w:val="00EC737F"/>
    <w:rsid w:val="00EE05CC"/>
    <w:rsid w:val="00EE4EAF"/>
    <w:rsid w:val="00EE538F"/>
    <w:rsid w:val="00EF77A0"/>
    <w:rsid w:val="00F10EED"/>
    <w:rsid w:val="00F115D1"/>
    <w:rsid w:val="00F32336"/>
    <w:rsid w:val="00F32DC4"/>
    <w:rsid w:val="00F40185"/>
    <w:rsid w:val="00F41169"/>
    <w:rsid w:val="00F4155C"/>
    <w:rsid w:val="00F4657E"/>
    <w:rsid w:val="00F507FE"/>
    <w:rsid w:val="00F5600C"/>
    <w:rsid w:val="00F66783"/>
    <w:rsid w:val="00F7112E"/>
    <w:rsid w:val="00F939C3"/>
    <w:rsid w:val="00F95AA3"/>
    <w:rsid w:val="00F97988"/>
    <w:rsid w:val="00FA29C4"/>
    <w:rsid w:val="00FA2FF6"/>
    <w:rsid w:val="00FB6499"/>
    <w:rsid w:val="00FB6C38"/>
    <w:rsid w:val="00FC4D3C"/>
    <w:rsid w:val="00FD310F"/>
    <w:rsid w:val="00FD359B"/>
    <w:rsid w:val="00FD55F1"/>
    <w:rsid w:val="00FE3E36"/>
    <w:rsid w:val="00FF43AD"/>
    <w:rsid w:val="00FF4563"/>
    <w:rsid w:val="00FF5DC6"/>
    <w:rsid w:val="00FF5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E9C5"/>
  <w15:docId w15:val="{7F3E8F9D-B80D-44F1-96BD-994A5425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E80"/>
  </w:style>
  <w:style w:type="paragraph" w:styleId="Ttulo1">
    <w:name w:val="heading 1"/>
    <w:basedOn w:val="Normal"/>
    <w:next w:val="Normal"/>
    <w:link w:val="Ttulo1Char"/>
    <w:uiPriority w:val="9"/>
    <w:qFormat/>
    <w:rsid w:val="00EC737F"/>
    <w:pPr>
      <w:keepNext/>
      <w:keepLines/>
      <w:spacing w:after="0" w:line="360" w:lineRule="auto"/>
      <w:outlineLvl w:val="0"/>
    </w:pPr>
    <w:rPr>
      <w:rFonts w:ascii="Arial" w:eastAsia="Times New Roman" w:hAnsi="Arial" w:cs="Times New Roman"/>
      <w:b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C737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C737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737F"/>
    <w:rPr>
      <w:rFonts w:ascii="Arial" w:eastAsia="Times New Roman" w:hAnsi="Arial" w:cs="Times New Roman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EC737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EC737F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Default">
    <w:name w:val="Default"/>
    <w:rsid w:val="00EC73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adro">
    <w:name w:val="Padrão"/>
    <w:rsid w:val="00EC737F"/>
    <w:pPr>
      <w:tabs>
        <w:tab w:val="left" w:pos="708"/>
      </w:tabs>
      <w:suppressAutoHyphens/>
      <w:spacing w:after="0" w:line="100" w:lineRule="atLeast"/>
    </w:pPr>
    <w:rPr>
      <w:rFonts w:ascii="Arial" w:eastAsia="SimSun" w:hAnsi="Arial" w:cs="Arial"/>
      <w:color w:val="000000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EC7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EC737F"/>
    <w:rPr>
      <w:color w:val="0563C1"/>
      <w:u w:val="single"/>
    </w:rPr>
  </w:style>
  <w:style w:type="character" w:customStyle="1" w:styleId="TextodenotaderodapChar">
    <w:name w:val="Texto de nota de rodapé Char"/>
    <w:link w:val="Textodenotaderodap"/>
    <w:uiPriority w:val="99"/>
    <w:rsid w:val="00EC737F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EC737F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EC737F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C737F"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737F"/>
    <w:pPr>
      <w:spacing w:line="240" w:lineRule="auto"/>
    </w:pPr>
    <w:rPr>
      <w:sz w:val="20"/>
      <w:szCs w:val="20"/>
    </w:rPr>
  </w:style>
  <w:style w:type="character" w:customStyle="1" w:styleId="TextodecomentrioChar1">
    <w:name w:val="Texto de comentário Char1"/>
    <w:basedOn w:val="Fontepargpadro"/>
    <w:uiPriority w:val="99"/>
    <w:semiHidden/>
    <w:rsid w:val="00EC737F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rsid w:val="00EC737F"/>
    <w:rPr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737F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EC737F"/>
    <w:rPr>
      <w:b/>
      <w:bCs/>
      <w:sz w:val="20"/>
      <w:szCs w:val="20"/>
    </w:rPr>
  </w:style>
  <w:style w:type="character" w:customStyle="1" w:styleId="TextodebaloChar">
    <w:name w:val="Texto de balão Char"/>
    <w:link w:val="Textodebalo"/>
    <w:uiPriority w:val="99"/>
    <w:semiHidden/>
    <w:rsid w:val="00EC737F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C7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uiPriority w:val="99"/>
    <w:semiHidden/>
    <w:rsid w:val="00EC737F"/>
    <w:rPr>
      <w:rFonts w:ascii="Segoe UI" w:hAnsi="Segoe UI" w:cs="Segoe UI"/>
      <w:sz w:val="18"/>
      <w:szCs w:val="18"/>
    </w:rPr>
  </w:style>
  <w:style w:type="character" w:customStyle="1" w:styleId="Pr-formataoHTMLChar">
    <w:name w:val="Pré-formatação HTML Char"/>
    <w:link w:val="Pr-formataoHTML"/>
    <w:uiPriority w:val="99"/>
    <w:rsid w:val="00EC737F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EC73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1">
    <w:name w:val="Pré-formatação HTML Char1"/>
    <w:basedOn w:val="Fontepargpadro"/>
    <w:uiPriority w:val="99"/>
    <w:semiHidden/>
    <w:rsid w:val="00EC737F"/>
    <w:rPr>
      <w:rFonts w:ascii="Consolas" w:hAnsi="Consolas"/>
      <w:sz w:val="20"/>
      <w:szCs w:val="20"/>
    </w:rPr>
  </w:style>
  <w:style w:type="paragraph" w:customStyle="1" w:styleId="SemEspaamento2">
    <w:name w:val="Sem Espaçamento2"/>
    <w:rsid w:val="00EC737F"/>
    <w:pPr>
      <w:suppressAutoHyphens/>
      <w:spacing w:after="0" w:line="100" w:lineRule="atLeast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customStyle="1" w:styleId="textoArial">
    <w:name w:val="texto Arial"/>
    <w:qFormat/>
    <w:rsid w:val="00EC737F"/>
    <w:pPr>
      <w:spacing w:after="0" w:line="360" w:lineRule="auto"/>
      <w:ind w:firstLine="851"/>
      <w:jc w:val="both"/>
    </w:pPr>
    <w:rPr>
      <w:rFonts w:ascii="Arial" w:eastAsia="Calibri" w:hAnsi="Arial" w:cs="Times New Roman"/>
      <w:sz w:val="24"/>
    </w:rPr>
  </w:style>
  <w:style w:type="character" w:styleId="Refdenotaderodap">
    <w:name w:val="footnote reference"/>
    <w:uiPriority w:val="99"/>
    <w:semiHidden/>
    <w:unhideWhenUsed/>
    <w:rsid w:val="00EC737F"/>
    <w:rPr>
      <w:vertAlign w:val="superscript"/>
    </w:rPr>
  </w:style>
  <w:style w:type="character" w:customStyle="1" w:styleId="Refdenotaderodap1">
    <w:name w:val="Ref. de nota de rodapé1"/>
    <w:rsid w:val="00EC737F"/>
    <w:rPr>
      <w:vertAlign w:val="superscript"/>
    </w:rPr>
  </w:style>
  <w:style w:type="paragraph" w:customStyle="1" w:styleId="PargrafodaLista1">
    <w:name w:val="Parágrafo da Lista1"/>
    <w:basedOn w:val="Normal"/>
    <w:rsid w:val="00EC737F"/>
    <w:pPr>
      <w:suppressAutoHyphens/>
      <w:spacing w:line="254" w:lineRule="auto"/>
      <w:ind w:left="720"/>
    </w:pPr>
    <w:rPr>
      <w:rFonts w:ascii="Calibri" w:eastAsia="Calibri" w:hAnsi="Calibri" w:cs="Times New Roman"/>
      <w:kern w:val="1"/>
      <w:lang w:eastAsia="ar-SA"/>
    </w:rPr>
  </w:style>
  <w:style w:type="character" w:customStyle="1" w:styleId="Refdecomentrio1">
    <w:name w:val="Ref. de comentário1"/>
    <w:rsid w:val="00EC737F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EC737F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semiHidden/>
    <w:rsid w:val="00EC737F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CorpodetextoChar">
    <w:name w:val="Corpo de texto Char"/>
    <w:basedOn w:val="Fontepargpadro"/>
    <w:link w:val="Corpodetexto"/>
    <w:semiHidden/>
    <w:rsid w:val="00EC737F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customStyle="1" w:styleId="CAPTULO1Arial">
    <w:name w:val="CAPÍTULO  1 Arial"/>
    <w:next w:val="Normal"/>
    <w:qFormat/>
    <w:rsid w:val="00EC737F"/>
    <w:pPr>
      <w:spacing w:after="0" w:line="360" w:lineRule="auto"/>
      <w:outlineLvl w:val="0"/>
    </w:pPr>
    <w:rPr>
      <w:rFonts w:ascii="Arial" w:eastAsia="Calibri" w:hAnsi="Arial" w:cs="Times New Roman"/>
      <w:b/>
      <w:caps/>
      <w:sz w:val="24"/>
    </w:rPr>
  </w:style>
  <w:style w:type="paragraph" w:customStyle="1" w:styleId="Ttulo11">
    <w:name w:val="Título 11"/>
    <w:basedOn w:val="Normal"/>
    <w:qFormat/>
    <w:rsid w:val="00EC737F"/>
    <w:pPr>
      <w:widowControl w:val="0"/>
      <w:autoSpaceDE w:val="0"/>
      <w:autoSpaceDN w:val="0"/>
      <w:spacing w:after="0" w:line="240" w:lineRule="auto"/>
      <w:ind w:left="910" w:hanging="708"/>
      <w:outlineLvl w:val="1"/>
    </w:pPr>
    <w:rPr>
      <w:rFonts w:ascii="Arial" w:eastAsia="Arial" w:hAnsi="Arial" w:cs="Arial"/>
      <w:b/>
      <w:bCs/>
      <w:sz w:val="24"/>
      <w:szCs w:val="24"/>
      <w:lang w:val="pt-PT" w:eastAsia="pt-PT" w:bidi="pt-PT"/>
    </w:rPr>
  </w:style>
  <w:style w:type="paragraph" w:customStyle="1" w:styleId="Normal1">
    <w:name w:val="Normal1"/>
    <w:rsid w:val="00EC737F"/>
    <w:pPr>
      <w:spacing w:after="200" w:line="276" w:lineRule="auto"/>
    </w:pPr>
    <w:rPr>
      <w:rFonts w:ascii="Calibri" w:eastAsia="Calibri" w:hAnsi="Calibri" w:cs="Calibri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C737F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EC737F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EC73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EC737F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EC737F"/>
    <w:pPr>
      <w:tabs>
        <w:tab w:val="left" w:pos="440"/>
        <w:tab w:val="right" w:leader="dot" w:pos="9061"/>
      </w:tabs>
      <w:spacing w:after="100" w:line="360" w:lineRule="auto"/>
      <w:jc w:val="both"/>
    </w:pPr>
    <w:rPr>
      <w:rFonts w:ascii="Arial" w:eastAsia="Calibri" w:hAnsi="Arial" w:cs="Arial"/>
      <w:b/>
      <w:noProof/>
      <w:sz w:val="24"/>
      <w:szCs w:val="24"/>
    </w:rPr>
  </w:style>
  <w:style w:type="paragraph" w:styleId="Sumrio2">
    <w:name w:val="toc 2"/>
    <w:basedOn w:val="Normal"/>
    <w:next w:val="Normal"/>
    <w:autoRedefine/>
    <w:uiPriority w:val="39"/>
    <w:unhideWhenUsed/>
    <w:rsid w:val="00EC737F"/>
    <w:pPr>
      <w:tabs>
        <w:tab w:val="left" w:pos="880"/>
        <w:tab w:val="right" w:leader="dot" w:pos="8494"/>
      </w:tabs>
      <w:spacing w:after="0" w:line="360" w:lineRule="auto"/>
      <w:jc w:val="right"/>
    </w:pPr>
    <w:rPr>
      <w:rFonts w:ascii="Arial" w:eastAsia="Calibri" w:hAnsi="Arial" w:cs="Arial"/>
      <w:noProof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EC737F"/>
    <w:pPr>
      <w:tabs>
        <w:tab w:val="right" w:leader="dot" w:pos="9061"/>
      </w:tabs>
      <w:spacing w:after="0" w:line="360" w:lineRule="auto"/>
      <w:ind w:left="567"/>
      <w:jc w:val="right"/>
    </w:pPr>
    <w:rPr>
      <w:rFonts w:ascii="Arial" w:eastAsia="Calibri" w:hAnsi="Arial" w:cs="Arial"/>
      <w:noProof/>
    </w:rPr>
  </w:style>
  <w:style w:type="paragraph" w:styleId="Rodap">
    <w:name w:val="footer"/>
    <w:basedOn w:val="Normal"/>
    <w:link w:val="RodapChar"/>
    <w:uiPriority w:val="99"/>
    <w:unhideWhenUsed/>
    <w:rsid w:val="00EC737F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EC737F"/>
    <w:rPr>
      <w:rFonts w:ascii="Calibri" w:eastAsia="Calibri" w:hAnsi="Calibri" w:cs="Times New Roman"/>
    </w:rPr>
  </w:style>
  <w:style w:type="paragraph" w:customStyle="1" w:styleId="Textodenotaderodap1">
    <w:name w:val="Texto de nota de rodapé1"/>
    <w:basedOn w:val="Normal"/>
    <w:rsid w:val="00EC737F"/>
    <w:pPr>
      <w:suppressAutoHyphens/>
      <w:spacing w:after="0" w:line="100" w:lineRule="atLeast"/>
    </w:pPr>
    <w:rPr>
      <w:rFonts w:ascii="Calibri" w:eastAsia="Arial Unicode MS" w:hAnsi="Calibri" w:cs="font282"/>
      <w:kern w:val="1"/>
      <w:sz w:val="20"/>
      <w:szCs w:val="20"/>
      <w:lang w:eastAsia="ar-SA"/>
    </w:rPr>
  </w:style>
  <w:style w:type="character" w:styleId="nfase">
    <w:name w:val="Emphasis"/>
    <w:qFormat/>
    <w:rsid w:val="00EC737F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EC737F"/>
    <w:rPr>
      <w:rFonts w:ascii="Calibri" w:eastAsia="Calibri" w:hAnsi="Calibri" w:cs="Times New Roman"/>
      <w:b/>
      <w:bCs/>
      <w:sz w:val="20"/>
      <w:szCs w:val="20"/>
    </w:rPr>
  </w:style>
  <w:style w:type="character" w:styleId="HiperlinkVisitado">
    <w:name w:val="FollowedHyperlink"/>
    <w:uiPriority w:val="99"/>
    <w:semiHidden/>
    <w:unhideWhenUsed/>
    <w:rsid w:val="00EC737F"/>
    <w:rPr>
      <w:color w:val="954F72"/>
      <w:u w:val="single"/>
    </w:rPr>
  </w:style>
  <w:style w:type="paragraph" w:styleId="ndicedeilustraes">
    <w:name w:val="table of figures"/>
    <w:basedOn w:val="Normal"/>
    <w:next w:val="Normal"/>
    <w:uiPriority w:val="99"/>
    <w:unhideWhenUsed/>
    <w:rsid w:val="00EC737F"/>
    <w:rPr>
      <w:rFonts w:ascii="Calibri" w:eastAsia="Calibri" w:hAnsi="Calibri" w:cs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BC5F15"/>
    <w:rPr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D03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7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95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58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64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Layout" Target="diagrams/layout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yperlink" Target="https://www.fnde.gov.br/index.php/centrais-de-conteudos/publicacoes/category/109-editais?download=7721:edital-pnbe-2014" TargetMode="Externa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8AE2741-788E-44CF-91F1-97518BAFDB65}" type="doc">
      <dgm:prSet loTypeId="urn:microsoft.com/office/officeart/2005/8/layout/venn2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BR"/>
        </a:p>
      </dgm:t>
    </dgm:pt>
    <dgm:pt modelId="{EE8ABD4B-9D2F-45ED-84D6-B7090F229A5B}">
      <dgm:prSet phldrT="[Texto]" custT="1"/>
      <dgm:spPr/>
      <dgm:t>
        <a:bodyPr/>
        <a:lstStyle/>
        <a:p>
          <a:pPr algn="ctr"/>
          <a:endParaRPr lang="pt-BR" sz="900"/>
        </a:p>
      </dgm:t>
    </dgm:pt>
    <dgm:pt modelId="{1733B62C-8902-4BA3-AA45-92E361A92DEA}" type="parTrans" cxnId="{95F65B4C-3369-487F-AE19-E8ACF7914B78}">
      <dgm:prSet/>
      <dgm:spPr/>
      <dgm:t>
        <a:bodyPr/>
        <a:lstStyle/>
        <a:p>
          <a:pPr algn="ctr"/>
          <a:endParaRPr lang="pt-BR"/>
        </a:p>
      </dgm:t>
    </dgm:pt>
    <dgm:pt modelId="{B4EB3E81-160C-4A1F-83F9-1F1814DE9D65}" type="sibTrans" cxnId="{95F65B4C-3369-487F-AE19-E8ACF7914B78}">
      <dgm:prSet/>
      <dgm:spPr/>
      <dgm:t>
        <a:bodyPr/>
        <a:lstStyle/>
        <a:p>
          <a:pPr algn="ctr"/>
          <a:endParaRPr lang="pt-BR"/>
        </a:p>
      </dgm:t>
    </dgm:pt>
    <dgm:pt modelId="{800C45DC-164B-4628-995A-A6C28247748E}">
      <dgm:prSet phldrT="[Texto]" custT="1"/>
      <dgm:spPr/>
      <dgm:t>
        <a:bodyPr/>
        <a:lstStyle/>
        <a:p>
          <a:pPr algn="ctr"/>
          <a:endParaRPr lang="pt-BR" sz="800"/>
        </a:p>
      </dgm:t>
    </dgm:pt>
    <dgm:pt modelId="{38B871BF-B24A-47C0-B0E0-C78A7F039239}" type="parTrans" cxnId="{8EF64009-BFA8-44B3-824B-ABA10F1E2CAD}">
      <dgm:prSet/>
      <dgm:spPr/>
      <dgm:t>
        <a:bodyPr/>
        <a:lstStyle/>
        <a:p>
          <a:pPr algn="ctr"/>
          <a:endParaRPr lang="pt-BR"/>
        </a:p>
      </dgm:t>
    </dgm:pt>
    <dgm:pt modelId="{D67B81F7-AE31-4C6F-84EE-7102E551E18D}" type="sibTrans" cxnId="{8EF64009-BFA8-44B3-824B-ABA10F1E2CAD}">
      <dgm:prSet/>
      <dgm:spPr/>
      <dgm:t>
        <a:bodyPr/>
        <a:lstStyle/>
        <a:p>
          <a:pPr algn="ctr"/>
          <a:endParaRPr lang="pt-BR"/>
        </a:p>
      </dgm:t>
    </dgm:pt>
    <dgm:pt modelId="{5B9711D8-9EF1-49C4-A87B-0AB8A35D7CE3}">
      <dgm:prSet phldrT="[Texto]"/>
      <dgm:spPr/>
      <dgm:t>
        <a:bodyPr/>
        <a:lstStyle/>
        <a:p>
          <a:pPr algn="ctr"/>
          <a:endParaRPr lang="pt-BR"/>
        </a:p>
      </dgm:t>
    </dgm:pt>
    <dgm:pt modelId="{86E68DEE-E59C-4BF4-ADC4-3B24E8037DE3}" type="parTrans" cxnId="{088E5B74-C111-472F-A6A9-3F1EA6FCC072}">
      <dgm:prSet/>
      <dgm:spPr/>
      <dgm:t>
        <a:bodyPr/>
        <a:lstStyle/>
        <a:p>
          <a:pPr algn="ctr"/>
          <a:endParaRPr lang="pt-BR"/>
        </a:p>
      </dgm:t>
    </dgm:pt>
    <dgm:pt modelId="{3960A144-D3D9-4287-A29A-66CC6E408D52}" type="sibTrans" cxnId="{088E5B74-C111-472F-A6A9-3F1EA6FCC072}">
      <dgm:prSet/>
      <dgm:spPr/>
      <dgm:t>
        <a:bodyPr/>
        <a:lstStyle/>
        <a:p>
          <a:pPr algn="ctr"/>
          <a:endParaRPr lang="pt-BR"/>
        </a:p>
      </dgm:t>
    </dgm:pt>
    <dgm:pt modelId="{3887427A-99D3-4E95-8941-DC356C04561C}">
      <dgm:prSet phldrT="[Texto]"/>
      <dgm:spPr/>
      <dgm:t>
        <a:bodyPr/>
        <a:lstStyle/>
        <a:p>
          <a:pPr algn="ctr"/>
          <a:endParaRPr lang="pt-BR"/>
        </a:p>
      </dgm:t>
    </dgm:pt>
    <dgm:pt modelId="{4FB9D6C7-EFD0-4B80-8E6D-BA96E5A16E39}" type="parTrans" cxnId="{584048BA-1B31-44D4-B585-A823E6B6B116}">
      <dgm:prSet/>
      <dgm:spPr/>
      <dgm:t>
        <a:bodyPr/>
        <a:lstStyle/>
        <a:p>
          <a:pPr algn="ctr"/>
          <a:endParaRPr lang="pt-BR"/>
        </a:p>
      </dgm:t>
    </dgm:pt>
    <dgm:pt modelId="{297DD82D-5131-4251-A935-2C87E45CE4B6}" type="sibTrans" cxnId="{584048BA-1B31-44D4-B585-A823E6B6B116}">
      <dgm:prSet/>
      <dgm:spPr/>
      <dgm:t>
        <a:bodyPr/>
        <a:lstStyle/>
        <a:p>
          <a:pPr algn="ctr"/>
          <a:endParaRPr lang="pt-BR"/>
        </a:p>
      </dgm:t>
    </dgm:pt>
    <dgm:pt modelId="{555303DC-E19E-42E2-88BA-1ACD3AC2C44F}" type="pres">
      <dgm:prSet presAssocID="{A8AE2741-788E-44CF-91F1-97518BAFDB65}" presName="Name0" presStyleCnt="0">
        <dgm:presLayoutVars>
          <dgm:chMax val="7"/>
          <dgm:resizeHandles val="exact"/>
        </dgm:presLayoutVars>
      </dgm:prSet>
      <dgm:spPr/>
    </dgm:pt>
    <dgm:pt modelId="{1112FE9C-3E7A-4140-8BD0-68B503A65DBE}" type="pres">
      <dgm:prSet presAssocID="{A8AE2741-788E-44CF-91F1-97518BAFDB65}" presName="comp1" presStyleCnt="0"/>
      <dgm:spPr/>
    </dgm:pt>
    <dgm:pt modelId="{77B363FE-6577-4355-8630-1C04DC414AAA}" type="pres">
      <dgm:prSet presAssocID="{A8AE2741-788E-44CF-91F1-97518BAFDB65}" presName="circle1" presStyleLbl="node1" presStyleIdx="0" presStyleCnt="4" custScaleX="128679" custLinFactNeighborX="-697"/>
      <dgm:spPr/>
    </dgm:pt>
    <dgm:pt modelId="{D4947DA9-C012-48BB-B620-1CDB380052E4}" type="pres">
      <dgm:prSet presAssocID="{A8AE2741-788E-44CF-91F1-97518BAFDB65}" presName="c1text" presStyleLbl="node1" presStyleIdx="0" presStyleCnt="4">
        <dgm:presLayoutVars>
          <dgm:bulletEnabled val="1"/>
        </dgm:presLayoutVars>
      </dgm:prSet>
      <dgm:spPr/>
    </dgm:pt>
    <dgm:pt modelId="{DA69C49E-2FEB-4E09-AF42-30EF0BCE97D9}" type="pres">
      <dgm:prSet presAssocID="{A8AE2741-788E-44CF-91F1-97518BAFDB65}" presName="comp2" presStyleCnt="0"/>
      <dgm:spPr/>
    </dgm:pt>
    <dgm:pt modelId="{114DBC73-6FD9-4F0C-9E65-24A98EC910A3}" type="pres">
      <dgm:prSet presAssocID="{A8AE2741-788E-44CF-91F1-97518BAFDB65}" presName="circle2" presStyleLbl="node1" presStyleIdx="1" presStyleCnt="4" custScaleX="93490" custScaleY="90190" custLinFactNeighborX="871" custLinFactNeighborY="137"/>
      <dgm:spPr/>
    </dgm:pt>
    <dgm:pt modelId="{E03386B3-EA6B-4853-A526-1F0FF0552407}" type="pres">
      <dgm:prSet presAssocID="{A8AE2741-788E-44CF-91F1-97518BAFDB65}" presName="c2text" presStyleLbl="node1" presStyleIdx="1" presStyleCnt="4">
        <dgm:presLayoutVars>
          <dgm:bulletEnabled val="1"/>
        </dgm:presLayoutVars>
      </dgm:prSet>
      <dgm:spPr/>
    </dgm:pt>
    <dgm:pt modelId="{8B604155-9993-41A3-B812-9C010A8B5F03}" type="pres">
      <dgm:prSet presAssocID="{A8AE2741-788E-44CF-91F1-97518BAFDB65}" presName="comp3" presStyleCnt="0"/>
      <dgm:spPr/>
    </dgm:pt>
    <dgm:pt modelId="{CEF264A5-9177-4F0B-B5AB-1CD4FB5DADAE}" type="pres">
      <dgm:prSet presAssocID="{A8AE2741-788E-44CF-91F1-97518BAFDB65}" presName="circle3" presStyleLbl="node1" presStyleIdx="2" presStyleCnt="4" custScaleX="79747" custScaleY="80033" custLinFactNeighborX="-2709" custLinFactNeighborY="1548"/>
      <dgm:spPr/>
    </dgm:pt>
    <dgm:pt modelId="{047E51B8-885A-48A8-99A3-BB1E6A0554CA}" type="pres">
      <dgm:prSet presAssocID="{A8AE2741-788E-44CF-91F1-97518BAFDB65}" presName="c3text" presStyleLbl="node1" presStyleIdx="2" presStyleCnt="4">
        <dgm:presLayoutVars>
          <dgm:bulletEnabled val="1"/>
        </dgm:presLayoutVars>
      </dgm:prSet>
      <dgm:spPr/>
    </dgm:pt>
    <dgm:pt modelId="{6465F2A3-094B-431B-BEA0-D429C3058316}" type="pres">
      <dgm:prSet presAssocID="{A8AE2741-788E-44CF-91F1-97518BAFDB65}" presName="comp4" presStyleCnt="0"/>
      <dgm:spPr/>
    </dgm:pt>
    <dgm:pt modelId="{5A04A826-4C7E-4A31-9C61-CAAFFFC6E621}" type="pres">
      <dgm:prSet presAssocID="{A8AE2741-788E-44CF-91F1-97518BAFDB65}" presName="circle4" presStyleLbl="node1" presStyleIdx="3" presStyleCnt="4" custScaleX="75488" custScaleY="75980" custLinFactNeighborX="-4644" custLinFactNeighborY="-6386"/>
      <dgm:spPr/>
    </dgm:pt>
    <dgm:pt modelId="{4B137AF7-EB52-47E8-AB09-237D3D7377C1}" type="pres">
      <dgm:prSet presAssocID="{A8AE2741-788E-44CF-91F1-97518BAFDB65}" presName="c4text" presStyleLbl="node1" presStyleIdx="3" presStyleCnt="4">
        <dgm:presLayoutVars>
          <dgm:bulletEnabled val="1"/>
        </dgm:presLayoutVars>
      </dgm:prSet>
      <dgm:spPr/>
    </dgm:pt>
  </dgm:ptLst>
  <dgm:cxnLst>
    <dgm:cxn modelId="{8EF64009-BFA8-44B3-824B-ABA10F1E2CAD}" srcId="{A8AE2741-788E-44CF-91F1-97518BAFDB65}" destId="{800C45DC-164B-4628-995A-A6C28247748E}" srcOrd="1" destOrd="0" parTransId="{38B871BF-B24A-47C0-B0E0-C78A7F039239}" sibTransId="{D67B81F7-AE31-4C6F-84EE-7102E551E18D}"/>
    <dgm:cxn modelId="{9585AD3D-6447-4D56-AC60-08256CA7B2AC}" type="presOf" srcId="{EE8ABD4B-9D2F-45ED-84D6-B7090F229A5B}" destId="{D4947DA9-C012-48BB-B620-1CDB380052E4}" srcOrd="1" destOrd="0" presId="urn:microsoft.com/office/officeart/2005/8/layout/venn2"/>
    <dgm:cxn modelId="{51AA9640-6CFE-43DF-8FA3-D1B89DCDF8EF}" type="presOf" srcId="{EE8ABD4B-9D2F-45ED-84D6-B7090F229A5B}" destId="{77B363FE-6577-4355-8630-1C04DC414AAA}" srcOrd="0" destOrd="0" presId="urn:microsoft.com/office/officeart/2005/8/layout/venn2"/>
    <dgm:cxn modelId="{95F65B4C-3369-487F-AE19-E8ACF7914B78}" srcId="{A8AE2741-788E-44CF-91F1-97518BAFDB65}" destId="{EE8ABD4B-9D2F-45ED-84D6-B7090F229A5B}" srcOrd="0" destOrd="0" parTransId="{1733B62C-8902-4BA3-AA45-92E361A92DEA}" sibTransId="{B4EB3E81-160C-4A1F-83F9-1F1814DE9D65}"/>
    <dgm:cxn modelId="{088E5B74-C111-472F-A6A9-3F1EA6FCC072}" srcId="{A8AE2741-788E-44CF-91F1-97518BAFDB65}" destId="{5B9711D8-9EF1-49C4-A87B-0AB8A35D7CE3}" srcOrd="2" destOrd="0" parTransId="{86E68DEE-E59C-4BF4-ADC4-3B24E8037DE3}" sibTransId="{3960A144-D3D9-4287-A29A-66CC6E408D52}"/>
    <dgm:cxn modelId="{3F0EBD55-B83C-47E2-B8A3-E7B10B5071C5}" type="presOf" srcId="{5B9711D8-9EF1-49C4-A87B-0AB8A35D7CE3}" destId="{047E51B8-885A-48A8-99A3-BB1E6A0554CA}" srcOrd="1" destOrd="0" presId="urn:microsoft.com/office/officeart/2005/8/layout/venn2"/>
    <dgm:cxn modelId="{16997756-8AD1-4D47-9E06-883FC6267CF5}" type="presOf" srcId="{A8AE2741-788E-44CF-91F1-97518BAFDB65}" destId="{555303DC-E19E-42E2-88BA-1ACD3AC2C44F}" srcOrd="0" destOrd="0" presId="urn:microsoft.com/office/officeart/2005/8/layout/venn2"/>
    <dgm:cxn modelId="{D0F1DFB1-E97D-4FBE-91B6-9CE30EEA3B55}" type="presOf" srcId="{800C45DC-164B-4628-995A-A6C28247748E}" destId="{E03386B3-EA6B-4853-A526-1F0FF0552407}" srcOrd="1" destOrd="0" presId="urn:microsoft.com/office/officeart/2005/8/layout/venn2"/>
    <dgm:cxn modelId="{2525BFB3-E1A8-4A8F-8173-F3C801954983}" type="presOf" srcId="{800C45DC-164B-4628-995A-A6C28247748E}" destId="{114DBC73-6FD9-4F0C-9E65-24A98EC910A3}" srcOrd="0" destOrd="0" presId="urn:microsoft.com/office/officeart/2005/8/layout/venn2"/>
    <dgm:cxn modelId="{D55043B4-1905-43AD-B9F7-01CE57ED0A27}" type="presOf" srcId="{3887427A-99D3-4E95-8941-DC356C04561C}" destId="{5A04A826-4C7E-4A31-9C61-CAAFFFC6E621}" srcOrd="0" destOrd="0" presId="urn:microsoft.com/office/officeart/2005/8/layout/venn2"/>
    <dgm:cxn modelId="{584048BA-1B31-44D4-B585-A823E6B6B116}" srcId="{A8AE2741-788E-44CF-91F1-97518BAFDB65}" destId="{3887427A-99D3-4E95-8941-DC356C04561C}" srcOrd="3" destOrd="0" parTransId="{4FB9D6C7-EFD0-4B80-8E6D-BA96E5A16E39}" sibTransId="{297DD82D-5131-4251-A935-2C87E45CE4B6}"/>
    <dgm:cxn modelId="{B52AFAC5-BA5A-487E-8253-859A3CB92744}" type="presOf" srcId="{3887427A-99D3-4E95-8941-DC356C04561C}" destId="{4B137AF7-EB52-47E8-AB09-237D3D7377C1}" srcOrd="1" destOrd="0" presId="urn:microsoft.com/office/officeart/2005/8/layout/venn2"/>
    <dgm:cxn modelId="{F68F40CD-4D61-4844-8851-1B22BE7D77D7}" type="presOf" srcId="{5B9711D8-9EF1-49C4-A87B-0AB8A35D7CE3}" destId="{CEF264A5-9177-4F0B-B5AB-1CD4FB5DADAE}" srcOrd="0" destOrd="0" presId="urn:microsoft.com/office/officeart/2005/8/layout/venn2"/>
    <dgm:cxn modelId="{386DBB18-57B6-4A19-A94C-32A65D014621}" type="presParOf" srcId="{555303DC-E19E-42E2-88BA-1ACD3AC2C44F}" destId="{1112FE9C-3E7A-4140-8BD0-68B503A65DBE}" srcOrd="0" destOrd="0" presId="urn:microsoft.com/office/officeart/2005/8/layout/venn2"/>
    <dgm:cxn modelId="{B935E6EF-CE1B-4E78-9681-0155E0BFAD0D}" type="presParOf" srcId="{1112FE9C-3E7A-4140-8BD0-68B503A65DBE}" destId="{77B363FE-6577-4355-8630-1C04DC414AAA}" srcOrd="0" destOrd="0" presId="urn:microsoft.com/office/officeart/2005/8/layout/venn2"/>
    <dgm:cxn modelId="{E00252E4-A50C-4D08-AAD6-7968C20193D4}" type="presParOf" srcId="{1112FE9C-3E7A-4140-8BD0-68B503A65DBE}" destId="{D4947DA9-C012-48BB-B620-1CDB380052E4}" srcOrd="1" destOrd="0" presId="urn:microsoft.com/office/officeart/2005/8/layout/venn2"/>
    <dgm:cxn modelId="{BA99F512-C2FA-4980-8661-BA295497EB0C}" type="presParOf" srcId="{555303DC-E19E-42E2-88BA-1ACD3AC2C44F}" destId="{DA69C49E-2FEB-4E09-AF42-30EF0BCE97D9}" srcOrd="1" destOrd="0" presId="urn:microsoft.com/office/officeart/2005/8/layout/venn2"/>
    <dgm:cxn modelId="{6F7CA0C3-D501-45A1-9722-E3ED09756991}" type="presParOf" srcId="{DA69C49E-2FEB-4E09-AF42-30EF0BCE97D9}" destId="{114DBC73-6FD9-4F0C-9E65-24A98EC910A3}" srcOrd="0" destOrd="0" presId="urn:microsoft.com/office/officeart/2005/8/layout/venn2"/>
    <dgm:cxn modelId="{7F646C22-9E16-4F86-9302-7A55F7FF204A}" type="presParOf" srcId="{DA69C49E-2FEB-4E09-AF42-30EF0BCE97D9}" destId="{E03386B3-EA6B-4853-A526-1F0FF0552407}" srcOrd="1" destOrd="0" presId="urn:microsoft.com/office/officeart/2005/8/layout/venn2"/>
    <dgm:cxn modelId="{1B39C3C5-DF17-41AF-9371-D61D4CB08D78}" type="presParOf" srcId="{555303DC-E19E-42E2-88BA-1ACD3AC2C44F}" destId="{8B604155-9993-41A3-B812-9C010A8B5F03}" srcOrd="2" destOrd="0" presId="urn:microsoft.com/office/officeart/2005/8/layout/venn2"/>
    <dgm:cxn modelId="{4F42AB48-6A8D-42A8-9A83-C8E29B07BE5B}" type="presParOf" srcId="{8B604155-9993-41A3-B812-9C010A8B5F03}" destId="{CEF264A5-9177-4F0B-B5AB-1CD4FB5DADAE}" srcOrd="0" destOrd="0" presId="urn:microsoft.com/office/officeart/2005/8/layout/venn2"/>
    <dgm:cxn modelId="{EFCD7237-0952-47B2-A43E-07B7D99D535E}" type="presParOf" srcId="{8B604155-9993-41A3-B812-9C010A8B5F03}" destId="{047E51B8-885A-48A8-99A3-BB1E6A0554CA}" srcOrd="1" destOrd="0" presId="urn:microsoft.com/office/officeart/2005/8/layout/venn2"/>
    <dgm:cxn modelId="{8547F69A-C5BB-4A1F-8E0F-08BB8AB2477E}" type="presParOf" srcId="{555303DC-E19E-42E2-88BA-1ACD3AC2C44F}" destId="{6465F2A3-094B-431B-BEA0-D429C3058316}" srcOrd="3" destOrd="0" presId="urn:microsoft.com/office/officeart/2005/8/layout/venn2"/>
    <dgm:cxn modelId="{22F36172-C6BA-4F1B-A4D6-CA8304A18AF1}" type="presParOf" srcId="{6465F2A3-094B-431B-BEA0-D429C3058316}" destId="{5A04A826-4C7E-4A31-9C61-CAAFFFC6E621}" srcOrd="0" destOrd="0" presId="urn:microsoft.com/office/officeart/2005/8/layout/venn2"/>
    <dgm:cxn modelId="{5441F6C0-5678-4216-9247-3255775E9E3F}" type="presParOf" srcId="{6465F2A3-094B-431B-BEA0-D429C3058316}" destId="{4B137AF7-EB52-47E8-AB09-237D3D7377C1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7B363FE-6577-4355-8630-1C04DC414AAA}">
      <dsp:nvSpPr>
        <dsp:cNvPr id="0" name=""/>
        <dsp:cNvSpPr/>
      </dsp:nvSpPr>
      <dsp:spPr>
        <a:xfrm>
          <a:off x="408054" y="0"/>
          <a:ext cx="3049853" cy="23701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900" kern="1200"/>
        </a:p>
      </dsp:txBody>
      <dsp:txXfrm>
        <a:off x="1506611" y="118506"/>
        <a:ext cx="852738" cy="355518"/>
      </dsp:txXfrm>
    </dsp:sp>
    <dsp:sp modelId="{114DBC73-6FD9-4F0C-9E65-24A98EC910A3}">
      <dsp:nvSpPr>
        <dsp:cNvPr id="0" name=""/>
        <dsp:cNvSpPr/>
      </dsp:nvSpPr>
      <dsp:spPr>
        <a:xfrm>
          <a:off x="1079683" y="569626"/>
          <a:ext cx="1772663" cy="171009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800" kern="1200"/>
        </a:p>
      </dsp:txBody>
      <dsp:txXfrm>
        <a:off x="1656242" y="672231"/>
        <a:ext cx="619546" cy="307816"/>
      </dsp:txXfrm>
    </dsp:sp>
    <dsp:sp modelId="{CEF264A5-9177-4F0B-B5AB-1CD4FB5DADAE}">
      <dsp:nvSpPr>
        <dsp:cNvPr id="0" name=""/>
        <dsp:cNvSpPr/>
      </dsp:nvSpPr>
      <dsp:spPr>
        <a:xfrm>
          <a:off x="1343945" y="1112036"/>
          <a:ext cx="1134062" cy="113812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900" kern="1200"/>
        </a:p>
      </dsp:txBody>
      <dsp:txXfrm>
        <a:off x="1646740" y="1197396"/>
        <a:ext cx="528472" cy="256079"/>
      </dsp:txXfrm>
    </dsp:sp>
    <dsp:sp modelId="{5A04A826-4C7E-4A31-9C61-CAAFFFC6E621}">
      <dsp:nvSpPr>
        <dsp:cNvPr id="0" name=""/>
        <dsp:cNvSpPr/>
      </dsp:nvSpPr>
      <dsp:spPr>
        <a:xfrm>
          <a:off x="1547641" y="1475393"/>
          <a:ext cx="715663" cy="72032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1200" kern="1200"/>
        </a:p>
      </dsp:txBody>
      <dsp:txXfrm>
        <a:off x="1652447" y="1655475"/>
        <a:ext cx="506050" cy="36016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FDA3B-4E67-45D0-9059-4FAEFCBA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16</Pages>
  <Words>6088</Words>
  <Characters>32879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Flavia Ramos</dc:creator>
  <cp:lastModifiedBy>Flavia</cp:lastModifiedBy>
  <cp:revision>9</cp:revision>
  <dcterms:created xsi:type="dcterms:W3CDTF">2020-06-09T01:05:00Z</dcterms:created>
  <dcterms:modified xsi:type="dcterms:W3CDTF">2020-06-10T10:48:00Z</dcterms:modified>
</cp:coreProperties>
</file>