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007" w:rsidRDefault="00724007" w:rsidP="009305BD">
      <w:pPr>
        <w:rPr>
          <w:b/>
          <w:color w:val="000007"/>
          <w:sz w:val="28"/>
          <w:szCs w:val="28"/>
        </w:rPr>
      </w:pPr>
    </w:p>
    <w:p w:rsidR="009E473D" w:rsidRDefault="009E473D" w:rsidP="0067664B">
      <w:pPr>
        <w:tabs>
          <w:tab w:val="left" w:pos="526"/>
          <w:tab w:val="center" w:pos="5195"/>
        </w:tabs>
        <w:jc w:val="center"/>
        <w:rPr>
          <w:b/>
          <w:caps/>
          <w:color w:val="000007"/>
          <w:sz w:val="24"/>
          <w:szCs w:val="24"/>
        </w:rPr>
      </w:pPr>
      <w:r w:rsidRPr="009E473D">
        <w:rPr>
          <w:b/>
          <w:caps/>
          <w:color w:val="000007"/>
          <w:sz w:val="24"/>
          <w:szCs w:val="24"/>
        </w:rPr>
        <w:t>Análise Dialógica de Discurso</w:t>
      </w:r>
      <w:r>
        <w:rPr>
          <w:b/>
          <w:caps/>
          <w:color w:val="000007"/>
          <w:sz w:val="24"/>
          <w:szCs w:val="24"/>
        </w:rPr>
        <w:t xml:space="preserve">:  </w:t>
      </w:r>
    </w:p>
    <w:p w:rsidR="00FA137B" w:rsidRPr="008F50B0" w:rsidRDefault="009305BD" w:rsidP="0067664B">
      <w:pPr>
        <w:tabs>
          <w:tab w:val="left" w:pos="526"/>
          <w:tab w:val="center" w:pos="5195"/>
        </w:tabs>
        <w:jc w:val="center"/>
        <w:rPr>
          <w:b/>
          <w:caps/>
          <w:color w:val="000007"/>
          <w:sz w:val="24"/>
          <w:szCs w:val="24"/>
        </w:rPr>
      </w:pPr>
      <w:r w:rsidRPr="008F50B0">
        <w:rPr>
          <w:b/>
          <w:caps/>
          <w:color w:val="000007"/>
          <w:sz w:val="24"/>
          <w:szCs w:val="24"/>
        </w:rPr>
        <w:t>a leitura de um</w:t>
      </w:r>
      <w:r w:rsidR="00CE3CCB" w:rsidRPr="008F50B0">
        <w:rPr>
          <w:b/>
          <w:caps/>
          <w:color w:val="000007"/>
          <w:sz w:val="24"/>
          <w:szCs w:val="24"/>
        </w:rPr>
        <w:t xml:space="preserve"> a</w:t>
      </w:r>
      <w:r w:rsidR="004B1B9A" w:rsidRPr="008F50B0">
        <w:rPr>
          <w:b/>
          <w:caps/>
          <w:color w:val="000007"/>
          <w:sz w:val="24"/>
          <w:szCs w:val="24"/>
        </w:rPr>
        <w:t>rqueogenealogista</w:t>
      </w:r>
    </w:p>
    <w:p w:rsidR="008F50B0" w:rsidRDefault="008F50B0" w:rsidP="0067664B">
      <w:pPr>
        <w:tabs>
          <w:tab w:val="left" w:pos="526"/>
          <w:tab w:val="center" w:pos="5195"/>
        </w:tabs>
        <w:jc w:val="center"/>
        <w:rPr>
          <w:b/>
          <w:caps/>
          <w:color w:val="000007"/>
          <w:sz w:val="28"/>
          <w:szCs w:val="28"/>
        </w:rPr>
      </w:pPr>
    </w:p>
    <w:p w:rsidR="009E473D" w:rsidRPr="009E473D" w:rsidRDefault="009E473D" w:rsidP="009E473D">
      <w:pPr>
        <w:tabs>
          <w:tab w:val="left" w:pos="526"/>
          <w:tab w:val="center" w:pos="5195"/>
        </w:tabs>
        <w:jc w:val="center"/>
        <w:rPr>
          <w:b/>
          <w:caps/>
          <w:color w:val="000007"/>
          <w:sz w:val="24"/>
          <w:szCs w:val="24"/>
        </w:rPr>
      </w:pPr>
      <w:r w:rsidRPr="009E473D">
        <w:rPr>
          <w:b/>
          <w:caps/>
          <w:color w:val="000007"/>
          <w:sz w:val="24"/>
          <w:szCs w:val="24"/>
        </w:rPr>
        <w:t>DIALOGICAL DISCOURSE ANALYSIS:</w:t>
      </w:r>
    </w:p>
    <w:p w:rsidR="008F50B0" w:rsidRDefault="009E473D" w:rsidP="009E473D">
      <w:pPr>
        <w:tabs>
          <w:tab w:val="left" w:pos="526"/>
          <w:tab w:val="center" w:pos="5195"/>
        </w:tabs>
        <w:jc w:val="center"/>
        <w:rPr>
          <w:b/>
          <w:caps/>
          <w:color w:val="000007"/>
          <w:sz w:val="24"/>
          <w:szCs w:val="24"/>
        </w:rPr>
      </w:pPr>
      <w:r w:rsidRPr="009E473D">
        <w:rPr>
          <w:b/>
          <w:caps/>
          <w:color w:val="000007"/>
          <w:sz w:val="24"/>
          <w:szCs w:val="24"/>
        </w:rPr>
        <w:t>THE READING OF AN ARCHAEOGENEALOGIST</w:t>
      </w:r>
    </w:p>
    <w:p w:rsidR="009E473D" w:rsidRDefault="009E473D" w:rsidP="009E473D">
      <w:pPr>
        <w:tabs>
          <w:tab w:val="left" w:pos="526"/>
          <w:tab w:val="center" w:pos="5195"/>
        </w:tabs>
        <w:jc w:val="center"/>
        <w:rPr>
          <w:b/>
          <w:caps/>
          <w:color w:val="000007"/>
          <w:sz w:val="28"/>
          <w:szCs w:val="28"/>
        </w:rPr>
      </w:pPr>
    </w:p>
    <w:p w:rsidR="002C68AA" w:rsidRDefault="002C68AA" w:rsidP="009E473D">
      <w:pPr>
        <w:tabs>
          <w:tab w:val="left" w:pos="526"/>
          <w:tab w:val="center" w:pos="5195"/>
        </w:tabs>
        <w:jc w:val="center"/>
        <w:rPr>
          <w:b/>
          <w:caps/>
          <w:color w:val="000007"/>
          <w:sz w:val="28"/>
          <w:szCs w:val="28"/>
        </w:rPr>
      </w:pPr>
    </w:p>
    <w:p w:rsidR="00992770" w:rsidRPr="009F766E" w:rsidRDefault="008F50B0" w:rsidP="008F50B0">
      <w:pPr>
        <w:jc w:val="both"/>
        <w:rPr>
          <w:sz w:val="24"/>
          <w:szCs w:val="24"/>
        </w:rPr>
      </w:pPr>
      <w:r w:rsidRPr="009F766E">
        <w:rPr>
          <w:b/>
          <w:sz w:val="24"/>
          <w:szCs w:val="24"/>
        </w:rPr>
        <w:t xml:space="preserve">Resumo: </w:t>
      </w:r>
      <w:r w:rsidRPr="009F766E">
        <w:rPr>
          <w:sz w:val="24"/>
          <w:szCs w:val="24"/>
        </w:rPr>
        <w:t xml:space="preserve">A Análise do Discurso (AD) é um campo da Linguística que não se limita ao estudo das estruturas de língua. Contudo, existem diferentes vertentes de análises discursivas, variando conforme </w:t>
      </w:r>
      <w:r w:rsidR="009E473D" w:rsidRPr="009F766E">
        <w:rPr>
          <w:sz w:val="24"/>
          <w:szCs w:val="24"/>
        </w:rPr>
        <w:t>noções teóricas e metodológicas</w:t>
      </w:r>
      <w:r w:rsidRPr="009F766E">
        <w:rPr>
          <w:sz w:val="24"/>
          <w:szCs w:val="24"/>
        </w:rPr>
        <w:t xml:space="preserve">.  </w:t>
      </w:r>
      <w:r w:rsidR="00992770" w:rsidRPr="009F766E">
        <w:rPr>
          <w:sz w:val="24"/>
          <w:szCs w:val="24"/>
        </w:rPr>
        <w:t xml:space="preserve">A Análise Dialógica de Discurso (ADD) é baseada nos postulados do Círculo de Bakhtin, a Arqueogenealogia é a AD feita a partir das premissas de Michel Foucault. </w:t>
      </w:r>
      <w:r w:rsidRPr="009F766E">
        <w:rPr>
          <w:sz w:val="24"/>
          <w:szCs w:val="24"/>
        </w:rPr>
        <w:t>Este ensaio objetiva demonstrar as ap</w:t>
      </w:r>
      <w:r w:rsidR="00867ADA">
        <w:rPr>
          <w:sz w:val="24"/>
          <w:szCs w:val="24"/>
        </w:rPr>
        <w:t xml:space="preserve">roximações e </w:t>
      </w:r>
      <w:r w:rsidR="009E473D" w:rsidRPr="009F766E">
        <w:rPr>
          <w:sz w:val="24"/>
          <w:szCs w:val="24"/>
        </w:rPr>
        <w:t xml:space="preserve">os distanciamentos entre </w:t>
      </w:r>
      <w:r w:rsidR="00992770" w:rsidRPr="009F766E">
        <w:rPr>
          <w:sz w:val="24"/>
          <w:szCs w:val="24"/>
        </w:rPr>
        <w:t>essas duas vertentes. P</w:t>
      </w:r>
      <w:r w:rsidR="009E473D" w:rsidRPr="009F766E">
        <w:rPr>
          <w:sz w:val="24"/>
          <w:szCs w:val="24"/>
        </w:rPr>
        <w:t xml:space="preserve">ara tal propósito, quatro questões são levantadas: </w:t>
      </w:r>
      <w:r w:rsidRPr="009F766E">
        <w:rPr>
          <w:sz w:val="24"/>
          <w:szCs w:val="24"/>
        </w:rPr>
        <w:t>o</w:t>
      </w:r>
      <w:r w:rsidR="00DF7909">
        <w:rPr>
          <w:sz w:val="24"/>
          <w:szCs w:val="24"/>
        </w:rPr>
        <w:t xml:space="preserve"> que é AD? Qual é a história da </w:t>
      </w:r>
      <w:r w:rsidRPr="009F766E">
        <w:rPr>
          <w:sz w:val="24"/>
          <w:szCs w:val="24"/>
        </w:rPr>
        <w:t xml:space="preserve">AD? </w:t>
      </w:r>
      <w:r w:rsidR="00992770" w:rsidRPr="009F766E">
        <w:rPr>
          <w:sz w:val="24"/>
          <w:szCs w:val="24"/>
        </w:rPr>
        <w:t xml:space="preserve">Como a AD chegou ao Brasil? </w:t>
      </w:r>
      <w:r w:rsidRPr="009F766E">
        <w:rPr>
          <w:sz w:val="24"/>
          <w:szCs w:val="24"/>
        </w:rPr>
        <w:t xml:space="preserve">Como a </w:t>
      </w:r>
      <w:r w:rsidR="00992770" w:rsidRPr="009F766E">
        <w:rPr>
          <w:sz w:val="24"/>
          <w:szCs w:val="24"/>
        </w:rPr>
        <w:t>ADD</w:t>
      </w:r>
      <w:r w:rsidRPr="009F766E">
        <w:rPr>
          <w:sz w:val="24"/>
          <w:szCs w:val="24"/>
        </w:rPr>
        <w:t xml:space="preserve"> foi recebida por um </w:t>
      </w:r>
      <w:r w:rsidR="00992770" w:rsidRPr="009F766E">
        <w:rPr>
          <w:sz w:val="24"/>
          <w:szCs w:val="24"/>
        </w:rPr>
        <w:t>arqueogenealogista</w:t>
      </w:r>
      <w:r w:rsidRPr="009F766E">
        <w:rPr>
          <w:sz w:val="24"/>
          <w:szCs w:val="24"/>
        </w:rPr>
        <w:t>?</w:t>
      </w:r>
      <w:r w:rsidR="00992770" w:rsidRPr="009F766E">
        <w:rPr>
          <w:sz w:val="24"/>
          <w:szCs w:val="24"/>
        </w:rPr>
        <w:t xml:space="preserve"> </w:t>
      </w:r>
      <w:r w:rsidR="002C68AA" w:rsidRPr="009F766E">
        <w:rPr>
          <w:sz w:val="24"/>
          <w:szCs w:val="24"/>
        </w:rPr>
        <w:t xml:space="preserve">O percurso do texto é atravessado, inevitavelmente, pela AD concebia por </w:t>
      </w:r>
      <w:r w:rsidR="00992770" w:rsidRPr="009F766E">
        <w:rPr>
          <w:sz w:val="24"/>
          <w:szCs w:val="24"/>
        </w:rPr>
        <w:t>Michel Pêcheux</w:t>
      </w:r>
      <w:r w:rsidR="00EE073D" w:rsidRPr="009F766E">
        <w:rPr>
          <w:sz w:val="24"/>
          <w:szCs w:val="24"/>
        </w:rPr>
        <w:t>.</w:t>
      </w:r>
    </w:p>
    <w:p w:rsidR="008F50B0" w:rsidRPr="009F766E" w:rsidRDefault="008F50B0" w:rsidP="008F50B0">
      <w:pPr>
        <w:jc w:val="both"/>
        <w:rPr>
          <w:sz w:val="24"/>
          <w:szCs w:val="24"/>
        </w:rPr>
      </w:pPr>
    </w:p>
    <w:p w:rsidR="008F50B0" w:rsidRDefault="008F50B0" w:rsidP="008F50B0">
      <w:pPr>
        <w:jc w:val="both"/>
        <w:rPr>
          <w:sz w:val="24"/>
          <w:szCs w:val="24"/>
        </w:rPr>
      </w:pPr>
      <w:r w:rsidRPr="009F766E">
        <w:rPr>
          <w:b/>
          <w:sz w:val="24"/>
          <w:szCs w:val="24"/>
        </w:rPr>
        <w:t>Palavras-chave</w:t>
      </w:r>
      <w:r w:rsidRPr="009F766E">
        <w:rPr>
          <w:sz w:val="24"/>
          <w:szCs w:val="24"/>
        </w:rPr>
        <w:t xml:space="preserve">: Análise do Discurso; </w:t>
      </w:r>
      <w:r w:rsidR="002C68AA" w:rsidRPr="009F766E">
        <w:rPr>
          <w:sz w:val="24"/>
          <w:szCs w:val="24"/>
        </w:rPr>
        <w:t>Análise Dialógic</w:t>
      </w:r>
      <w:r w:rsidR="00867ADA">
        <w:rPr>
          <w:sz w:val="24"/>
          <w:szCs w:val="24"/>
        </w:rPr>
        <w:t>a de Discurso; Arqueogenealogia</w:t>
      </w:r>
      <w:r w:rsidR="009F766E">
        <w:rPr>
          <w:sz w:val="24"/>
          <w:szCs w:val="24"/>
        </w:rPr>
        <w:t>;</w:t>
      </w:r>
      <w:r w:rsidR="009F766E" w:rsidRPr="009F766E">
        <w:rPr>
          <w:sz w:val="24"/>
          <w:szCs w:val="24"/>
        </w:rPr>
        <w:t xml:space="preserve"> Michel Pêcheux</w:t>
      </w:r>
      <w:r w:rsidR="009F766E">
        <w:rPr>
          <w:sz w:val="24"/>
          <w:szCs w:val="24"/>
        </w:rPr>
        <w:t>.</w:t>
      </w:r>
    </w:p>
    <w:p w:rsidR="009F766E" w:rsidRDefault="009F766E" w:rsidP="008F50B0">
      <w:pPr>
        <w:jc w:val="both"/>
        <w:rPr>
          <w:sz w:val="24"/>
          <w:szCs w:val="24"/>
        </w:rPr>
      </w:pPr>
    </w:p>
    <w:p w:rsidR="009F766E" w:rsidRPr="009F766E" w:rsidRDefault="009F766E" w:rsidP="008F50B0">
      <w:pPr>
        <w:jc w:val="both"/>
        <w:rPr>
          <w:sz w:val="24"/>
          <w:szCs w:val="24"/>
        </w:rPr>
      </w:pPr>
    </w:p>
    <w:p w:rsidR="0023365E" w:rsidRPr="009F766E" w:rsidRDefault="0023365E"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val="en" w:eastAsia="pt-BR"/>
        </w:rPr>
      </w:pPr>
      <w:r w:rsidRPr="0023365E">
        <w:rPr>
          <w:b/>
          <w:sz w:val="24"/>
          <w:szCs w:val="24"/>
          <w:lang w:val="en" w:eastAsia="pt-BR"/>
        </w:rPr>
        <w:t>Abstract:</w:t>
      </w:r>
      <w:r w:rsidRPr="009F766E">
        <w:rPr>
          <w:sz w:val="24"/>
          <w:szCs w:val="24"/>
          <w:lang w:val="en" w:eastAsia="pt-BR"/>
        </w:rPr>
        <w:t xml:space="preserve"> Discourse Analysis (</w:t>
      </w:r>
      <w:r w:rsidRPr="0023365E">
        <w:rPr>
          <w:sz w:val="24"/>
          <w:szCs w:val="24"/>
          <w:lang w:val="en" w:eastAsia="pt-BR"/>
        </w:rPr>
        <w:t>A</w:t>
      </w:r>
      <w:r w:rsidRPr="009F766E">
        <w:rPr>
          <w:sz w:val="24"/>
          <w:szCs w:val="24"/>
          <w:lang w:val="en" w:eastAsia="pt-BR"/>
        </w:rPr>
        <w:t>D</w:t>
      </w:r>
      <w:r w:rsidRPr="0023365E">
        <w:rPr>
          <w:sz w:val="24"/>
          <w:szCs w:val="24"/>
          <w:lang w:val="en" w:eastAsia="pt-BR"/>
        </w:rPr>
        <w:t>) is a field of Linguistics that is not limited to the study of language structures. However, there are different aspects of discursive analysis, varying according to theoretical and methodological notions. The Dialogic Discourse Analysis (</w:t>
      </w:r>
      <w:r w:rsidR="00C429DE" w:rsidRPr="009F766E">
        <w:rPr>
          <w:sz w:val="24"/>
          <w:szCs w:val="24"/>
          <w:lang w:val="en" w:eastAsia="pt-BR"/>
        </w:rPr>
        <w:t>ADD</w:t>
      </w:r>
      <w:r w:rsidRPr="0023365E">
        <w:rPr>
          <w:sz w:val="24"/>
          <w:szCs w:val="24"/>
          <w:lang w:val="en" w:eastAsia="pt-BR"/>
        </w:rPr>
        <w:t xml:space="preserve">) </w:t>
      </w:r>
      <w:proofErr w:type="gramStart"/>
      <w:r w:rsidRPr="0023365E">
        <w:rPr>
          <w:sz w:val="24"/>
          <w:szCs w:val="24"/>
          <w:lang w:val="en" w:eastAsia="pt-BR"/>
        </w:rPr>
        <w:t>is based</w:t>
      </w:r>
      <w:proofErr w:type="gramEnd"/>
      <w:r w:rsidRPr="0023365E">
        <w:rPr>
          <w:sz w:val="24"/>
          <w:szCs w:val="24"/>
          <w:lang w:val="en" w:eastAsia="pt-BR"/>
        </w:rPr>
        <w:t xml:space="preserve"> on the postulates of the Bakhtin Circle</w:t>
      </w:r>
      <w:r w:rsidR="00C429DE" w:rsidRPr="009F766E">
        <w:rPr>
          <w:sz w:val="24"/>
          <w:szCs w:val="24"/>
          <w:lang w:val="en" w:eastAsia="pt-BR"/>
        </w:rPr>
        <w:t>, the Archaeogenealogy is the AD</w:t>
      </w:r>
      <w:r w:rsidRPr="0023365E">
        <w:rPr>
          <w:sz w:val="24"/>
          <w:szCs w:val="24"/>
          <w:lang w:val="en" w:eastAsia="pt-BR"/>
        </w:rPr>
        <w:t xml:space="preserve"> made from the premises of Michel Foucault. This essay aims to demonstrate the similarities and differences between these two approaches. For this purpose, four questions </w:t>
      </w:r>
      <w:proofErr w:type="gramStart"/>
      <w:r w:rsidRPr="0023365E">
        <w:rPr>
          <w:sz w:val="24"/>
          <w:szCs w:val="24"/>
          <w:lang w:val="en" w:eastAsia="pt-BR"/>
        </w:rPr>
        <w:t>are raised</w:t>
      </w:r>
      <w:proofErr w:type="gramEnd"/>
      <w:r w:rsidRPr="0023365E">
        <w:rPr>
          <w:sz w:val="24"/>
          <w:szCs w:val="24"/>
          <w:lang w:val="en" w:eastAsia="pt-BR"/>
        </w:rPr>
        <w:t xml:space="preserve">: what is AD? What is the history of AD? How did AD arrive in Brazil? How </w:t>
      </w:r>
      <w:proofErr w:type="gramStart"/>
      <w:r w:rsidRPr="0023365E">
        <w:rPr>
          <w:sz w:val="24"/>
          <w:szCs w:val="24"/>
          <w:lang w:val="en" w:eastAsia="pt-BR"/>
        </w:rPr>
        <w:t>was ADD received</w:t>
      </w:r>
      <w:proofErr w:type="gramEnd"/>
      <w:r w:rsidRPr="0023365E">
        <w:rPr>
          <w:sz w:val="24"/>
          <w:szCs w:val="24"/>
          <w:lang w:val="en" w:eastAsia="pt-BR"/>
        </w:rPr>
        <w:t xml:space="preserve"> by an archaeogenealogist? The course of the text </w:t>
      </w:r>
      <w:proofErr w:type="gramStart"/>
      <w:r w:rsidRPr="0023365E">
        <w:rPr>
          <w:sz w:val="24"/>
          <w:szCs w:val="24"/>
          <w:lang w:val="en" w:eastAsia="pt-BR"/>
        </w:rPr>
        <w:t>is crossed</w:t>
      </w:r>
      <w:proofErr w:type="gramEnd"/>
      <w:r w:rsidRPr="0023365E">
        <w:rPr>
          <w:sz w:val="24"/>
          <w:szCs w:val="24"/>
          <w:lang w:val="en" w:eastAsia="pt-BR"/>
        </w:rPr>
        <w:t>, inevitably, by AD concei</w:t>
      </w:r>
      <w:r w:rsidR="00EE073D" w:rsidRPr="009F766E">
        <w:rPr>
          <w:sz w:val="24"/>
          <w:szCs w:val="24"/>
          <w:lang w:val="en" w:eastAsia="pt-BR"/>
        </w:rPr>
        <w:t>ved by Michel Pêcheux.</w:t>
      </w:r>
    </w:p>
    <w:p w:rsidR="00C429DE" w:rsidRPr="009F766E" w:rsidRDefault="00C429DE"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val="en" w:eastAsia="pt-BR"/>
        </w:rPr>
      </w:pPr>
    </w:p>
    <w:p w:rsidR="00C429DE" w:rsidRPr="009F766E" w:rsidRDefault="00C429DE"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4"/>
          <w:szCs w:val="24"/>
          <w:lang w:val="pt-BR" w:eastAsia="pt-BR"/>
        </w:rPr>
      </w:pPr>
      <w:r w:rsidRPr="009F766E">
        <w:rPr>
          <w:b/>
          <w:sz w:val="24"/>
          <w:szCs w:val="24"/>
          <w:lang w:val="en" w:eastAsia="pt-BR"/>
        </w:rPr>
        <w:t>Keywords:</w:t>
      </w:r>
      <w:r w:rsidRPr="009F766E">
        <w:rPr>
          <w:sz w:val="24"/>
          <w:szCs w:val="24"/>
          <w:lang w:val="en" w:eastAsia="pt-BR"/>
        </w:rPr>
        <w:t xml:space="preserve"> Discourse Analysis; Dialogic Disco</w:t>
      </w:r>
      <w:r w:rsidR="009F766E">
        <w:rPr>
          <w:sz w:val="24"/>
          <w:szCs w:val="24"/>
          <w:lang w:val="en" w:eastAsia="pt-BR"/>
        </w:rPr>
        <w:t xml:space="preserve">urse Analysis; Archaeogenealogy; </w:t>
      </w:r>
      <w:r w:rsidR="009F766E" w:rsidRPr="009F766E">
        <w:rPr>
          <w:sz w:val="24"/>
          <w:szCs w:val="24"/>
          <w:lang w:val="en" w:eastAsia="pt-BR"/>
        </w:rPr>
        <w:t>Michel Pêcheux</w:t>
      </w:r>
      <w:r w:rsidR="009F766E">
        <w:rPr>
          <w:sz w:val="24"/>
          <w:szCs w:val="24"/>
          <w:lang w:val="en" w:eastAsia="pt-BR"/>
        </w:rPr>
        <w:t>.</w:t>
      </w:r>
    </w:p>
    <w:p w:rsidR="00C429DE" w:rsidRPr="009F766E" w:rsidRDefault="00C429DE"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i/>
          <w:iCs/>
          <w:sz w:val="24"/>
          <w:szCs w:val="24"/>
          <w:lang w:val="pt-BR" w:eastAsia="pt-BR"/>
        </w:rPr>
      </w:pPr>
    </w:p>
    <w:p w:rsidR="002C68AA" w:rsidRDefault="002C68AA"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4043B7" w:rsidRDefault="004043B7"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9F766E" w:rsidRPr="00C429DE" w:rsidRDefault="009F766E" w:rsidP="00C429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0"/>
          <w:szCs w:val="20"/>
          <w:lang w:val="pt-BR" w:eastAsia="pt-BR"/>
        </w:rPr>
      </w:pPr>
    </w:p>
    <w:p w:rsidR="002C68AA" w:rsidRDefault="004043B7" w:rsidP="00310558">
      <w:pPr>
        <w:tabs>
          <w:tab w:val="left" w:pos="6630"/>
          <w:tab w:val="right" w:pos="9075"/>
        </w:tabs>
        <w:spacing w:line="360" w:lineRule="auto"/>
        <w:ind w:firstLine="720"/>
        <w:jc w:val="both"/>
        <w:rPr>
          <w:b/>
          <w:color w:val="000007"/>
          <w:sz w:val="24"/>
          <w:szCs w:val="24"/>
        </w:rPr>
      </w:pPr>
      <w:r>
        <w:rPr>
          <w:b/>
          <w:color w:val="000007"/>
          <w:sz w:val="24"/>
          <w:szCs w:val="24"/>
        </w:rPr>
        <w:lastRenderedPageBreak/>
        <w:t>Palavrinhas iniciais</w:t>
      </w:r>
      <w:r w:rsidR="009F766E">
        <w:rPr>
          <w:b/>
          <w:color w:val="000007"/>
          <w:sz w:val="24"/>
          <w:szCs w:val="24"/>
        </w:rPr>
        <w:tab/>
      </w:r>
      <w:r w:rsidR="00310558">
        <w:rPr>
          <w:b/>
          <w:color w:val="000007"/>
          <w:sz w:val="24"/>
          <w:szCs w:val="24"/>
        </w:rPr>
        <w:tab/>
      </w:r>
    </w:p>
    <w:p w:rsidR="00C429DE" w:rsidRPr="005F1730" w:rsidRDefault="00C429DE" w:rsidP="00C429DE">
      <w:pPr>
        <w:spacing w:line="360" w:lineRule="auto"/>
        <w:ind w:firstLine="720"/>
        <w:jc w:val="both"/>
        <w:rPr>
          <w:b/>
          <w:color w:val="000007"/>
          <w:sz w:val="16"/>
          <w:szCs w:val="16"/>
        </w:rPr>
      </w:pPr>
    </w:p>
    <w:p w:rsidR="00992770" w:rsidRDefault="00340B46" w:rsidP="00310558">
      <w:pPr>
        <w:spacing w:line="360" w:lineRule="auto"/>
        <w:ind w:firstLine="720"/>
        <w:jc w:val="both"/>
        <w:rPr>
          <w:color w:val="000007"/>
          <w:sz w:val="24"/>
          <w:szCs w:val="24"/>
        </w:rPr>
      </w:pPr>
      <w:r>
        <w:rPr>
          <w:color w:val="000007"/>
          <w:sz w:val="24"/>
          <w:szCs w:val="24"/>
        </w:rPr>
        <w:t xml:space="preserve"> </w:t>
      </w:r>
      <w:r w:rsidR="00BF7BBA">
        <w:rPr>
          <w:color w:val="000007"/>
          <w:sz w:val="24"/>
          <w:szCs w:val="24"/>
        </w:rPr>
        <w:t xml:space="preserve">Este ensaio </w:t>
      </w:r>
      <w:r w:rsidR="00AC6DA1">
        <w:rPr>
          <w:color w:val="000007"/>
          <w:sz w:val="24"/>
          <w:szCs w:val="24"/>
        </w:rPr>
        <w:t>realiza</w:t>
      </w:r>
      <w:r w:rsidR="00474830">
        <w:rPr>
          <w:color w:val="000007"/>
          <w:sz w:val="24"/>
          <w:szCs w:val="24"/>
        </w:rPr>
        <w:t>-se em uma i</w:t>
      </w:r>
      <w:r w:rsidR="00474830" w:rsidRPr="00DF4AEE">
        <w:rPr>
          <w:color w:val="000007"/>
          <w:sz w:val="24"/>
          <w:szCs w:val="24"/>
        </w:rPr>
        <w:t>nterface</w:t>
      </w:r>
      <w:r w:rsidR="00474830">
        <w:rPr>
          <w:color w:val="000007"/>
          <w:sz w:val="24"/>
          <w:szCs w:val="24"/>
        </w:rPr>
        <w:t xml:space="preserve"> reflexiva entre a </w:t>
      </w:r>
      <w:r w:rsidR="00AC6DA1">
        <w:rPr>
          <w:color w:val="000007"/>
          <w:sz w:val="24"/>
          <w:szCs w:val="24"/>
        </w:rPr>
        <w:t xml:space="preserve">diferenciação </w:t>
      </w:r>
      <w:r w:rsidR="00867ADA">
        <w:rPr>
          <w:color w:val="000007"/>
          <w:sz w:val="24"/>
          <w:szCs w:val="24"/>
        </w:rPr>
        <w:t xml:space="preserve">de duas vertentes de </w:t>
      </w:r>
      <w:r w:rsidR="00AC6DA1">
        <w:rPr>
          <w:color w:val="000007"/>
          <w:sz w:val="24"/>
          <w:szCs w:val="24"/>
        </w:rPr>
        <w:t xml:space="preserve">estudos discursivos </w:t>
      </w:r>
      <w:r w:rsidR="00474830">
        <w:rPr>
          <w:color w:val="000007"/>
          <w:sz w:val="24"/>
          <w:szCs w:val="24"/>
        </w:rPr>
        <w:t>no Brasil</w:t>
      </w:r>
      <w:r w:rsidR="00867ADA">
        <w:rPr>
          <w:color w:val="000007"/>
          <w:sz w:val="24"/>
          <w:szCs w:val="24"/>
        </w:rPr>
        <w:t xml:space="preserve">: a Análise do Discurso </w:t>
      </w:r>
      <w:r w:rsidR="00867ADA" w:rsidRPr="00867ADA">
        <w:rPr>
          <w:color w:val="000007"/>
          <w:sz w:val="24"/>
          <w:szCs w:val="24"/>
        </w:rPr>
        <w:t>baseada nos postulados do</w:t>
      </w:r>
      <w:r w:rsidR="00867ADA">
        <w:rPr>
          <w:color w:val="000007"/>
          <w:sz w:val="24"/>
          <w:szCs w:val="24"/>
        </w:rPr>
        <w:t xml:space="preserve"> filósofo </w:t>
      </w:r>
      <w:r w:rsidR="00867ADA" w:rsidRPr="00867ADA">
        <w:rPr>
          <w:color w:val="000007"/>
          <w:sz w:val="24"/>
          <w:szCs w:val="24"/>
        </w:rPr>
        <w:t>Michel Foucault</w:t>
      </w:r>
      <w:r w:rsidR="00867ADA">
        <w:rPr>
          <w:color w:val="000007"/>
          <w:sz w:val="24"/>
          <w:szCs w:val="24"/>
        </w:rPr>
        <w:t>, também chamada de Arqueogenealogia</w:t>
      </w:r>
      <w:r w:rsidR="000F723A">
        <w:rPr>
          <w:color w:val="000007"/>
          <w:sz w:val="24"/>
          <w:szCs w:val="24"/>
        </w:rPr>
        <w:t>,</w:t>
      </w:r>
      <w:r w:rsidR="00867ADA">
        <w:rPr>
          <w:color w:val="000007"/>
          <w:sz w:val="24"/>
          <w:szCs w:val="24"/>
        </w:rPr>
        <w:t xml:space="preserve"> e a </w:t>
      </w:r>
      <w:r w:rsidR="00A03B04" w:rsidRPr="00A03B04">
        <w:rPr>
          <w:color w:val="000007"/>
          <w:sz w:val="24"/>
          <w:szCs w:val="24"/>
        </w:rPr>
        <w:t>Análise Dialógica de Discurso</w:t>
      </w:r>
      <w:r w:rsidR="00A03B04">
        <w:rPr>
          <w:color w:val="000007"/>
          <w:sz w:val="24"/>
          <w:szCs w:val="24"/>
        </w:rPr>
        <w:t xml:space="preserve"> (ADD)</w:t>
      </w:r>
      <w:r w:rsidR="00BF7BBA">
        <w:rPr>
          <w:rStyle w:val="Refdenotaderodap"/>
          <w:color w:val="000007"/>
          <w:sz w:val="24"/>
          <w:szCs w:val="24"/>
        </w:rPr>
        <w:footnoteReference w:id="1"/>
      </w:r>
      <w:r w:rsidR="00867ADA">
        <w:rPr>
          <w:color w:val="000007"/>
          <w:sz w:val="24"/>
          <w:szCs w:val="24"/>
        </w:rPr>
        <w:t xml:space="preserve">, </w:t>
      </w:r>
      <w:r w:rsidR="00310558">
        <w:rPr>
          <w:color w:val="000007"/>
          <w:sz w:val="24"/>
          <w:szCs w:val="24"/>
        </w:rPr>
        <w:t xml:space="preserve">que está ancorada no que se </w:t>
      </w:r>
      <w:r w:rsidR="00D71F35">
        <w:rPr>
          <w:color w:val="000007"/>
          <w:sz w:val="24"/>
          <w:szCs w:val="24"/>
        </w:rPr>
        <w:t xml:space="preserve">convenciou chamar no Brasil de Círculo de </w:t>
      </w:r>
      <w:r w:rsidR="00D71F35" w:rsidRPr="00D71F35">
        <w:rPr>
          <w:color w:val="000007"/>
          <w:sz w:val="24"/>
          <w:szCs w:val="24"/>
        </w:rPr>
        <w:t>Bakhtin</w:t>
      </w:r>
      <w:r w:rsidR="00D71F35">
        <w:rPr>
          <w:color w:val="000007"/>
          <w:sz w:val="24"/>
          <w:szCs w:val="24"/>
        </w:rPr>
        <w:t>.</w:t>
      </w:r>
    </w:p>
    <w:p w:rsidR="00D71F35" w:rsidRPr="007824EF" w:rsidRDefault="009B3996" w:rsidP="00830B2F">
      <w:pPr>
        <w:spacing w:line="360" w:lineRule="auto"/>
        <w:ind w:firstLine="720"/>
        <w:jc w:val="both"/>
        <w:rPr>
          <w:color w:val="000007"/>
          <w:sz w:val="24"/>
          <w:szCs w:val="24"/>
        </w:rPr>
      </w:pPr>
      <w:r w:rsidRPr="005C7D39">
        <w:rPr>
          <w:color w:val="000007"/>
          <w:sz w:val="24"/>
          <w:szCs w:val="24"/>
        </w:rPr>
        <w:t xml:space="preserve">É importante </w:t>
      </w:r>
      <w:r w:rsidR="00636694" w:rsidRPr="005C7D39">
        <w:rPr>
          <w:color w:val="000007"/>
          <w:sz w:val="24"/>
          <w:szCs w:val="24"/>
        </w:rPr>
        <w:t>destacar</w:t>
      </w:r>
      <w:r w:rsidR="00BF7BBA">
        <w:rPr>
          <w:color w:val="000007"/>
          <w:sz w:val="24"/>
          <w:szCs w:val="24"/>
        </w:rPr>
        <w:t>, logo de início,</w:t>
      </w:r>
      <w:r w:rsidR="00636694" w:rsidRPr="005C7D39">
        <w:rPr>
          <w:color w:val="000007"/>
          <w:sz w:val="24"/>
          <w:szCs w:val="24"/>
        </w:rPr>
        <w:t xml:space="preserve"> </w:t>
      </w:r>
      <w:r w:rsidRPr="005C7D39">
        <w:rPr>
          <w:color w:val="000007"/>
          <w:sz w:val="24"/>
          <w:szCs w:val="24"/>
        </w:rPr>
        <w:t>que o</w:t>
      </w:r>
      <w:r w:rsidR="0018064A" w:rsidRPr="005C7D39">
        <w:rPr>
          <w:color w:val="000007"/>
          <w:sz w:val="24"/>
          <w:szCs w:val="24"/>
        </w:rPr>
        <w:t xml:space="preserve"> que é discursivisado </w:t>
      </w:r>
      <w:r w:rsidR="00EC1DE7">
        <w:rPr>
          <w:color w:val="000007"/>
          <w:sz w:val="24"/>
          <w:szCs w:val="24"/>
        </w:rPr>
        <w:t>nacionalmente</w:t>
      </w:r>
      <w:r w:rsidR="0018064A" w:rsidRPr="005C7D39">
        <w:rPr>
          <w:color w:val="000007"/>
          <w:sz w:val="24"/>
          <w:szCs w:val="24"/>
        </w:rPr>
        <w:t xml:space="preserve"> como Círculo de Bakhtin diz respeito a um grupo de, pelo menos, oito intelectuais russos (incluindo </w:t>
      </w:r>
      <w:r w:rsidR="00F23977">
        <w:rPr>
          <w:color w:val="000007"/>
          <w:sz w:val="24"/>
          <w:szCs w:val="24"/>
        </w:rPr>
        <w:t>mulheres</w:t>
      </w:r>
      <w:r w:rsidR="00BF7BBA">
        <w:rPr>
          <w:color w:val="000007"/>
          <w:sz w:val="24"/>
          <w:szCs w:val="24"/>
        </w:rPr>
        <w:t xml:space="preserve">) que se reuniram regularmente </w:t>
      </w:r>
      <w:r w:rsidR="0018064A" w:rsidRPr="005C7D39">
        <w:rPr>
          <w:color w:val="000007"/>
          <w:sz w:val="24"/>
          <w:szCs w:val="24"/>
        </w:rPr>
        <w:t>em</w:t>
      </w:r>
      <w:r w:rsidR="00BF7BBA" w:rsidRPr="00BF7BBA">
        <w:t xml:space="preserve"> </w:t>
      </w:r>
      <w:r w:rsidR="00BF7BBA" w:rsidRPr="00BF7BBA">
        <w:rPr>
          <w:color w:val="000007"/>
          <w:sz w:val="24"/>
          <w:szCs w:val="24"/>
        </w:rPr>
        <w:t>Leningrado (atual São Petersburgo)</w:t>
      </w:r>
      <w:r w:rsidR="0018064A" w:rsidRPr="005C7D39">
        <w:rPr>
          <w:color w:val="000007"/>
          <w:sz w:val="24"/>
          <w:szCs w:val="24"/>
        </w:rPr>
        <w:t>, uma das cidades mais importan</w:t>
      </w:r>
      <w:r w:rsidR="00AC46BA" w:rsidRPr="005C7D39">
        <w:rPr>
          <w:color w:val="000007"/>
          <w:sz w:val="24"/>
          <w:szCs w:val="24"/>
        </w:rPr>
        <w:t>tes da Rúss</w:t>
      </w:r>
      <w:r w:rsidR="00BF7BBA">
        <w:rPr>
          <w:color w:val="000007"/>
          <w:sz w:val="24"/>
          <w:szCs w:val="24"/>
        </w:rPr>
        <w:t xml:space="preserve">ia. </w:t>
      </w:r>
      <w:r w:rsidR="00201B28">
        <w:rPr>
          <w:color w:val="000007"/>
          <w:sz w:val="24"/>
          <w:szCs w:val="24"/>
        </w:rPr>
        <w:t>Os</w:t>
      </w:r>
      <w:r w:rsidR="00B2125A">
        <w:rPr>
          <w:color w:val="000007"/>
          <w:sz w:val="24"/>
          <w:szCs w:val="24"/>
        </w:rPr>
        <w:t xml:space="preserve"> primeiros encontros de alguns desses pensadores ocorreram </w:t>
      </w:r>
      <w:r w:rsidR="00D66A6E">
        <w:rPr>
          <w:color w:val="000007"/>
          <w:sz w:val="24"/>
          <w:szCs w:val="24"/>
        </w:rPr>
        <w:t xml:space="preserve">antes de 1920, </w:t>
      </w:r>
      <w:r w:rsidR="00674787">
        <w:rPr>
          <w:color w:val="000007"/>
          <w:sz w:val="24"/>
          <w:szCs w:val="24"/>
        </w:rPr>
        <w:t xml:space="preserve">em outra cidadde russa, </w:t>
      </w:r>
      <w:r w:rsidR="00674787" w:rsidRPr="00674787">
        <w:rPr>
          <w:color w:val="000007"/>
          <w:sz w:val="24"/>
          <w:szCs w:val="24"/>
        </w:rPr>
        <w:t>Nével</w:t>
      </w:r>
      <w:r w:rsidR="00674787">
        <w:rPr>
          <w:color w:val="000007"/>
          <w:sz w:val="24"/>
          <w:szCs w:val="24"/>
        </w:rPr>
        <w:t xml:space="preserve">, e também, até chegar a </w:t>
      </w:r>
      <w:r w:rsidR="00674787" w:rsidRPr="00674787">
        <w:rPr>
          <w:color w:val="000007"/>
          <w:sz w:val="24"/>
          <w:szCs w:val="24"/>
        </w:rPr>
        <w:t>Leningrado</w:t>
      </w:r>
      <w:r w:rsidR="00674787">
        <w:rPr>
          <w:color w:val="000007"/>
          <w:sz w:val="24"/>
          <w:szCs w:val="24"/>
        </w:rPr>
        <w:t xml:space="preserve">, passou pela cidade de </w:t>
      </w:r>
      <w:r w:rsidR="00674787" w:rsidRPr="00674787">
        <w:rPr>
          <w:color w:val="000007"/>
          <w:sz w:val="24"/>
          <w:szCs w:val="24"/>
        </w:rPr>
        <w:t>Vitebsk</w:t>
      </w:r>
      <w:r w:rsidR="00674787">
        <w:rPr>
          <w:color w:val="000007"/>
          <w:sz w:val="24"/>
          <w:szCs w:val="24"/>
        </w:rPr>
        <w:t>.</w:t>
      </w:r>
    </w:p>
    <w:p w:rsidR="007824EF" w:rsidRDefault="007824EF" w:rsidP="00201B28">
      <w:pPr>
        <w:ind w:left="2268"/>
        <w:jc w:val="both"/>
        <w:rPr>
          <w:color w:val="000007"/>
          <w:sz w:val="20"/>
          <w:szCs w:val="20"/>
        </w:rPr>
      </w:pPr>
    </w:p>
    <w:p w:rsidR="00B2125A" w:rsidRDefault="00201B28" w:rsidP="00201B28">
      <w:pPr>
        <w:ind w:left="2268"/>
        <w:jc w:val="both"/>
        <w:rPr>
          <w:color w:val="000007"/>
          <w:sz w:val="20"/>
          <w:szCs w:val="20"/>
        </w:rPr>
      </w:pPr>
      <w:r w:rsidRPr="00201B28">
        <w:rPr>
          <w:color w:val="000007"/>
          <w:sz w:val="20"/>
          <w:szCs w:val="20"/>
        </w:rPr>
        <w:t xml:space="preserve">A existência desses círculos de acadêmicos que discutiam múltiplas questões fundamentava o principal conceito de Bakhtin, o dialogismo. Pois </w:t>
      </w:r>
      <w:r w:rsidRPr="009F766E">
        <w:rPr>
          <w:color w:val="000007"/>
          <w:sz w:val="20"/>
          <w:szCs w:val="20"/>
        </w:rPr>
        <w:t>nesse circulo ninguém era proprietário de nenhuma das idéias que circulavam, todas elas eram frutos de diálogo, portanto tinham uma gênese comunitária.</w:t>
      </w:r>
      <w:r w:rsidRPr="00201B28">
        <w:rPr>
          <w:color w:val="000007"/>
          <w:sz w:val="20"/>
          <w:szCs w:val="20"/>
        </w:rPr>
        <w:t xml:space="preserve"> Talvez esteja relacionado com esse fato a intrigant</w:t>
      </w:r>
      <w:r w:rsidR="00EC1DE7">
        <w:rPr>
          <w:color w:val="000007"/>
          <w:sz w:val="20"/>
          <w:szCs w:val="20"/>
        </w:rPr>
        <w:t xml:space="preserve">e questão das obras dos membros do circulo </w:t>
      </w:r>
      <w:r>
        <w:rPr>
          <w:color w:val="000007"/>
          <w:sz w:val="20"/>
          <w:szCs w:val="20"/>
        </w:rPr>
        <w:t>que tem sua autoria questionada (</w:t>
      </w:r>
      <w:r w:rsidRPr="00201B28">
        <w:rPr>
          <w:color w:val="000007"/>
          <w:sz w:val="20"/>
          <w:szCs w:val="20"/>
        </w:rPr>
        <w:t>ALESSANDRO</w:t>
      </w:r>
      <w:r>
        <w:rPr>
          <w:color w:val="000007"/>
          <w:sz w:val="20"/>
          <w:szCs w:val="20"/>
        </w:rPr>
        <w:t>, 2022, p.1).</w:t>
      </w:r>
    </w:p>
    <w:p w:rsidR="007824EF" w:rsidRPr="007824EF" w:rsidRDefault="007824EF" w:rsidP="00201B28">
      <w:pPr>
        <w:ind w:left="2268"/>
        <w:jc w:val="both"/>
        <w:rPr>
          <w:color w:val="000007"/>
          <w:sz w:val="16"/>
          <w:szCs w:val="16"/>
        </w:rPr>
      </w:pPr>
    </w:p>
    <w:p w:rsidR="00D66A6E" w:rsidRPr="00167A34" w:rsidRDefault="00D66A6E" w:rsidP="005C7D39">
      <w:pPr>
        <w:jc w:val="both"/>
        <w:rPr>
          <w:color w:val="000007"/>
          <w:sz w:val="10"/>
          <w:szCs w:val="10"/>
        </w:rPr>
      </w:pPr>
    </w:p>
    <w:p w:rsidR="0023365E" w:rsidRDefault="009B3DDB" w:rsidP="0023365E">
      <w:pPr>
        <w:spacing w:line="360" w:lineRule="auto"/>
        <w:ind w:firstLine="720"/>
        <w:jc w:val="both"/>
        <w:rPr>
          <w:color w:val="000007"/>
          <w:sz w:val="24"/>
          <w:szCs w:val="24"/>
        </w:rPr>
      </w:pPr>
      <w:r>
        <w:rPr>
          <w:color w:val="000007"/>
          <w:sz w:val="24"/>
          <w:szCs w:val="24"/>
        </w:rPr>
        <w:t>E</w:t>
      </w:r>
      <w:r w:rsidR="0018064A" w:rsidRPr="0018064A">
        <w:rPr>
          <w:color w:val="000007"/>
          <w:sz w:val="24"/>
          <w:szCs w:val="24"/>
        </w:rPr>
        <w:t xml:space="preserve">m </w:t>
      </w:r>
      <w:r w:rsidR="00952563">
        <w:rPr>
          <w:color w:val="000007"/>
          <w:sz w:val="24"/>
          <w:szCs w:val="24"/>
        </w:rPr>
        <w:t>contexto</w:t>
      </w:r>
      <w:r w:rsidR="0018064A" w:rsidRPr="0018064A">
        <w:rPr>
          <w:color w:val="000007"/>
          <w:sz w:val="24"/>
          <w:szCs w:val="24"/>
        </w:rPr>
        <w:t xml:space="preserve"> </w:t>
      </w:r>
      <w:r w:rsidR="00952563">
        <w:rPr>
          <w:color w:val="000007"/>
          <w:sz w:val="24"/>
          <w:szCs w:val="24"/>
        </w:rPr>
        <w:t>editorial</w:t>
      </w:r>
      <w:r w:rsidR="0018064A" w:rsidRPr="0018064A">
        <w:rPr>
          <w:color w:val="000007"/>
          <w:sz w:val="24"/>
          <w:szCs w:val="24"/>
        </w:rPr>
        <w:t xml:space="preserve">, a teoria publicada </w:t>
      </w:r>
      <w:r>
        <w:rPr>
          <w:color w:val="000007"/>
          <w:sz w:val="24"/>
          <w:szCs w:val="24"/>
        </w:rPr>
        <w:t xml:space="preserve">do </w:t>
      </w:r>
      <w:r w:rsidR="000F723A">
        <w:rPr>
          <w:color w:val="000007"/>
          <w:sz w:val="24"/>
          <w:szCs w:val="24"/>
        </w:rPr>
        <w:t xml:space="preserve">Círculo </w:t>
      </w:r>
      <w:r w:rsidR="00175808" w:rsidRPr="00175808">
        <w:rPr>
          <w:color w:val="000007"/>
          <w:sz w:val="24"/>
          <w:szCs w:val="24"/>
        </w:rPr>
        <w:t xml:space="preserve">de Bakhtin </w:t>
      </w:r>
      <w:r w:rsidR="0018064A" w:rsidRPr="0018064A">
        <w:rPr>
          <w:color w:val="000007"/>
          <w:sz w:val="24"/>
          <w:szCs w:val="24"/>
        </w:rPr>
        <w:t xml:space="preserve">dá crédito autoral a somente três integrantes </w:t>
      </w:r>
      <w:r w:rsidR="00E36FFE">
        <w:rPr>
          <w:color w:val="000007"/>
          <w:sz w:val="24"/>
          <w:szCs w:val="24"/>
        </w:rPr>
        <w:t>do grupo: Pável Medviédev (1892-</w:t>
      </w:r>
      <w:r w:rsidR="0018064A" w:rsidRPr="0018064A">
        <w:rPr>
          <w:color w:val="000007"/>
          <w:sz w:val="24"/>
          <w:szCs w:val="24"/>
        </w:rPr>
        <w:t>1</w:t>
      </w:r>
      <w:r w:rsidR="00E36FFE">
        <w:rPr>
          <w:color w:val="000007"/>
          <w:sz w:val="24"/>
          <w:szCs w:val="24"/>
        </w:rPr>
        <w:t>938), Valentin Voloshinov (1895-1936) e Mikhail Bakhtin (1895-</w:t>
      </w:r>
      <w:r w:rsidR="00830B2F">
        <w:rPr>
          <w:color w:val="000007"/>
          <w:sz w:val="24"/>
          <w:szCs w:val="24"/>
        </w:rPr>
        <w:t xml:space="preserve">1975), e mesmo assim, há </w:t>
      </w:r>
      <w:r w:rsidR="00830B2F" w:rsidRPr="00830B2F">
        <w:rPr>
          <w:color w:val="000007"/>
          <w:sz w:val="24"/>
          <w:szCs w:val="24"/>
        </w:rPr>
        <w:t xml:space="preserve">embaraçosas polêmicas sobre o verdadeiro autor de determinados </w:t>
      </w:r>
      <w:r w:rsidR="00830B2F">
        <w:rPr>
          <w:color w:val="000007"/>
          <w:sz w:val="24"/>
          <w:szCs w:val="24"/>
        </w:rPr>
        <w:t>livros.</w:t>
      </w:r>
      <w:r w:rsidR="00175808">
        <w:rPr>
          <w:color w:val="000007"/>
          <w:sz w:val="24"/>
          <w:szCs w:val="24"/>
        </w:rPr>
        <w:t xml:space="preserve"> </w:t>
      </w:r>
    </w:p>
    <w:p w:rsidR="00D03157" w:rsidRDefault="00310558" w:rsidP="00692CC6">
      <w:pPr>
        <w:spacing w:line="360" w:lineRule="auto"/>
        <w:ind w:firstLine="720"/>
        <w:jc w:val="both"/>
        <w:rPr>
          <w:color w:val="000007"/>
          <w:sz w:val="24"/>
          <w:szCs w:val="24"/>
        </w:rPr>
      </w:pPr>
      <w:r>
        <w:rPr>
          <w:color w:val="000007"/>
          <w:sz w:val="24"/>
          <w:szCs w:val="24"/>
        </w:rPr>
        <w:t>No que tange à AD foucaultina</w:t>
      </w:r>
      <w:r w:rsidR="00692CC6">
        <w:rPr>
          <w:color w:val="000007"/>
          <w:sz w:val="24"/>
          <w:szCs w:val="24"/>
        </w:rPr>
        <w:t>,</w:t>
      </w:r>
      <w:r>
        <w:rPr>
          <w:color w:val="000007"/>
          <w:sz w:val="24"/>
          <w:szCs w:val="24"/>
        </w:rPr>
        <w:t xml:space="preserve"> é </w:t>
      </w:r>
      <w:r w:rsidRPr="00310558">
        <w:rPr>
          <w:color w:val="000007"/>
          <w:sz w:val="24"/>
          <w:szCs w:val="24"/>
        </w:rPr>
        <w:t>interessante</w:t>
      </w:r>
      <w:r w:rsidR="00692CC6">
        <w:rPr>
          <w:color w:val="000007"/>
          <w:sz w:val="24"/>
          <w:szCs w:val="24"/>
        </w:rPr>
        <w:t xml:space="preserve"> observar que seu desenvolvimento no Brasil é atravessado por um </w:t>
      </w:r>
      <w:r w:rsidR="00692CC6" w:rsidRPr="00692CC6">
        <w:rPr>
          <w:color w:val="000007"/>
          <w:sz w:val="24"/>
          <w:szCs w:val="24"/>
        </w:rPr>
        <w:t>diálogo</w:t>
      </w:r>
      <w:r w:rsidR="00692CC6">
        <w:rPr>
          <w:color w:val="000007"/>
          <w:sz w:val="24"/>
          <w:szCs w:val="24"/>
        </w:rPr>
        <w:t xml:space="preserve"> com a AD criada por </w:t>
      </w:r>
      <w:r w:rsidR="00692CC6" w:rsidRPr="00692CC6">
        <w:rPr>
          <w:color w:val="000007"/>
          <w:sz w:val="24"/>
          <w:szCs w:val="24"/>
        </w:rPr>
        <w:t>Michel Pêcheux</w:t>
      </w:r>
      <w:r w:rsidR="00692CC6">
        <w:rPr>
          <w:color w:val="000007"/>
          <w:sz w:val="24"/>
          <w:szCs w:val="24"/>
        </w:rPr>
        <w:t>.</w:t>
      </w:r>
    </w:p>
    <w:p w:rsidR="00692CC6" w:rsidRPr="00692CC6" w:rsidRDefault="00692CC6" w:rsidP="00692CC6">
      <w:pPr>
        <w:spacing w:line="360" w:lineRule="auto"/>
        <w:ind w:firstLine="720"/>
        <w:jc w:val="both"/>
        <w:rPr>
          <w:color w:val="000007"/>
          <w:sz w:val="16"/>
          <w:szCs w:val="16"/>
        </w:rPr>
      </w:pPr>
    </w:p>
    <w:p w:rsidR="00F2729C" w:rsidRDefault="00E92C9B" w:rsidP="00EE073D">
      <w:pPr>
        <w:spacing w:line="360" w:lineRule="auto"/>
        <w:ind w:firstLine="720"/>
        <w:jc w:val="both"/>
        <w:rPr>
          <w:b/>
          <w:color w:val="000007"/>
          <w:sz w:val="24"/>
          <w:szCs w:val="24"/>
        </w:rPr>
      </w:pPr>
      <w:r w:rsidRPr="00B35038">
        <w:rPr>
          <w:b/>
          <w:color w:val="000007"/>
          <w:sz w:val="24"/>
          <w:szCs w:val="24"/>
        </w:rPr>
        <w:t>O que é Análise do Discurso?</w:t>
      </w:r>
    </w:p>
    <w:p w:rsidR="00EE073D" w:rsidRPr="005F1730" w:rsidRDefault="00EE073D" w:rsidP="00EE073D">
      <w:pPr>
        <w:spacing w:line="360" w:lineRule="auto"/>
        <w:ind w:firstLine="720"/>
        <w:jc w:val="both"/>
        <w:rPr>
          <w:b/>
          <w:color w:val="000007"/>
          <w:sz w:val="16"/>
          <w:szCs w:val="16"/>
        </w:rPr>
      </w:pPr>
    </w:p>
    <w:p w:rsidR="00AE1B8B" w:rsidRDefault="00C9104C" w:rsidP="00CD617F">
      <w:pPr>
        <w:spacing w:line="360" w:lineRule="auto"/>
        <w:ind w:firstLine="720"/>
        <w:jc w:val="both"/>
        <w:rPr>
          <w:color w:val="000007"/>
          <w:sz w:val="24"/>
          <w:szCs w:val="24"/>
        </w:rPr>
      </w:pPr>
      <w:r>
        <w:rPr>
          <w:color w:val="000007"/>
          <w:sz w:val="24"/>
          <w:szCs w:val="24"/>
        </w:rPr>
        <w:t>Quando se fala em AD</w:t>
      </w:r>
      <w:r w:rsidR="00952563">
        <w:rPr>
          <w:color w:val="000007"/>
          <w:sz w:val="24"/>
          <w:szCs w:val="24"/>
        </w:rPr>
        <w:t>,</w:t>
      </w:r>
      <w:r>
        <w:rPr>
          <w:color w:val="000007"/>
          <w:sz w:val="24"/>
          <w:szCs w:val="24"/>
        </w:rPr>
        <w:t xml:space="preserve"> a primeira coisa que se tem que ter em mente é que </w:t>
      </w:r>
      <w:r w:rsidR="00E27BC6">
        <w:rPr>
          <w:color w:val="000007"/>
          <w:sz w:val="24"/>
          <w:szCs w:val="24"/>
        </w:rPr>
        <w:t xml:space="preserve">essa expressão </w:t>
      </w:r>
      <w:r w:rsidR="00A13B97">
        <w:rPr>
          <w:color w:val="000007"/>
          <w:sz w:val="24"/>
          <w:szCs w:val="24"/>
        </w:rPr>
        <w:t>refere</w:t>
      </w:r>
      <w:r>
        <w:rPr>
          <w:color w:val="000007"/>
          <w:sz w:val="24"/>
          <w:szCs w:val="24"/>
        </w:rPr>
        <w:t>-se</w:t>
      </w:r>
      <w:r w:rsidR="005C7D39">
        <w:rPr>
          <w:color w:val="000007"/>
          <w:sz w:val="24"/>
          <w:szCs w:val="24"/>
        </w:rPr>
        <w:t>, em primeiro plano,</w:t>
      </w:r>
      <w:r>
        <w:rPr>
          <w:color w:val="000007"/>
          <w:sz w:val="24"/>
          <w:szCs w:val="24"/>
        </w:rPr>
        <w:t xml:space="preserve"> a uma metodologia </w:t>
      </w:r>
      <w:r w:rsidR="00CB2DFC">
        <w:rPr>
          <w:color w:val="000007"/>
          <w:sz w:val="24"/>
          <w:szCs w:val="24"/>
        </w:rPr>
        <w:t xml:space="preserve">de análise que </w:t>
      </w:r>
      <w:r w:rsidR="0048409F">
        <w:rPr>
          <w:color w:val="000007"/>
          <w:sz w:val="24"/>
          <w:szCs w:val="24"/>
        </w:rPr>
        <w:t>pode ser</w:t>
      </w:r>
      <w:r>
        <w:rPr>
          <w:color w:val="000007"/>
          <w:sz w:val="24"/>
          <w:szCs w:val="24"/>
        </w:rPr>
        <w:t xml:space="preserve"> aplicada nas m</w:t>
      </w:r>
      <w:r w:rsidR="00CD617F">
        <w:rPr>
          <w:color w:val="000007"/>
          <w:sz w:val="24"/>
          <w:szCs w:val="24"/>
        </w:rPr>
        <w:t xml:space="preserve">ais diversas áreas de pesquisa. </w:t>
      </w:r>
      <w:r w:rsidR="00E36FFE">
        <w:rPr>
          <w:color w:val="000007"/>
          <w:sz w:val="24"/>
          <w:szCs w:val="24"/>
        </w:rPr>
        <w:t xml:space="preserve">A </w:t>
      </w:r>
      <w:r w:rsidR="00CB2DFC">
        <w:rPr>
          <w:color w:val="000007"/>
          <w:sz w:val="24"/>
          <w:szCs w:val="24"/>
        </w:rPr>
        <w:t xml:space="preserve">AD </w:t>
      </w:r>
      <w:r w:rsidR="008204F3">
        <w:rPr>
          <w:color w:val="000007"/>
          <w:sz w:val="24"/>
          <w:szCs w:val="24"/>
        </w:rPr>
        <w:t>resulta da intersecção de reflexões</w:t>
      </w:r>
      <w:r>
        <w:rPr>
          <w:color w:val="000007"/>
          <w:sz w:val="24"/>
          <w:szCs w:val="24"/>
        </w:rPr>
        <w:t xml:space="preserve"> de </w:t>
      </w:r>
      <w:r w:rsidR="00C22847" w:rsidRPr="00C22847">
        <w:rPr>
          <w:color w:val="000007"/>
          <w:sz w:val="24"/>
          <w:szCs w:val="24"/>
        </w:rPr>
        <w:t xml:space="preserve">várias </w:t>
      </w:r>
      <w:r w:rsidR="00C22847">
        <w:rPr>
          <w:color w:val="000007"/>
          <w:sz w:val="24"/>
          <w:szCs w:val="24"/>
        </w:rPr>
        <w:t>esferas</w:t>
      </w:r>
      <w:r w:rsidR="00CB2DFC">
        <w:rPr>
          <w:color w:val="000007"/>
          <w:sz w:val="24"/>
          <w:szCs w:val="24"/>
        </w:rPr>
        <w:t xml:space="preserve"> do conhecimento</w:t>
      </w:r>
      <w:r w:rsidR="008204F3">
        <w:rPr>
          <w:color w:val="000007"/>
          <w:sz w:val="24"/>
          <w:szCs w:val="24"/>
        </w:rPr>
        <w:t xml:space="preserve"> (História, Filosofia, Psicologia, Sociologia</w:t>
      </w:r>
      <w:r w:rsidR="004F0448">
        <w:rPr>
          <w:color w:val="000007"/>
          <w:sz w:val="24"/>
          <w:szCs w:val="24"/>
        </w:rPr>
        <w:t>, Literatura</w:t>
      </w:r>
      <w:r w:rsidR="008204F3">
        <w:rPr>
          <w:color w:val="000007"/>
          <w:sz w:val="24"/>
          <w:szCs w:val="24"/>
        </w:rPr>
        <w:t>)</w:t>
      </w:r>
      <w:r w:rsidR="00CB2DFC">
        <w:rPr>
          <w:color w:val="000007"/>
          <w:sz w:val="24"/>
          <w:szCs w:val="24"/>
        </w:rPr>
        <w:t xml:space="preserve">, mas é </w:t>
      </w:r>
      <w:r>
        <w:rPr>
          <w:color w:val="000007"/>
          <w:sz w:val="24"/>
          <w:szCs w:val="24"/>
        </w:rPr>
        <w:t xml:space="preserve">efetivamente descrita e explicada </w:t>
      </w:r>
      <w:r w:rsidR="0048409F">
        <w:rPr>
          <w:color w:val="000007"/>
          <w:sz w:val="24"/>
          <w:szCs w:val="24"/>
        </w:rPr>
        <w:t>dentro de uma ciência específica: a Linguística.</w:t>
      </w:r>
      <w:r w:rsidR="00E36FFE">
        <w:rPr>
          <w:color w:val="000007"/>
          <w:sz w:val="24"/>
          <w:szCs w:val="24"/>
        </w:rPr>
        <w:t xml:space="preserve"> Contudo, essa prática </w:t>
      </w:r>
      <w:r w:rsidR="00EC1DE7">
        <w:rPr>
          <w:color w:val="000007"/>
          <w:sz w:val="24"/>
          <w:szCs w:val="24"/>
        </w:rPr>
        <w:t>s</w:t>
      </w:r>
      <w:r w:rsidR="00AE1B8B" w:rsidRPr="00AE1B8B">
        <w:rPr>
          <w:color w:val="000007"/>
          <w:sz w:val="24"/>
          <w:szCs w:val="24"/>
        </w:rPr>
        <w:t xml:space="preserve">e </w:t>
      </w:r>
      <w:r w:rsidR="00AE1B8B" w:rsidRPr="00AE1B8B">
        <w:rPr>
          <w:color w:val="000007"/>
          <w:sz w:val="24"/>
          <w:szCs w:val="24"/>
        </w:rPr>
        <w:lastRenderedPageBreak/>
        <w:t xml:space="preserve">distancia de </w:t>
      </w:r>
      <w:r w:rsidR="00AE1B8B">
        <w:rPr>
          <w:color w:val="000007"/>
          <w:sz w:val="24"/>
          <w:szCs w:val="24"/>
        </w:rPr>
        <w:t xml:space="preserve">análises puramente gramaticais, </w:t>
      </w:r>
      <w:r w:rsidR="00AE1B8B" w:rsidRPr="00AE1B8B">
        <w:rPr>
          <w:color w:val="000007"/>
          <w:sz w:val="24"/>
          <w:szCs w:val="24"/>
        </w:rPr>
        <w:t>explorar</w:t>
      </w:r>
      <w:r w:rsidR="00AE1B8B">
        <w:rPr>
          <w:color w:val="000007"/>
          <w:sz w:val="24"/>
          <w:szCs w:val="24"/>
        </w:rPr>
        <w:t>ando</w:t>
      </w:r>
      <w:r w:rsidR="00AE1B8B" w:rsidRPr="00AE1B8B">
        <w:rPr>
          <w:color w:val="000007"/>
          <w:sz w:val="24"/>
          <w:szCs w:val="24"/>
        </w:rPr>
        <w:t xml:space="preserve"> </w:t>
      </w:r>
      <w:r w:rsidR="00AE1B8B">
        <w:rPr>
          <w:color w:val="000007"/>
          <w:sz w:val="24"/>
          <w:szCs w:val="24"/>
        </w:rPr>
        <w:t>elementos extralinguísticos, buscando identificar como as relações de poder establececidas em sociedades e momentos históricos específicos interf</w:t>
      </w:r>
      <w:r w:rsidR="00DF7909">
        <w:rPr>
          <w:color w:val="000007"/>
          <w:sz w:val="24"/>
          <w:szCs w:val="24"/>
        </w:rPr>
        <w:t>erem na construção dos sentidos de materiais simbólicos.</w:t>
      </w:r>
    </w:p>
    <w:p w:rsidR="0066333F" w:rsidRDefault="00CB2DFC" w:rsidP="000F723A">
      <w:pPr>
        <w:spacing w:line="360" w:lineRule="auto"/>
        <w:ind w:firstLine="720"/>
        <w:jc w:val="both"/>
        <w:rPr>
          <w:color w:val="000007"/>
          <w:sz w:val="24"/>
          <w:szCs w:val="24"/>
        </w:rPr>
      </w:pPr>
      <w:r w:rsidRPr="00CB2DFC">
        <w:rPr>
          <w:color w:val="000007"/>
          <w:sz w:val="24"/>
          <w:szCs w:val="24"/>
        </w:rPr>
        <w:t>Piovezani</w:t>
      </w:r>
      <w:r w:rsidR="006B5707">
        <w:rPr>
          <w:color w:val="000007"/>
          <w:sz w:val="24"/>
          <w:szCs w:val="24"/>
        </w:rPr>
        <w:t xml:space="preserve"> (2022, p.1) </w:t>
      </w:r>
      <w:r w:rsidR="008204F3">
        <w:rPr>
          <w:color w:val="000007"/>
          <w:sz w:val="24"/>
          <w:szCs w:val="24"/>
        </w:rPr>
        <w:t xml:space="preserve">explica que </w:t>
      </w:r>
      <w:r w:rsidR="00636694" w:rsidRPr="00636694">
        <w:rPr>
          <w:color w:val="000007"/>
          <w:sz w:val="24"/>
          <w:szCs w:val="24"/>
        </w:rPr>
        <w:t>a partir da segunda metade do século passado,</w:t>
      </w:r>
      <w:r w:rsidR="000F723A">
        <w:rPr>
          <w:color w:val="000007"/>
          <w:sz w:val="24"/>
          <w:szCs w:val="24"/>
        </w:rPr>
        <w:t xml:space="preserve"> </w:t>
      </w:r>
      <w:r w:rsidR="008204F3" w:rsidRPr="000F723A">
        <w:rPr>
          <w:color w:val="000007"/>
          <w:sz w:val="24"/>
          <w:szCs w:val="24"/>
        </w:rPr>
        <w:t xml:space="preserve">a noção de discurso </w:t>
      </w:r>
      <w:r w:rsidR="000F723A">
        <w:rPr>
          <w:color w:val="000007"/>
          <w:sz w:val="24"/>
          <w:szCs w:val="24"/>
        </w:rPr>
        <w:t>“</w:t>
      </w:r>
      <w:r w:rsidR="008204F3" w:rsidRPr="000F723A">
        <w:rPr>
          <w:color w:val="000007"/>
          <w:sz w:val="24"/>
          <w:szCs w:val="24"/>
        </w:rPr>
        <w:t>passa a frequentar cada vez mais intensamente muitas áreas dos estudos  linguísticos, tais como: teorias da enunciação, análises da conversação e múltiplas abordagens interacionistas, pragmáticas e textuais</w:t>
      </w:r>
      <w:r w:rsidR="000F723A">
        <w:rPr>
          <w:color w:val="000007"/>
          <w:sz w:val="24"/>
          <w:szCs w:val="24"/>
        </w:rPr>
        <w:t>”</w:t>
      </w:r>
      <w:r w:rsidR="008204F3" w:rsidRPr="000F723A">
        <w:rPr>
          <w:color w:val="000007"/>
          <w:sz w:val="24"/>
          <w:szCs w:val="24"/>
        </w:rPr>
        <w:t xml:space="preserve">. </w:t>
      </w:r>
      <w:r w:rsidR="00A13B97">
        <w:rPr>
          <w:color w:val="000007"/>
          <w:sz w:val="24"/>
          <w:szCs w:val="24"/>
        </w:rPr>
        <w:t xml:space="preserve">Isso nos leva a entender que a noção de discurso é utilizada em várias áreas dos </w:t>
      </w:r>
      <w:r w:rsidR="000F723A">
        <w:rPr>
          <w:color w:val="000007"/>
          <w:sz w:val="24"/>
          <w:szCs w:val="24"/>
        </w:rPr>
        <w:t>estudos linguísticos quando esta</w:t>
      </w:r>
      <w:r w:rsidR="00A13B97">
        <w:rPr>
          <w:color w:val="000007"/>
          <w:sz w:val="24"/>
          <w:szCs w:val="24"/>
        </w:rPr>
        <w:t>s “</w:t>
      </w:r>
      <w:r w:rsidR="00A13B97" w:rsidRPr="00A13B97">
        <w:rPr>
          <w:color w:val="000007"/>
          <w:sz w:val="24"/>
          <w:szCs w:val="24"/>
        </w:rPr>
        <w:t>têm por fundamento comum uma crítica à linguística da língua e um desejo de estudar os fatos de fala: a produção de enunciados por locutores n</w:t>
      </w:r>
      <w:r w:rsidR="00A13B97">
        <w:rPr>
          <w:color w:val="000007"/>
          <w:sz w:val="24"/>
          <w:szCs w:val="24"/>
        </w:rPr>
        <w:t>a situação real de comunicação” (</w:t>
      </w:r>
      <w:r w:rsidR="00A13B97" w:rsidRPr="00A13B97">
        <w:rPr>
          <w:caps/>
          <w:color w:val="000007"/>
          <w:sz w:val="24"/>
          <w:szCs w:val="24"/>
        </w:rPr>
        <w:t>Paveuau</w:t>
      </w:r>
      <w:r w:rsidR="00A13B97">
        <w:rPr>
          <w:color w:val="000007"/>
          <w:sz w:val="24"/>
          <w:szCs w:val="24"/>
        </w:rPr>
        <w:t xml:space="preserve">, </w:t>
      </w:r>
      <w:r w:rsidR="00A13B97" w:rsidRPr="00A13B97">
        <w:rPr>
          <w:color w:val="000007"/>
          <w:sz w:val="24"/>
          <w:szCs w:val="24"/>
        </w:rPr>
        <w:t>2006, p.173)</w:t>
      </w:r>
      <w:r w:rsidR="00952563">
        <w:rPr>
          <w:color w:val="000007"/>
          <w:sz w:val="24"/>
          <w:szCs w:val="24"/>
        </w:rPr>
        <w:t xml:space="preserve">. </w:t>
      </w:r>
    </w:p>
    <w:p w:rsidR="004B5211" w:rsidRDefault="0066333F" w:rsidP="004B5211">
      <w:pPr>
        <w:spacing w:line="360" w:lineRule="auto"/>
        <w:ind w:firstLine="720"/>
        <w:jc w:val="both"/>
        <w:rPr>
          <w:color w:val="000007"/>
          <w:sz w:val="24"/>
          <w:szCs w:val="24"/>
        </w:rPr>
      </w:pPr>
      <w:r w:rsidRPr="0066333F">
        <w:rPr>
          <w:color w:val="000007"/>
          <w:sz w:val="24"/>
          <w:szCs w:val="24"/>
        </w:rPr>
        <w:t>Piovezani</w:t>
      </w:r>
      <w:r w:rsidR="000409B7">
        <w:rPr>
          <w:color w:val="000007"/>
          <w:sz w:val="24"/>
          <w:szCs w:val="24"/>
        </w:rPr>
        <w:t xml:space="preserve"> (2022, p.1</w:t>
      </w:r>
      <w:r>
        <w:rPr>
          <w:color w:val="000007"/>
          <w:sz w:val="24"/>
          <w:szCs w:val="24"/>
        </w:rPr>
        <w:t>)</w:t>
      </w:r>
      <w:r w:rsidR="000409B7">
        <w:rPr>
          <w:color w:val="000007"/>
          <w:sz w:val="24"/>
          <w:szCs w:val="24"/>
        </w:rPr>
        <w:t xml:space="preserve"> esclarece </w:t>
      </w:r>
      <w:r w:rsidR="00692CC6" w:rsidRPr="00692CC6">
        <w:rPr>
          <w:color w:val="000007"/>
          <w:sz w:val="24"/>
          <w:szCs w:val="24"/>
        </w:rPr>
        <w:t xml:space="preserve">também </w:t>
      </w:r>
      <w:r w:rsidR="000409B7">
        <w:rPr>
          <w:color w:val="000007"/>
          <w:sz w:val="24"/>
          <w:szCs w:val="24"/>
        </w:rPr>
        <w:t xml:space="preserve">que, embora a AD possa </w:t>
      </w:r>
      <w:r w:rsidR="000409B7" w:rsidRPr="000409B7">
        <w:rPr>
          <w:color w:val="000007"/>
          <w:sz w:val="24"/>
          <w:szCs w:val="24"/>
        </w:rPr>
        <w:t>se assemelhar a essas disciplinas linguísticas,</w:t>
      </w:r>
      <w:r w:rsidR="000409B7">
        <w:rPr>
          <w:color w:val="000007"/>
          <w:sz w:val="24"/>
          <w:szCs w:val="24"/>
        </w:rPr>
        <w:t xml:space="preserve"> distingue</w:t>
      </w:r>
      <w:r w:rsidR="00AE1B8B">
        <w:rPr>
          <w:color w:val="000007"/>
          <w:sz w:val="24"/>
          <w:szCs w:val="24"/>
        </w:rPr>
        <w:t>-se</w:t>
      </w:r>
      <w:r w:rsidR="000409B7">
        <w:rPr>
          <w:color w:val="000007"/>
          <w:sz w:val="24"/>
          <w:szCs w:val="24"/>
        </w:rPr>
        <w:t xml:space="preserve"> delas principalmente por uma razão: “ela </w:t>
      </w:r>
      <w:r w:rsidRPr="0066333F">
        <w:rPr>
          <w:color w:val="000007"/>
          <w:sz w:val="24"/>
          <w:szCs w:val="24"/>
        </w:rPr>
        <w:t>apenas se interessa por objetos empíricos, tais como tex</w:t>
      </w:r>
      <w:r w:rsidR="000409B7">
        <w:rPr>
          <w:color w:val="000007"/>
          <w:sz w:val="24"/>
          <w:szCs w:val="24"/>
        </w:rPr>
        <w:t xml:space="preserve">tos e enunciados, na medida em </w:t>
      </w:r>
      <w:r w:rsidRPr="0066333F">
        <w:rPr>
          <w:color w:val="000007"/>
          <w:sz w:val="24"/>
          <w:szCs w:val="24"/>
        </w:rPr>
        <w:t>que são uma via de acesso aos discursos, que efetiv</w:t>
      </w:r>
      <w:r w:rsidR="000409B7">
        <w:rPr>
          <w:color w:val="000007"/>
          <w:sz w:val="24"/>
          <w:szCs w:val="24"/>
        </w:rPr>
        <w:t>amente consistem em seu objeto”.</w:t>
      </w:r>
      <w:r w:rsidR="00636694">
        <w:rPr>
          <w:color w:val="000007"/>
          <w:sz w:val="24"/>
          <w:szCs w:val="24"/>
        </w:rPr>
        <w:t xml:space="preserve"> </w:t>
      </w:r>
    </w:p>
    <w:p w:rsidR="004B5211" w:rsidRDefault="00220A1D" w:rsidP="004B5211">
      <w:pPr>
        <w:spacing w:line="360" w:lineRule="auto"/>
        <w:ind w:firstLine="720"/>
        <w:jc w:val="both"/>
        <w:rPr>
          <w:color w:val="000007"/>
          <w:sz w:val="24"/>
          <w:szCs w:val="24"/>
        </w:rPr>
      </w:pPr>
      <w:r>
        <w:rPr>
          <w:color w:val="000007"/>
          <w:sz w:val="24"/>
          <w:szCs w:val="24"/>
        </w:rPr>
        <w:t>E o que seria o discurso? O</w:t>
      </w:r>
      <w:r w:rsidR="002A2853">
        <w:rPr>
          <w:color w:val="000007"/>
          <w:sz w:val="24"/>
          <w:szCs w:val="24"/>
        </w:rPr>
        <w:t xml:space="preserve"> discurso é comprendido como</w:t>
      </w:r>
      <w:r w:rsidR="002A2853" w:rsidRPr="002A2853">
        <w:t xml:space="preserve"> </w:t>
      </w:r>
      <w:r w:rsidR="002A2853">
        <w:rPr>
          <w:color w:val="000007"/>
          <w:sz w:val="24"/>
          <w:szCs w:val="24"/>
        </w:rPr>
        <w:t xml:space="preserve">regras anônimas e </w:t>
      </w:r>
      <w:r w:rsidR="002A2853" w:rsidRPr="002A2853">
        <w:rPr>
          <w:color w:val="000007"/>
          <w:sz w:val="24"/>
          <w:szCs w:val="24"/>
        </w:rPr>
        <w:t>históricas,</w:t>
      </w:r>
      <w:r w:rsidR="004B5211">
        <w:rPr>
          <w:color w:val="000007"/>
          <w:sz w:val="24"/>
          <w:szCs w:val="24"/>
        </w:rPr>
        <w:t xml:space="preserve"> que movem a sociedade</w:t>
      </w:r>
      <w:r w:rsidR="00692CC6">
        <w:rPr>
          <w:color w:val="000007"/>
          <w:sz w:val="24"/>
          <w:szCs w:val="24"/>
        </w:rPr>
        <w:t xml:space="preserve">, constituindo </w:t>
      </w:r>
    </w:p>
    <w:p w:rsidR="004B5211" w:rsidRDefault="004B5211" w:rsidP="004B5211">
      <w:pPr>
        <w:ind w:left="2268"/>
        <w:jc w:val="both"/>
        <w:rPr>
          <w:color w:val="000007"/>
          <w:sz w:val="20"/>
          <w:szCs w:val="20"/>
        </w:rPr>
      </w:pPr>
    </w:p>
    <w:p w:rsidR="006B5707" w:rsidRPr="004B5211" w:rsidRDefault="002A2853" w:rsidP="004B5211">
      <w:pPr>
        <w:ind w:left="2268"/>
        <w:jc w:val="both"/>
        <w:rPr>
          <w:color w:val="000007"/>
          <w:sz w:val="20"/>
          <w:szCs w:val="20"/>
        </w:rPr>
      </w:pPr>
      <w:r w:rsidRPr="004B5211">
        <w:rPr>
          <w:color w:val="000007"/>
          <w:sz w:val="20"/>
          <w:szCs w:val="20"/>
        </w:rPr>
        <w:t>o que pensamos e o que fazemos, o que falamos e o que sentimos. Isso porque o discurso controla o que se diz e as maneiras de dizer e ainda produz os sentidos das coisas ditas e os sentimentos partilhados por classes, gru</w:t>
      </w:r>
      <w:r w:rsidR="006B5707" w:rsidRPr="004B5211">
        <w:rPr>
          <w:color w:val="000007"/>
          <w:sz w:val="20"/>
          <w:szCs w:val="20"/>
        </w:rPr>
        <w:t>pos e sujeitos de uma sociedade</w:t>
      </w:r>
      <w:r w:rsidRPr="004B5211">
        <w:rPr>
          <w:color w:val="000007"/>
          <w:sz w:val="20"/>
          <w:szCs w:val="20"/>
        </w:rPr>
        <w:t xml:space="preserve"> (PIOVEZANI, 2022, p.1).</w:t>
      </w:r>
    </w:p>
    <w:p w:rsidR="006B5707" w:rsidRPr="006B5707" w:rsidRDefault="006B5707" w:rsidP="006B5707">
      <w:pPr>
        <w:ind w:left="2268"/>
        <w:jc w:val="both"/>
        <w:rPr>
          <w:color w:val="000007"/>
          <w:sz w:val="20"/>
          <w:szCs w:val="20"/>
        </w:rPr>
      </w:pPr>
    </w:p>
    <w:p w:rsidR="002A2853" w:rsidRDefault="002A2853" w:rsidP="00EE073D">
      <w:pPr>
        <w:spacing w:line="360" w:lineRule="auto"/>
        <w:ind w:firstLine="720"/>
        <w:jc w:val="both"/>
        <w:rPr>
          <w:color w:val="000007"/>
          <w:sz w:val="24"/>
          <w:szCs w:val="24"/>
        </w:rPr>
      </w:pPr>
      <w:r w:rsidRPr="002A2853">
        <w:rPr>
          <w:color w:val="000007"/>
          <w:sz w:val="24"/>
          <w:szCs w:val="24"/>
        </w:rPr>
        <w:t xml:space="preserve">Logo, </w:t>
      </w:r>
      <w:r w:rsidR="0078063F">
        <w:rPr>
          <w:color w:val="000007"/>
          <w:sz w:val="24"/>
          <w:szCs w:val="24"/>
        </w:rPr>
        <w:t>a AD é</w:t>
      </w:r>
      <w:r w:rsidRPr="002A2853">
        <w:rPr>
          <w:color w:val="000007"/>
          <w:sz w:val="24"/>
          <w:szCs w:val="24"/>
        </w:rPr>
        <w:t xml:space="preserve"> um modo singular de pensar</w:t>
      </w:r>
      <w:r w:rsidR="00501149">
        <w:rPr>
          <w:color w:val="000007"/>
          <w:sz w:val="24"/>
          <w:szCs w:val="24"/>
        </w:rPr>
        <w:t xml:space="preserve"> na Línguística</w:t>
      </w:r>
      <w:r w:rsidRPr="002A2853">
        <w:rPr>
          <w:color w:val="000007"/>
          <w:sz w:val="24"/>
          <w:szCs w:val="24"/>
        </w:rPr>
        <w:t xml:space="preserve">, um modo de pensar que entende </w:t>
      </w:r>
      <w:r>
        <w:rPr>
          <w:color w:val="000007"/>
          <w:sz w:val="24"/>
          <w:szCs w:val="24"/>
        </w:rPr>
        <w:t xml:space="preserve">o discurso </w:t>
      </w:r>
      <w:r w:rsidRPr="002A2853">
        <w:rPr>
          <w:color w:val="000007"/>
          <w:sz w:val="24"/>
          <w:szCs w:val="24"/>
        </w:rPr>
        <w:t>como centro</w:t>
      </w:r>
      <w:r>
        <w:rPr>
          <w:color w:val="000007"/>
          <w:sz w:val="24"/>
          <w:szCs w:val="24"/>
        </w:rPr>
        <w:t xml:space="preserve"> de atenção e que, por meio de sua materialização (</w:t>
      </w:r>
      <w:r w:rsidR="00AE1B8B">
        <w:rPr>
          <w:color w:val="000007"/>
          <w:sz w:val="24"/>
          <w:szCs w:val="24"/>
        </w:rPr>
        <w:t xml:space="preserve">o </w:t>
      </w:r>
      <w:r>
        <w:rPr>
          <w:color w:val="000007"/>
          <w:sz w:val="24"/>
          <w:szCs w:val="24"/>
        </w:rPr>
        <w:t>enunciado</w:t>
      </w:r>
      <w:r w:rsidR="00AE1B8B">
        <w:rPr>
          <w:color w:val="000007"/>
          <w:sz w:val="24"/>
          <w:szCs w:val="24"/>
        </w:rPr>
        <w:t xml:space="preserve"> em suas múltplipas manifestações</w:t>
      </w:r>
      <w:r>
        <w:rPr>
          <w:color w:val="000007"/>
          <w:sz w:val="24"/>
          <w:szCs w:val="24"/>
        </w:rPr>
        <w:t xml:space="preserve">), </w:t>
      </w:r>
      <w:r w:rsidR="005C7D39">
        <w:rPr>
          <w:color w:val="000007"/>
          <w:sz w:val="24"/>
          <w:szCs w:val="24"/>
        </w:rPr>
        <w:t>pode-se</w:t>
      </w:r>
      <w:r w:rsidRPr="002A2853">
        <w:rPr>
          <w:color w:val="000007"/>
          <w:sz w:val="24"/>
          <w:szCs w:val="24"/>
        </w:rPr>
        <w:t xml:space="preserve"> apreender </w:t>
      </w:r>
      <w:r>
        <w:rPr>
          <w:color w:val="000007"/>
          <w:sz w:val="24"/>
          <w:szCs w:val="24"/>
        </w:rPr>
        <w:t>as</w:t>
      </w:r>
      <w:r w:rsidRPr="002A2853">
        <w:rPr>
          <w:color w:val="000007"/>
          <w:sz w:val="24"/>
          <w:szCs w:val="24"/>
        </w:rPr>
        <w:t xml:space="preserve"> representações culturalmen</w:t>
      </w:r>
      <w:r w:rsidR="00167A34">
        <w:rPr>
          <w:color w:val="000007"/>
          <w:sz w:val="24"/>
          <w:szCs w:val="24"/>
        </w:rPr>
        <w:t>te construídas, capazes de cons</w:t>
      </w:r>
      <w:r w:rsidRPr="002A2853">
        <w:rPr>
          <w:color w:val="000007"/>
          <w:sz w:val="24"/>
          <w:szCs w:val="24"/>
        </w:rPr>
        <w:t xml:space="preserve">tituir saberes, </w:t>
      </w:r>
      <w:r w:rsidR="004043B7">
        <w:rPr>
          <w:color w:val="000007"/>
          <w:sz w:val="24"/>
          <w:szCs w:val="24"/>
        </w:rPr>
        <w:t xml:space="preserve">ideologias, </w:t>
      </w:r>
      <w:r w:rsidRPr="002A2853">
        <w:rPr>
          <w:color w:val="000007"/>
          <w:sz w:val="24"/>
          <w:szCs w:val="24"/>
        </w:rPr>
        <w:t>modos de governar, verdades, subjetividades e resistências.</w:t>
      </w:r>
    </w:p>
    <w:p w:rsidR="00B73126" w:rsidRDefault="00807DFB" w:rsidP="000F723A">
      <w:pPr>
        <w:spacing w:line="360" w:lineRule="auto"/>
        <w:ind w:firstLine="720"/>
        <w:jc w:val="both"/>
        <w:rPr>
          <w:color w:val="000007"/>
          <w:sz w:val="24"/>
          <w:szCs w:val="24"/>
        </w:rPr>
      </w:pPr>
      <w:r w:rsidRPr="004B5211">
        <w:rPr>
          <w:color w:val="000007"/>
          <w:sz w:val="24"/>
          <w:szCs w:val="24"/>
        </w:rPr>
        <w:t xml:space="preserve">A expressão </w:t>
      </w:r>
      <w:r w:rsidR="00057932" w:rsidRPr="004B5211">
        <w:rPr>
          <w:i/>
          <w:color w:val="000007"/>
          <w:sz w:val="24"/>
          <w:szCs w:val="24"/>
        </w:rPr>
        <w:t>Análise do Discurso</w:t>
      </w:r>
      <w:r w:rsidR="00057932" w:rsidRPr="004B5211">
        <w:rPr>
          <w:color w:val="000007"/>
          <w:sz w:val="24"/>
          <w:szCs w:val="24"/>
        </w:rPr>
        <w:t xml:space="preserve">, entretanto, abarca um conjunto de empreendimentos cientítificos, de diferentes ordens teóricas e metodológicas. </w:t>
      </w:r>
      <w:r w:rsidR="00636694" w:rsidRPr="004B5211">
        <w:rPr>
          <w:color w:val="000007"/>
          <w:sz w:val="24"/>
          <w:szCs w:val="24"/>
        </w:rPr>
        <w:t>Em vista disso</w:t>
      </w:r>
      <w:r w:rsidR="00057932" w:rsidRPr="004B5211">
        <w:rPr>
          <w:color w:val="000007"/>
          <w:sz w:val="24"/>
          <w:szCs w:val="24"/>
        </w:rPr>
        <w:t>, Orlandi (2005</w:t>
      </w:r>
      <w:r w:rsidR="00011C62" w:rsidRPr="004B5211">
        <w:rPr>
          <w:color w:val="000007"/>
          <w:sz w:val="24"/>
          <w:szCs w:val="24"/>
        </w:rPr>
        <w:t>, p.1</w:t>
      </w:r>
      <w:r w:rsidR="00057932" w:rsidRPr="004B5211">
        <w:rPr>
          <w:color w:val="000007"/>
          <w:sz w:val="24"/>
          <w:szCs w:val="24"/>
        </w:rPr>
        <w:t xml:space="preserve">) diz </w:t>
      </w:r>
      <w:r w:rsidR="004B5211" w:rsidRPr="004B5211">
        <w:rPr>
          <w:color w:val="000007"/>
          <w:sz w:val="24"/>
          <w:szCs w:val="24"/>
        </w:rPr>
        <w:t>que a diversidade subjacente às várias disciplinas e vertentes oscila tanto em relação aos modos de abordagem, “</w:t>
      </w:r>
      <w:r w:rsidR="00011C62" w:rsidRPr="004B5211">
        <w:rPr>
          <w:color w:val="000007"/>
          <w:sz w:val="24"/>
          <w:szCs w:val="24"/>
        </w:rPr>
        <w:t>quanto às tradições intelectuais definidas geograficamente (análise do discurso francesa, brasileira, mexicana, anglo-saxã etc.)</w:t>
      </w:r>
      <w:r w:rsidR="004B5211" w:rsidRPr="004B5211">
        <w:rPr>
          <w:color w:val="000007"/>
          <w:sz w:val="24"/>
          <w:szCs w:val="24"/>
        </w:rPr>
        <w:t>”</w:t>
      </w:r>
      <w:r w:rsidR="00011C62" w:rsidRPr="004B5211">
        <w:rPr>
          <w:color w:val="000007"/>
          <w:sz w:val="24"/>
          <w:szCs w:val="24"/>
        </w:rPr>
        <w:t xml:space="preserve">. </w:t>
      </w:r>
      <w:r w:rsidR="00636694">
        <w:rPr>
          <w:color w:val="000007"/>
          <w:sz w:val="24"/>
          <w:szCs w:val="24"/>
        </w:rPr>
        <w:t>Olhando por esse lado, a</w:t>
      </w:r>
      <w:r w:rsidR="00B73126">
        <w:rPr>
          <w:color w:val="000007"/>
          <w:sz w:val="24"/>
          <w:szCs w:val="24"/>
        </w:rPr>
        <w:t xml:space="preserve"> AD</w:t>
      </w:r>
      <w:r w:rsidR="00B73126" w:rsidRPr="00B73126">
        <w:rPr>
          <w:color w:val="000007"/>
          <w:sz w:val="24"/>
          <w:szCs w:val="24"/>
        </w:rPr>
        <w:t xml:space="preserve"> é, ao mesmo tempo, uma teoria e um método</w:t>
      </w:r>
      <w:r w:rsidR="000F723A">
        <w:rPr>
          <w:color w:val="000007"/>
          <w:sz w:val="24"/>
          <w:szCs w:val="24"/>
        </w:rPr>
        <w:t>,</w:t>
      </w:r>
      <w:r w:rsidR="00B73126" w:rsidRPr="00B73126">
        <w:rPr>
          <w:color w:val="000007"/>
          <w:sz w:val="24"/>
          <w:szCs w:val="24"/>
        </w:rPr>
        <w:t xml:space="preserve"> </w:t>
      </w:r>
      <w:r w:rsidR="004B5211">
        <w:rPr>
          <w:color w:val="000007"/>
          <w:sz w:val="24"/>
          <w:szCs w:val="24"/>
        </w:rPr>
        <w:t>permitidores da</w:t>
      </w:r>
      <w:r w:rsidR="00B73126" w:rsidRPr="00B73126">
        <w:rPr>
          <w:color w:val="000007"/>
          <w:sz w:val="24"/>
          <w:szCs w:val="24"/>
        </w:rPr>
        <w:t xml:space="preserve"> </w:t>
      </w:r>
      <w:r w:rsidR="004B5211">
        <w:rPr>
          <w:color w:val="000007"/>
          <w:sz w:val="24"/>
          <w:szCs w:val="24"/>
        </w:rPr>
        <w:t>interpretação de</w:t>
      </w:r>
      <w:r w:rsidR="00B73126" w:rsidRPr="00B73126">
        <w:rPr>
          <w:color w:val="000007"/>
          <w:sz w:val="24"/>
          <w:szCs w:val="24"/>
        </w:rPr>
        <w:t xml:space="preserve"> textos orais, escritos e</w:t>
      </w:r>
      <w:r w:rsidR="004B5211">
        <w:rPr>
          <w:color w:val="000007"/>
          <w:sz w:val="24"/>
          <w:szCs w:val="24"/>
        </w:rPr>
        <w:t>/ou</w:t>
      </w:r>
      <w:r w:rsidR="00B73126" w:rsidRPr="00B73126">
        <w:rPr>
          <w:color w:val="000007"/>
          <w:sz w:val="24"/>
          <w:szCs w:val="24"/>
        </w:rPr>
        <w:t xml:space="preserve"> multimodais nas suas relações com os sentidos circulantes na sociedade.</w:t>
      </w:r>
    </w:p>
    <w:p w:rsidR="006B5707" w:rsidRDefault="000F723A" w:rsidP="000F723A">
      <w:pPr>
        <w:spacing w:line="360" w:lineRule="auto"/>
        <w:ind w:firstLine="720"/>
        <w:jc w:val="both"/>
        <w:rPr>
          <w:color w:val="000007"/>
          <w:sz w:val="24"/>
          <w:szCs w:val="24"/>
        </w:rPr>
      </w:pPr>
      <w:r>
        <w:rPr>
          <w:color w:val="000007"/>
          <w:sz w:val="24"/>
          <w:szCs w:val="24"/>
        </w:rPr>
        <w:t xml:space="preserve">Levando em consideração as diversas formas de </w:t>
      </w:r>
      <w:r w:rsidR="00B73126" w:rsidRPr="004B5211">
        <w:rPr>
          <w:color w:val="000007"/>
          <w:sz w:val="24"/>
          <w:szCs w:val="24"/>
        </w:rPr>
        <w:t>nomear e de se praticar a análise de discursos</w:t>
      </w:r>
      <w:r>
        <w:rPr>
          <w:color w:val="000007"/>
          <w:sz w:val="24"/>
          <w:szCs w:val="24"/>
        </w:rPr>
        <w:t xml:space="preserve"> (</w:t>
      </w:r>
      <w:r w:rsidR="004B5211">
        <w:rPr>
          <w:color w:val="000007"/>
          <w:sz w:val="24"/>
          <w:szCs w:val="24"/>
        </w:rPr>
        <w:t xml:space="preserve">tais como a </w:t>
      </w:r>
      <w:r w:rsidR="00C250DF">
        <w:rPr>
          <w:color w:val="000007"/>
          <w:sz w:val="24"/>
          <w:szCs w:val="24"/>
        </w:rPr>
        <w:t xml:space="preserve">ADD, Arqueogenealogia, AD </w:t>
      </w:r>
      <w:r w:rsidR="00C250DF" w:rsidRPr="00C250DF">
        <w:rPr>
          <w:color w:val="000007"/>
          <w:sz w:val="24"/>
          <w:szCs w:val="24"/>
        </w:rPr>
        <w:t>pecheutiana</w:t>
      </w:r>
      <w:r w:rsidR="00C250DF">
        <w:rPr>
          <w:color w:val="000007"/>
          <w:sz w:val="24"/>
          <w:szCs w:val="24"/>
        </w:rPr>
        <w:t xml:space="preserve">, </w:t>
      </w:r>
      <w:r w:rsidR="00C250DF" w:rsidRPr="00C250DF">
        <w:rPr>
          <w:color w:val="000007"/>
          <w:sz w:val="24"/>
          <w:szCs w:val="24"/>
        </w:rPr>
        <w:t>Análise Crítica do Discurso</w:t>
      </w:r>
      <w:r w:rsidR="00E81036">
        <w:rPr>
          <w:color w:val="000007"/>
          <w:sz w:val="24"/>
          <w:szCs w:val="24"/>
        </w:rPr>
        <w:t xml:space="preserve">, </w:t>
      </w:r>
      <w:r w:rsidR="00E81036" w:rsidRPr="00E81036">
        <w:rPr>
          <w:color w:val="000007"/>
          <w:sz w:val="24"/>
          <w:szCs w:val="24"/>
        </w:rPr>
        <w:lastRenderedPageBreak/>
        <w:t>Análise de Discursos Comparativa,</w:t>
      </w:r>
      <w:r w:rsidR="00E81036">
        <w:rPr>
          <w:color w:val="000007"/>
          <w:sz w:val="24"/>
          <w:szCs w:val="24"/>
        </w:rPr>
        <w:t xml:space="preserve"> etc.</w:t>
      </w:r>
      <w:r>
        <w:rPr>
          <w:color w:val="000007"/>
          <w:sz w:val="24"/>
          <w:szCs w:val="24"/>
        </w:rPr>
        <w:t xml:space="preserve">) </w:t>
      </w:r>
      <w:r w:rsidR="008743BB">
        <w:rPr>
          <w:color w:val="000007"/>
          <w:sz w:val="24"/>
          <w:szCs w:val="24"/>
        </w:rPr>
        <w:t xml:space="preserve">é possível </w:t>
      </w:r>
      <w:r w:rsidR="005C7D39">
        <w:rPr>
          <w:color w:val="000007"/>
          <w:sz w:val="24"/>
          <w:szCs w:val="24"/>
        </w:rPr>
        <w:t>falar</w:t>
      </w:r>
      <w:r w:rsidR="008743BB">
        <w:rPr>
          <w:color w:val="000007"/>
          <w:sz w:val="24"/>
          <w:szCs w:val="24"/>
        </w:rPr>
        <w:t xml:space="preserve"> em </w:t>
      </w:r>
      <w:r w:rsidR="008743BB" w:rsidRPr="008743BB">
        <w:rPr>
          <w:i/>
          <w:color w:val="000007"/>
          <w:sz w:val="24"/>
          <w:szCs w:val="24"/>
        </w:rPr>
        <w:t>análises do discurso</w:t>
      </w:r>
      <w:r w:rsidR="008743BB">
        <w:rPr>
          <w:color w:val="000007"/>
          <w:sz w:val="24"/>
          <w:szCs w:val="24"/>
        </w:rPr>
        <w:t>, mecanismos teórico-metodologicos diversos, porém sempre atrelados à Linguística</w:t>
      </w:r>
      <w:r w:rsidR="004043B7">
        <w:rPr>
          <w:color w:val="000007"/>
          <w:sz w:val="24"/>
          <w:szCs w:val="24"/>
        </w:rPr>
        <w:t xml:space="preserve">, </w:t>
      </w:r>
      <w:r w:rsidR="008743BB">
        <w:rPr>
          <w:color w:val="000007"/>
          <w:sz w:val="24"/>
          <w:szCs w:val="24"/>
        </w:rPr>
        <w:t xml:space="preserve">capazes de levar à compreensão de como as ideologias se materializam na linguagem, </w:t>
      </w:r>
      <w:r w:rsidR="008743BB" w:rsidRPr="008743BB">
        <w:rPr>
          <w:color w:val="000007"/>
          <w:sz w:val="24"/>
          <w:szCs w:val="24"/>
        </w:rPr>
        <w:t xml:space="preserve">exercendo influência </w:t>
      </w:r>
      <w:r w:rsidR="008743BB">
        <w:rPr>
          <w:color w:val="000007"/>
          <w:sz w:val="24"/>
          <w:szCs w:val="24"/>
        </w:rPr>
        <w:t>nos modos de pensar, ser e expressar-se.</w:t>
      </w:r>
      <w:r w:rsidR="00312DF2">
        <w:rPr>
          <w:color w:val="000007"/>
          <w:sz w:val="24"/>
          <w:szCs w:val="24"/>
        </w:rPr>
        <w:t xml:space="preserve"> </w:t>
      </w:r>
    </w:p>
    <w:p w:rsidR="00D02FE7" w:rsidRPr="005F1730" w:rsidRDefault="00D02FE7" w:rsidP="00D02FE7">
      <w:pPr>
        <w:spacing w:line="360" w:lineRule="auto"/>
        <w:ind w:firstLine="720"/>
        <w:jc w:val="both"/>
        <w:rPr>
          <w:color w:val="000007"/>
          <w:sz w:val="16"/>
          <w:szCs w:val="16"/>
        </w:rPr>
      </w:pPr>
    </w:p>
    <w:p w:rsidR="0078063F" w:rsidRDefault="0078063F" w:rsidP="006B5707">
      <w:pPr>
        <w:spacing w:line="360" w:lineRule="auto"/>
        <w:ind w:firstLine="720"/>
        <w:jc w:val="both"/>
        <w:rPr>
          <w:b/>
          <w:color w:val="000007"/>
          <w:sz w:val="24"/>
          <w:szCs w:val="24"/>
        </w:rPr>
      </w:pPr>
      <w:r w:rsidRPr="0078063F">
        <w:rPr>
          <w:b/>
          <w:color w:val="000007"/>
          <w:sz w:val="24"/>
          <w:szCs w:val="24"/>
        </w:rPr>
        <w:t>Histórico da AD</w:t>
      </w:r>
    </w:p>
    <w:p w:rsidR="006B5707" w:rsidRPr="005F1730" w:rsidRDefault="006B5707" w:rsidP="006B5707">
      <w:pPr>
        <w:spacing w:line="360" w:lineRule="auto"/>
        <w:ind w:firstLine="720"/>
        <w:jc w:val="both"/>
        <w:rPr>
          <w:b/>
          <w:color w:val="000007"/>
          <w:sz w:val="16"/>
          <w:szCs w:val="16"/>
        </w:rPr>
      </w:pPr>
    </w:p>
    <w:p w:rsidR="00E36FFE" w:rsidRPr="00167A34" w:rsidRDefault="0078063F" w:rsidP="00167A34">
      <w:pPr>
        <w:spacing w:line="360" w:lineRule="auto"/>
        <w:ind w:firstLine="720"/>
        <w:jc w:val="both"/>
        <w:rPr>
          <w:noProof/>
          <w:lang w:val="pt-BR" w:eastAsia="pt-BR"/>
        </w:rPr>
      </w:pPr>
      <w:r w:rsidRPr="0078063F">
        <w:rPr>
          <w:color w:val="000007"/>
          <w:sz w:val="24"/>
          <w:szCs w:val="24"/>
        </w:rPr>
        <w:t>Segundo Charaudeau e Mangueneau (2002, p.41), é muito difícil traçar a história da AD, “pois não se pode fazê-la depender de um ato fundador, já que ela resulta, ao mesmo tempo, da convergência de correntes recentes e da renovação de práticas de estudos muito antigos”.  Por isso, Paveau (2006, p.202) diz que querer fazer a história da AD é uma tarefa muito complexa, visto que “ela nasceu de encontros e de evoluções, que foram produzidos em contextos epistemológicos e ideológicos particulares”.</w:t>
      </w:r>
      <w:r w:rsidR="005C3013" w:rsidRPr="005C3013">
        <w:rPr>
          <w:noProof/>
          <w:lang w:val="pt-BR" w:eastAsia="pt-BR"/>
        </w:rPr>
        <w:t xml:space="preserve"> </w:t>
      </w:r>
    </w:p>
    <w:p w:rsidR="00167A34" w:rsidRDefault="00C11109" w:rsidP="002A2853">
      <w:pPr>
        <w:spacing w:line="360" w:lineRule="auto"/>
        <w:ind w:firstLine="720"/>
        <w:jc w:val="both"/>
        <w:rPr>
          <w:color w:val="000007"/>
          <w:sz w:val="24"/>
          <w:szCs w:val="24"/>
        </w:rPr>
      </w:pPr>
      <w:r w:rsidRPr="00C11109">
        <w:rPr>
          <w:color w:val="000007"/>
          <w:sz w:val="24"/>
          <w:szCs w:val="24"/>
        </w:rPr>
        <w:t>Um linguísta que</w:t>
      </w:r>
      <w:r w:rsidR="00F32E3E">
        <w:rPr>
          <w:color w:val="000007"/>
          <w:sz w:val="24"/>
          <w:szCs w:val="24"/>
        </w:rPr>
        <w:t xml:space="preserve"> teve papel importante na emergência da AD</w:t>
      </w:r>
      <w:r w:rsidR="00097B35">
        <w:rPr>
          <w:color w:val="000007"/>
          <w:sz w:val="24"/>
          <w:szCs w:val="24"/>
        </w:rPr>
        <w:t xml:space="preserve"> é </w:t>
      </w:r>
      <w:r w:rsidR="00167A34">
        <w:rPr>
          <w:color w:val="000007"/>
          <w:sz w:val="24"/>
          <w:szCs w:val="24"/>
        </w:rPr>
        <w:t xml:space="preserve">o </w:t>
      </w:r>
      <w:r w:rsidR="00B05A5D">
        <w:rPr>
          <w:color w:val="000007"/>
          <w:sz w:val="24"/>
          <w:szCs w:val="24"/>
        </w:rPr>
        <w:t xml:space="preserve">francês </w:t>
      </w:r>
      <w:r w:rsidRPr="00C11109">
        <w:rPr>
          <w:color w:val="000007"/>
          <w:sz w:val="24"/>
          <w:szCs w:val="24"/>
        </w:rPr>
        <w:t>Émile Benveniste</w:t>
      </w:r>
      <w:r w:rsidR="00E36FFE">
        <w:rPr>
          <w:color w:val="000007"/>
          <w:sz w:val="24"/>
          <w:szCs w:val="24"/>
        </w:rPr>
        <w:t xml:space="preserve"> (1902-</w:t>
      </w:r>
      <w:r w:rsidRPr="00C11109">
        <w:rPr>
          <w:color w:val="000007"/>
          <w:sz w:val="24"/>
          <w:szCs w:val="24"/>
        </w:rPr>
        <w:t>1976). Sobre o discurso</w:t>
      </w:r>
      <w:r w:rsidR="00E36FFE">
        <w:rPr>
          <w:color w:val="000007"/>
          <w:sz w:val="24"/>
          <w:szCs w:val="24"/>
        </w:rPr>
        <w:t>,</w:t>
      </w:r>
      <w:r w:rsidRPr="00C11109">
        <w:rPr>
          <w:color w:val="000007"/>
          <w:sz w:val="24"/>
          <w:szCs w:val="24"/>
        </w:rPr>
        <w:t xml:space="preserve"> este autor escreveu em </w:t>
      </w:r>
      <w:r w:rsidRPr="00C11109">
        <w:rPr>
          <w:i/>
          <w:color w:val="000007"/>
          <w:sz w:val="24"/>
          <w:szCs w:val="24"/>
        </w:rPr>
        <w:t>Problemas de Linguística Geral</w:t>
      </w:r>
      <w:r w:rsidRPr="00C11109">
        <w:rPr>
          <w:color w:val="000007"/>
          <w:sz w:val="24"/>
          <w:szCs w:val="24"/>
        </w:rPr>
        <w:t xml:space="preserve">: “Observar-se-á sobretudo, porém, que todo o trabalho do lingüista se apóia realmente sobre o discurso, implicitamente assimilado à língua” (BENVENISTE, 1976, p.11). </w:t>
      </w:r>
    </w:p>
    <w:p w:rsidR="00C11109" w:rsidRDefault="00D24B5C" w:rsidP="002A2853">
      <w:pPr>
        <w:spacing w:line="360" w:lineRule="auto"/>
        <w:ind w:firstLine="720"/>
        <w:jc w:val="both"/>
        <w:rPr>
          <w:color w:val="000007"/>
          <w:sz w:val="24"/>
          <w:szCs w:val="24"/>
        </w:rPr>
      </w:pPr>
      <w:r>
        <w:rPr>
          <w:color w:val="000007"/>
          <w:sz w:val="24"/>
          <w:szCs w:val="24"/>
        </w:rPr>
        <w:t>Fiorin (2017</w:t>
      </w:r>
      <w:r w:rsidR="00721B4F">
        <w:rPr>
          <w:color w:val="000007"/>
          <w:sz w:val="24"/>
          <w:szCs w:val="24"/>
        </w:rPr>
        <w:t>b</w:t>
      </w:r>
      <w:r w:rsidR="00C11109" w:rsidRPr="00C11109">
        <w:rPr>
          <w:color w:val="000007"/>
          <w:sz w:val="24"/>
          <w:szCs w:val="24"/>
        </w:rPr>
        <w:t>) ensina que Benveniste formula uma teoria da enunciação, que a concebe como uma instância de mediação entre a língua</w:t>
      </w:r>
      <w:r>
        <w:rPr>
          <w:color w:val="000007"/>
          <w:sz w:val="24"/>
          <w:szCs w:val="24"/>
        </w:rPr>
        <w:t xml:space="preserve"> e a fala. Essa instância seria </w:t>
      </w:r>
      <w:r w:rsidR="00C11109" w:rsidRPr="00C11109">
        <w:rPr>
          <w:color w:val="000007"/>
          <w:sz w:val="24"/>
          <w:szCs w:val="24"/>
        </w:rPr>
        <w:t>o ato de por a língua em funcionamento. “Assim, ele cria um novo objeto para a linguística: o discurso. Até então, a maior unidade de que se ocupava a linguística era o período. O discurso é a</w:t>
      </w:r>
      <w:r>
        <w:rPr>
          <w:color w:val="000007"/>
          <w:sz w:val="24"/>
          <w:szCs w:val="24"/>
        </w:rPr>
        <w:t xml:space="preserve"> produção social da linguagem” (</w:t>
      </w:r>
      <w:r w:rsidRPr="00D24B5C">
        <w:rPr>
          <w:caps/>
          <w:color w:val="000007"/>
          <w:sz w:val="24"/>
          <w:szCs w:val="24"/>
        </w:rPr>
        <w:t>Fiorin</w:t>
      </w:r>
      <w:r>
        <w:rPr>
          <w:color w:val="000007"/>
          <w:sz w:val="24"/>
          <w:szCs w:val="24"/>
        </w:rPr>
        <w:t xml:space="preserve">, </w:t>
      </w:r>
      <w:r w:rsidRPr="00D24B5C">
        <w:rPr>
          <w:color w:val="000007"/>
          <w:sz w:val="24"/>
          <w:szCs w:val="24"/>
        </w:rPr>
        <w:t>2017</w:t>
      </w:r>
      <w:r w:rsidR="00721B4F">
        <w:rPr>
          <w:color w:val="000007"/>
          <w:sz w:val="24"/>
          <w:szCs w:val="24"/>
        </w:rPr>
        <w:t>b</w:t>
      </w:r>
      <w:r w:rsidRPr="00D24B5C">
        <w:rPr>
          <w:color w:val="000007"/>
          <w:sz w:val="24"/>
          <w:szCs w:val="24"/>
        </w:rPr>
        <w:t>, p.973)</w:t>
      </w:r>
      <w:r>
        <w:rPr>
          <w:color w:val="000007"/>
          <w:sz w:val="24"/>
          <w:szCs w:val="24"/>
        </w:rPr>
        <w:t>.</w:t>
      </w:r>
    </w:p>
    <w:p w:rsidR="00D24B5C" w:rsidRPr="00D24B5C" w:rsidRDefault="00E36FFE" w:rsidP="00D24B5C">
      <w:pPr>
        <w:spacing w:line="360" w:lineRule="auto"/>
        <w:ind w:firstLine="720"/>
        <w:jc w:val="both"/>
        <w:rPr>
          <w:color w:val="000007"/>
          <w:sz w:val="24"/>
          <w:szCs w:val="24"/>
        </w:rPr>
      </w:pPr>
      <w:r>
        <w:rPr>
          <w:color w:val="000007"/>
          <w:sz w:val="24"/>
          <w:szCs w:val="24"/>
        </w:rPr>
        <w:t>Indursky</w:t>
      </w:r>
      <w:r w:rsidR="00D24B5C">
        <w:rPr>
          <w:color w:val="000007"/>
          <w:sz w:val="24"/>
          <w:szCs w:val="24"/>
        </w:rPr>
        <w:t xml:space="preserve"> (2006) </w:t>
      </w:r>
      <w:r w:rsidR="00E07511">
        <w:rPr>
          <w:color w:val="000007"/>
          <w:sz w:val="24"/>
          <w:szCs w:val="24"/>
        </w:rPr>
        <w:t xml:space="preserve">escreve que para </w:t>
      </w:r>
      <w:r w:rsidR="00E07511" w:rsidRPr="00E07511">
        <w:rPr>
          <w:color w:val="000007"/>
          <w:sz w:val="24"/>
          <w:szCs w:val="24"/>
        </w:rPr>
        <w:t>Benveniste</w:t>
      </w:r>
      <w:r w:rsidR="00E07511">
        <w:rPr>
          <w:color w:val="000007"/>
          <w:sz w:val="24"/>
          <w:szCs w:val="24"/>
        </w:rPr>
        <w:t xml:space="preserve">, passa-se da </w:t>
      </w:r>
      <w:r w:rsidR="00E07511" w:rsidRPr="00E07511">
        <w:rPr>
          <w:i/>
          <w:color w:val="000007"/>
          <w:sz w:val="24"/>
          <w:szCs w:val="24"/>
        </w:rPr>
        <w:t>frase</w:t>
      </w:r>
      <w:r w:rsidR="00E07511">
        <w:rPr>
          <w:color w:val="000007"/>
          <w:sz w:val="24"/>
          <w:szCs w:val="24"/>
        </w:rPr>
        <w:t xml:space="preserve"> para a enunciação, que envolve alguns elementos externos: </w:t>
      </w:r>
    </w:p>
    <w:p w:rsidR="00D24B5C" w:rsidRDefault="00D24B5C" w:rsidP="009E5CB9">
      <w:pPr>
        <w:ind w:left="2268"/>
        <w:jc w:val="both"/>
        <w:rPr>
          <w:color w:val="000007"/>
          <w:sz w:val="20"/>
          <w:szCs w:val="20"/>
        </w:rPr>
      </w:pPr>
    </w:p>
    <w:p w:rsidR="009E5CB9" w:rsidRDefault="00E07511" w:rsidP="00D24B5C">
      <w:pPr>
        <w:ind w:left="2268"/>
        <w:jc w:val="both"/>
        <w:rPr>
          <w:color w:val="000007"/>
          <w:sz w:val="20"/>
          <w:szCs w:val="20"/>
        </w:rPr>
      </w:pPr>
      <w:r w:rsidRPr="009E5CB9">
        <w:rPr>
          <w:color w:val="000007"/>
          <w:sz w:val="20"/>
          <w:szCs w:val="20"/>
        </w:rPr>
        <w:t xml:space="preserve">Esse locutor está necessariamente situado em um </w:t>
      </w:r>
      <w:r w:rsidRPr="009E5CB9">
        <w:rPr>
          <w:i/>
          <w:color w:val="000007"/>
          <w:sz w:val="20"/>
          <w:szCs w:val="20"/>
        </w:rPr>
        <w:t>contexto de situação</w:t>
      </w:r>
      <w:r w:rsidRPr="009E5CB9">
        <w:rPr>
          <w:color w:val="000007"/>
          <w:sz w:val="20"/>
          <w:szCs w:val="20"/>
        </w:rPr>
        <w:t xml:space="preserve"> que determina o </w:t>
      </w:r>
      <w:r w:rsidRPr="009E5CB9">
        <w:rPr>
          <w:i/>
          <w:color w:val="000007"/>
          <w:sz w:val="20"/>
          <w:szCs w:val="20"/>
        </w:rPr>
        <w:t>tempo da enunciação</w:t>
      </w:r>
      <w:r w:rsidRPr="009E5CB9">
        <w:rPr>
          <w:color w:val="000007"/>
          <w:sz w:val="20"/>
          <w:szCs w:val="20"/>
        </w:rPr>
        <w:t xml:space="preserve"> (</w:t>
      </w:r>
      <w:r w:rsidRPr="009E5CB9">
        <w:rPr>
          <w:i/>
          <w:color w:val="000007"/>
          <w:sz w:val="20"/>
          <w:szCs w:val="20"/>
        </w:rPr>
        <w:t>agora</w:t>
      </w:r>
      <w:r w:rsidRPr="009E5CB9">
        <w:rPr>
          <w:color w:val="000007"/>
          <w:sz w:val="20"/>
          <w:szCs w:val="20"/>
        </w:rPr>
        <w:t xml:space="preserve">) e o </w:t>
      </w:r>
      <w:r w:rsidRPr="009E5CB9">
        <w:rPr>
          <w:i/>
          <w:color w:val="000007"/>
          <w:sz w:val="20"/>
          <w:szCs w:val="20"/>
        </w:rPr>
        <w:t>espaço da enunciação</w:t>
      </w:r>
      <w:r w:rsidRPr="009E5CB9">
        <w:rPr>
          <w:color w:val="000007"/>
          <w:sz w:val="20"/>
          <w:szCs w:val="20"/>
        </w:rPr>
        <w:t xml:space="preserve"> (</w:t>
      </w:r>
      <w:r w:rsidRPr="009E5CB9">
        <w:rPr>
          <w:i/>
          <w:color w:val="000007"/>
          <w:sz w:val="20"/>
          <w:szCs w:val="20"/>
        </w:rPr>
        <w:t>aqui</w:t>
      </w:r>
      <w:r w:rsidRPr="009E5CB9">
        <w:rPr>
          <w:color w:val="000007"/>
          <w:sz w:val="20"/>
          <w:szCs w:val="20"/>
        </w:rPr>
        <w:t>)</w:t>
      </w:r>
      <w:r w:rsidR="002512C0" w:rsidRPr="009E5CB9">
        <w:rPr>
          <w:color w:val="000007"/>
          <w:sz w:val="20"/>
          <w:szCs w:val="20"/>
        </w:rPr>
        <w:t xml:space="preserve">, ou </w:t>
      </w:r>
      <w:r w:rsidR="00097B35">
        <w:rPr>
          <w:color w:val="000007"/>
          <w:sz w:val="20"/>
          <w:szCs w:val="20"/>
        </w:rPr>
        <w:t xml:space="preserve">seja, a enunciação supõe sempre os </w:t>
      </w:r>
      <w:r w:rsidR="002512C0" w:rsidRPr="009E5CB9">
        <w:rPr>
          <w:color w:val="000007"/>
          <w:sz w:val="20"/>
          <w:szCs w:val="20"/>
        </w:rPr>
        <w:t xml:space="preserve">interlocutores e está datada e situada no espaço. Com tais características, podemos perceber que a enunciação é bastante fugaz, pontual, mas pode ser examinada através de seu produto, o </w:t>
      </w:r>
      <w:r w:rsidR="002512C0" w:rsidRPr="009E5CB9">
        <w:rPr>
          <w:i/>
          <w:color w:val="000007"/>
          <w:sz w:val="20"/>
          <w:szCs w:val="20"/>
        </w:rPr>
        <w:t>enunciado</w:t>
      </w:r>
      <w:r w:rsidR="002512C0" w:rsidRPr="009E5CB9">
        <w:rPr>
          <w:color w:val="000007"/>
          <w:sz w:val="20"/>
          <w:szCs w:val="20"/>
        </w:rPr>
        <w:t xml:space="preserve">, que, em meu entendimento, carrega indelevelmente as marcas de sua enunciação. (...) </w:t>
      </w:r>
      <w:r w:rsidR="002512C0" w:rsidRPr="003860AD">
        <w:rPr>
          <w:color w:val="000007"/>
          <w:sz w:val="20"/>
          <w:szCs w:val="20"/>
        </w:rPr>
        <w:t xml:space="preserve">A Teoria da Enunciação permite-nos ultrapassar os limites internos ao texto, pois ela convoca o </w:t>
      </w:r>
      <w:r w:rsidR="002512C0" w:rsidRPr="003860AD">
        <w:rPr>
          <w:i/>
          <w:color w:val="000007"/>
          <w:sz w:val="20"/>
          <w:szCs w:val="20"/>
        </w:rPr>
        <w:t>contexto</w:t>
      </w:r>
      <w:r w:rsidR="002512C0" w:rsidRPr="003860AD">
        <w:rPr>
          <w:color w:val="000007"/>
          <w:sz w:val="20"/>
          <w:szCs w:val="20"/>
        </w:rPr>
        <w:t xml:space="preserve"> </w:t>
      </w:r>
      <w:r w:rsidR="002512C0" w:rsidRPr="003860AD">
        <w:rPr>
          <w:i/>
          <w:color w:val="000007"/>
          <w:sz w:val="20"/>
          <w:szCs w:val="20"/>
        </w:rPr>
        <w:t>situacional</w:t>
      </w:r>
      <w:r w:rsidR="002512C0" w:rsidRPr="003860AD">
        <w:rPr>
          <w:color w:val="000007"/>
          <w:sz w:val="20"/>
          <w:szCs w:val="20"/>
        </w:rPr>
        <w:t xml:space="preserve"> </w:t>
      </w:r>
      <w:r w:rsidR="002512C0" w:rsidRPr="009E5CB9">
        <w:rPr>
          <w:color w:val="000007"/>
          <w:sz w:val="20"/>
          <w:szCs w:val="20"/>
        </w:rPr>
        <w:t>em que o locutor está inscrito ao produzir o texto, bem como leva em contra tamb</w:t>
      </w:r>
      <w:r w:rsidR="009E5CB9">
        <w:rPr>
          <w:color w:val="000007"/>
          <w:sz w:val="20"/>
          <w:szCs w:val="20"/>
        </w:rPr>
        <w:t>ém o interlocutor (</w:t>
      </w:r>
      <w:r w:rsidR="009E5CB9" w:rsidRPr="009E5CB9">
        <w:rPr>
          <w:color w:val="000007"/>
          <w:sz w:val="20"/>
          <w:szCs w:val="20"/>
        </w:rPr>
        <w:t>INDURSKY</w:t>
      </w:r>
      <w:r w:rsidR="009E5CB9">
        <w:rPr>
          <w:color w:val="000007"/>
          <w:sz w:val="20"/>
          <w:szCs w:val="20"/>
        </w:rPr>
        <w:t xml:space="preserve">, </w:t>
      </w:r>
      <w:r w:rsidR="009E5CB9" w:rsidRPr="009E5CB9">
        <w:rPr>
          <w:color w:val="000007"/>
          <w:sz w:val="20"/>
          <w:szCs w:val="20"/>
        </w:rPr>
        <w:t>2006</w:t>
      </w:r>
      <w:r w:rsidR="003860AD">
        <w:rPr>
          <w:color w:val="000007"/>
          <w:sz w:val="20"/>
          <w:szCs w:val="20"/>
        </w:rPr>
        <w:t>, p.53</w:t>
      </w:r>
      <w:r w:rsidR="009E5CB9">
        <w:rPr>
          <w:color w:val="000007"/>
          <w:sz w:val="20"/>
          <w:szCs w:val="20"/>
        </w:rPr>
        <w:t>).</w:t>
      </w:r>
    </w:p>
    <w:p w:rsidR="00D24B5C" w:rsidRPr="00D24B5C" w:rsidRDefault="00D24B5C" w:rsidP="00D24B5C">
      <w:pPr>
        <w:ind w:left="2268"/>
        <w:jc w:val="both"/>
        <w:rPr>
          <w:color w:val="000007"/>
          <w:sz w:val="20"/>
          <w:szCs w:val="20"/>
        </w:rPr>
      </w:pPr>
    </w:p>
    <w:p w:rsidR="00E07511" w:rsidRDefault="009E5CB9" w:rsidP="002A2853">
      <w:pPr>
        <w:spacing w:line="360" w:lineRule="auto"/>
        <w:ind w:firstLine="720"/>
        <w:jc w:val="both"/>
        <w:rPr>
          <w:color w:val="000007"/>
          <w:sz w:val="24"/>
          <w:szCs w:val="24"/>
        </w:rPr>
      </w:pPr>
      <w:r w:rsidRPr="009E5CB9">
        <w:rPr>
          <w:color w:val="000007"/>
          <w:sz w:val="24"/>
          <w:szCs w:val="24"/>
        </w:rPr>
        <w:t>Entretanto, Flores e Endruweit (2012) demosntram que em Benveniste o termo discurso é ambiguo, podendo ser entendido, inclusive, como sinônimo de enunciado.</w:t>
      </w:r>
    </w:p>
    <w:p w:rsidR="00D24B5C" w:rsidRPr="00184640" w:rsidRDefault="00F80125" w:rsidP="00184640">
      <w:pPr>
        <w:spacing w:line="360" w:lineRule="auto"/>
        <w:ind w:firstLine="720"/>
        <w:jc w:val="both"/>
        <w:rPr>
          <w:color w:val="000007"/>
          <w:sz w:val="24"/>
          <w:szCs w:val="24"/>
        </w:rPr>
      </w:pPr>
      <w:r>
        <w:rPr>
          <w:color w:val="000007"/>
          <w:sz w:val="24"/>
          <w:szCs w:val="24"/>
        </w:rPr>
        <w:t>Por outro lado, conforme ensina Paveau (2006)</w:t>
      </w:r>
      <w:r w:rsidR="001F20B9">
        <w:rPr>
          <w:color w:val="000007"/>
          <w:sz w:val="24"/>
          <w:szCs w:val="24"/>
        </w:rPr>
        <w:t>,</w:t>
      </w:r>
      <w:r>
        <w:rPr>
          <w:color w:val="000007"/>
          <w:sz w:val="24"/>
          <w:szCs w:val="24"/>
        </w:rPr>
        <w:t xml:space="preserve"> a</w:t>
      </w:r>
      <w:r w:rsidRPr="00F80125">
        <w:rPr>
          <w:color w:val="000007"/>
          <w:sz w:val="24"/>
          <w:szCs w:val="24"/>
        </w:rPr>
        <w:t xml:space="preserve">nterior a Benveniste, há </w:t>
      </w:r>
      <w:r>
        <w:rPr>
          <w:color w:val="000007"/>
          <w:sz w:val="24"/>
          <w:szCs w:val="24"/>
        </w:rPr>
        <w:t xml:space="preserve">o </w:t>
      </w:r>
      <w:r w:rsidR="00721B4F" w:rsidRPr="00721B4F">
        <w:rPr>
          <w:color w:val="000007"/>
          <w:sz w:val="24"/>
          <w:szCs w:val="24"/>
        </w:rPr>
        <w:t>Círculo de Bakhtin</w:t>
      </w:r>
      <w:r>
        <w:rPr>
          <w:color w:val="000007"/>
          <w:sz w:val="24"/>
          <w:szCs w:val="24"/>
        </w:rPr>
        <w:t xml:space="preserve">, </w:t>
      </w:r>
      <w:r w:rsidRPr="00F80125">
        <w:rPr>
          <w:color w:val="000007"/>
          <w:sz w:val="24"/>
          <w:szCs w:val="24"/>
        </w:rPr>
        <w:t xml:space="preserve">para quem a concepção de linguagem </w:t>
      </w:r>
      <w:r w:rsidR="006A60FD">
        <w:rPr>
          <w:color w:val="000007"/>
          <w:sz w:val="24"/>
          <w:szCs w:val="24"/>
        </w:rPr>
        <w:t xml:space="preserve">é interativa e implica </w:t>
      </w:r>
      <w:r w:rsidRPr="00F80125">
        <w:rPr>
          <w:color w:val="000007"/>
          <w:sz w:val="24"/>
          <w:szCs w:val="24"/>
        </w:rPr>
        <w:t>considerar a enunciação.</w:t>
      </w:r>
    </w:p>
    <w:p w:rsidR="00721B4F" w:rsidRDefault="00721B4F" w:rsidP="00BC5929">
      <w:pPr>
        <w:ind w:left="2268"/>
        <w:jc w:val="both"/>
        <w:rPr>
          <w:color w:val="000007"/>
          <w:sz w:val="20"/>
          <w:szCs w:val="20"/>
        </w:rPr>
      </w:pPr>
    </w:p>
    <w:p w:rsidR="00D66A6E" w:rsidRDefault="00F80125" w:rsidP="00BC5929">
      <w:pPr>
        <w:ind w:left="2268"/>
        <w:jc w:val="both"/>
        <w:rPr>
          <w:color w:val="000007"/>
          <w:sz w:val="20"/>
          <w:szCs w:val="20"/>
        </w:rPr>
      </w:pPr>
      <w:r w:rsidRPr="00F80125">
        <w:rPr>
          <w:color w:val="000007"/>
          <w:sz w:val="20"/>
          <w:szCs w:val="20"/>
        </w:rPr>
        <w:t>Para ele um singno não existe senão em seu funcionamento social, a materialidade e a ideialidade de um todo. Ele não distingue o enunciado e sua enunciação, trata-se para ele de um único e mesmo dado, “o enunciado-enunciação”, que é uma “forma-sentido”. Cada forma é portadora de sentido e esse sentido é proveniente de uma produção social. Nem sistema abstrato, nem expressão individual, a linguagem humana pode apenas ser compreendida se acorada n</w:t>
      </w:r>
      <w:r>
        <w:rPr>
          <w:color w:val="000007"/>
          <w:sz w:val="20"/>
          <w:szCs w:val="20"/>
        </w:rPr>
        <w:t>a dimensão social de sua origem (</w:t>
      </w:r>
      <w:r w:rsidRPr="00F80125">
        <w:rPr>
          <w:color w:val="000007"/>
          <w:sz w:val="20"/>
          <w:szCs w:val="20"/>
        </w:rPr>
        <w:t>PAVEAU</w:t>
      </w:r>
      <w:r w:rsidR="00BC5929">
        <w:rPr>
          <w:color w:val="000007"/>
          <w:sz w:val="20"/>
          <w:szCs w:val="20"/>
        </w:rPr>
        <w:t>, 2006, p.175).</w:t>
      </w:r>
    </w:p>
    <w:p w:rsidR="00D24B5C" w:rsidRDefault="00D24B5C" w:rsidP="00BC5929">
      <w:pPr>
        <w:ind w:left="2268"/>
        <w:jc w:val="both"/>
        <w:rPr>
          <w:color w:val="000007"/>
          <w:sz w:val="20"/>
          <w:szCs w:val="20"/>
        </w:rPr>
      </w:pPr>
    </w:p>
    <w:p w:rsidR="00D66A6E" w:rsidRPr="006A60FD" w:rsidRDefault="00D66A6E" w:rsidP="00D66A6E">
      <w:pPr>
        <w:jc w:val="both"/>
        <w:rPr>
          <w:color w:val="000007"/>
          <w:sz w:val="10"/>
          <w:szCs w:val="10"/>
        </w:rPr>
      </w:pPr>
    </w:p>
    <w:p w:rsidR="009E5CB9" w:rsidRDefault="00F5566C" w:rsidP="009E439E">
      <w:pPr>
        <w:spacing w:line="360" w:lineRule="auto"/>
        <w:ind w:firstLine="720"/>
        <w:jc w:val="both"/>
        <w:rPr>
          <w:color w:val="000007"/>
          <w:sz w:val="24"/>
          <w:szCs w:val="24"/>
        </w:rPr>
      </w:pPr>
      <w:r>
        <w:rPr>
          <w:color w:val="000007"/>
          <w:sz w:val="24"/>
          <w:szCs w:val="24"/>
        </w:rPr>
        <w:t xml:space="preserve">Contudo, </w:t>
      </w:r>
      <w:r w:rsidR="00B05A5D">
        <w:rPr>
          <w:color w:val="000007"/>
          <w:sz w:val="24"/>
          <w:szCs w:val="24"/>
        </w:rPr>
        <w:t>p</w:t>
      </w:r>
      <w:r w:rsidR="00F32E3E">
        <w:rPr>
          <w:color w:val="000007"/>
          <w:sz w:val="24"/>
          <w:szCs w:val="24"/>
        </w:rPr>
        <w:t xml:space="preserve">ode-se, por assim dizer, que </w:t>
      </w:r>
      <w:r w:rsidR="008743BB">
        <w:rPr>
          <w:color w:val="000007"/>
          <w:sz w:val="24"/>
          <w:szCs w:val="24"/>
        </w:rPr>
        <w:t xml:space="preserve">é </w:t>
      </w:r>
      <w:r w:rsidR="00F32E3E">
        <w:rPr>
          <w:color w:val="000007"/>
          <w:sz w:val="24"/>
          <w:szCs w:val="24"/>
        </w:rPr>
        <w:t xml:space="preserve">o </w:t>
      </w:r>
      <w:r w:rsidR="00F32E3E" w:rsidRPr="00F32E3E">
        <w:rPr>
          <w:color w:val="000007"/>
          <w:sz w:val="24"/>
          <w:szCs w:val="24"/>
        </w:rPr>
        <w:t>linguista americano</w:t>
      </w:r>
      <w:r w:rsidR="00F32E3E" w:rsidRPr="00F32E3E">
        <w:t xml:space="preserve"> </w:t>
      </w:r>
      <w:r w:rsidR="00F32E3E" w:rsidRPr="00F32E3E">
        <w:rPr>
          <w:color w:val="000007"/>
          <w:sz w:val="24"/>
          <w:szCs w:val="24"/>
        </w:rPr>
        <w:t>Zellig Harris</w:t>
      </w:r>
      <w:r w:rsidR="001F20B9">
        <w:rPr>
          <w:color w:val="000007"/>
          <w:sz w:val="24"/>
          <w:szCs w:val="24"/>
        </w:rPr>
        <w:t xml:space="preserve"> (1909-</w:t>
      </w:r>
      <w:r w:rsidR="00F32E3E" w:rsidRPr="00F32E3E">
        <w:rPr>
          <w:color w:val="000007"/>
          <w:sz w:val="24"/>
          <w:szCs w:val="24"/>
        </w:rPr>
        <w:t>1992)</w:t>
      </w:r>
      <w:r w:rsidR="00F32E3E">
        <w:rPr>
          <w:color w:val="000007"/>
          <w:sz w:val="24"/>
          <w:szCs w:val="24"/>
        </w:rPr>
        <w:t xml:space="preserve"> </w:t>
      </w:r>
      <w:r w:rsidR="008743BB">
        <w:rPr>
          <w:color w:val="000007"/>
          <w:sz w:val="24"/>
          <w:szCs w:val="24"/>
        </w:rPr>
        <w:t xml:space="preserve">quem </w:t>
      </w:r>
      <w:r w:rsidR="00F32E3E" w:rsidRPr="00F32E3E">
        <w:rPr>
          <w:color w:val="000007"/>
          <w:sz w:val="24"/>
          <w:szCs w:val="24"/>
        </w:rPr>
        <w:t>está da gênese dos estudos discursivos</w:t>
      </w:r>
      <w:r w:rsidR="00F32E3E">
        <w:rPr>
          <w:color w:val="000007"/>
          <w:sz w:val="24"/>
          <w:szCs w:val="24"/>
        </w:rPr>
        <w:t xml:space="preserve">. </w:t>
      </w:r>
      <w:r w:rsidR="009E5CB9">
        <w:rPr>
          <w:color w:val="000007"/>
          <w:sz w:val="24"/>
          <w:szCs w:val="24"/>
        </w:rPr>
        <w:t>De acordo com Paveau (2006), a</w:t>
      </w:r>
      <w:r w:rsidR="007B4DAB" w:rsidRPr="007B4DAB">
        <w:rPr>
          <w:noProof/>
          <w:lang w:val="pt-BR" w:eastAsia="pt-BR"/>
        </w:rPr>
        <w:t xml:space="preserve"> </w:t>
      </w:r>
      <w:r w:rsidR="009E5CB9">
        <w:rPr>
          <w:color w:val="000007"/>
          <w:sz w:val="24"/>
          <w:szCs w:val="24"/>
        </w:rPr>
        <w:t xml:space="preserve"> expressão </w:t>
      </w:r>
      <w:r w:rsidR="009E5CB9" w:rsidRPr="00404BD9">
        <w:rPr>
          <w:i/>
          <w:color w:val="000007"/>
          <w:sz w:val="24"/>
          <w:szCs w:val="24"/>
        </w:rPr>
        <w:t>discourse analysis</w:t>
      </w:r>
      <w:r w:rsidR="009E5CB9">
        <w:rPr>
          <w:color w:val="000007"/>
          <w:sz w:val="24"/>
          <w:szCs w:val="24"/>
        </w:rPr>
        <w:t xml:space="preserve"> foi criada </w:t>
      </w:r>
      <w:r w:rsidR="00F32E3E">
        <w:rPr>
          <w:color w:val="000007"/>
          <w:sz w:val="24"/>
          <w:szCs w:val="24"/>
        </w:rPr>
        <w:t>por</w:t>
      </w:r>
      <w:r w:rsidR="009E5CB9" w:rsidRPr="00404BD9">
        <w:rPr>
          <w:color w:val="000007"/>
          <w:sz w:val="24"/>
          <w:szCs w:val="24"/>
        </w:rPr>
        <w:t xml:space="preserve"> </w:t>
      </w:r>
      <w:r w:rsidR="00501149">
        <w:rPr>
          <w:color w:val="000007"/>
          <w:sz w:val="24"/>
          <w:szCs w:val="24"/>
        </w:rPr>
        <w:t xml:space="preserve">ele </w:t>
      </w:r>
      <w:r w:rsidR="009E5CB9">
        <w:rPr>
          <w:color w:val="000007"/>
          <w:sz w:val="24"/>
          <w:szCs w:val="24"/>
        </w:rPr>
        <w:t xml:space="preserve">em </w:t>
      </w:r>
      <w:r w:rsidR="009E5CB9" w:rsidRPr="00404BD9">
        <w:rPr>
          <w:color w:val="000007"/>
          <w:sz w:val="24"/>
          <w:szCs w:val="24"/>
        </w:rPr>
        <w:t>1952</w:t>
      </w:r>
      <w:r w:rsidR="009E5CB9">
        <w:rPr>
          <w:color w:val="000007"/>
          <w:sz w:val="24"/>
          <w:szCs w:val="24"/>
        </w:rPr>
        <w:t xml:space="preserve">. </w:t>
      </w:r>
      <w:r w:rsidR="009E439E">
        <w:rPr>
          <w:color w:val="000007"/>
          <w:sz w:val="24"/>
          <w:szCs w:val="24"/>
        </w:rPr>
        <w:t xml:space="preserve">Porém, como explica </w:t>
      </w:r>
      <w:r w:rsidR="009E5CB9">
        <w:rPr>
          <w:color w:val="000007"/>
          <w:sz w:val="24"/>
          <w:szCs w:val="24"/>
        </w:rPr>
        <w:t>Faraco (2003, p.248)</w:t>
      </w:r>
      <w:r w:rsidR="00501149">
        <w:rPr>
          <w:color w:val="000007"/>
          <w:sz w:val="24"/>
          <w:szCs w:val="24"/>
        </w:rPr>
        <w:t>,</w:t>
      </w:r>
      <w:r w:rsidR="009E5CB9">
        <w:rPr>
          <w:color w:val="000007"/>
          <w:sz w:val="24"/>
          <w:szCs w:val="24"/>
        </w:rPr>
        <w:t xml:space="preserve"> a AD </w:t>
      </w:r>
      <w:r w:rsidR="009E5CB9" w:rsidRPr="00404BD9">
        <w:rPr>
          <w:color w:val="000007"/>
          <w:sz w:val="24"/>
          <w:szCs w:val="24"/>
        </w:rPr>
        <w:t>n</w:t>
      </w:r>
      <w:r w:rsidR="009E5CB9">
        <w:rPr>
          <w:color w:val="000007"/>
          <w:sz w:val="24"/>
          <w:szCs w:val="24"/>
        </w:rPr>
        <w:t xml:space="preserve">ão seria para Harris </w:t>
      </w:r>
      <w:r w:rsidR="009E5CB9" w:rsidRPr="00404BD9">
        <w:rPr>
          <w:color w:val="000007"/>
          <w:sz w:val="24"/>
          <w:szCs w:val="24"/>
        </w:rPr>
        <w:t>um novo</w:t>
      </w:r>
      <w:r w:rsidR="009E5CB9">
        <w:rPr>
          <w:color w:val="000007"/>
          <w:sz w:val="24"/>
          <w:szCs w:val="24"/>
        </w:rPr>
        <w:t xml:space="preserve"> </w:t>
      </w:r>
      <w:r w:rsidR="009E5CB9" w:rsidRPr="00404BD9">
        <w:rPr>
          <w:color w:val="000007"/>
          <w:sz w:val="24"/>
          <w:szCs w:val="24"/>
        </w:rPr>
        <w:t xml:space="preserve">método, mas a expansão </w:t>
      </w:r>
      <w:r w:rsidR="009E5CB9">
        <w:rPr>
          <w:color w:val="000007"/>
          <w:sz w:val="24"/>
          <w:szCs w:val="24"/>
        </w:rPr>
        <w:t>“</w:t>
      </w:r>
      <w:r w:rsidR="009E5CB9" w:rsidRPr="00404BD9">
        <w:rPr>
          <w:color w:val="000007"/>
          <w:sz w:val="24"/>
          <w:szCs w:val="24"/>
        </w:rPr>
        <w:t>do velho método a um novo objeto, objeto que, no</w:t>
      </w:r>
      <w:r w:rsidR="009E5CB9">
        <w:rPr>
          <w:color w:val="000007"/>
          <w:sz w:val="24"/>
          <w:szCs w:val="24"/>
        </w:rPr>
        <w:t xml:space="preserve"> </w:t>
      </w:r>
      <w:r w:rsidR="009E5CB9" w:rsidRPr="00404BD9">
        <w:rPr>
          <w:color w:val="000007"/>
          <w:sz w:val="24"/>
          <w:szCs w:val="24"/>
        </w:rPr>
        <w:t>fundo, se distingue do velho objeto apenas na sua extensão. Continua sendo</w:t>
      </w:r>
      <w:r w:rsidR="009E5CB9">
        <w:rPr>
          <w:color w:val="000007"/>
          <w:sz w:val="24"/>
          <w:szCs w:val="24"/>
        </w:rPr>
        <w:t xml:space="preserve"> </w:t>
      </w:r>
      <w:r w:rsidR="009E5CB9" w:rsidRPr="00404BD9">
        <w:rPr>
          <w:color w:val="000007"/>
          <w:sz w:val="24"/>
          <w:szCs w:val="24"/>
        </w:rPr>
        <w:t>um objeto recortado no estritamente lingüístico e analisado exclusivamente em</w:t>
      </w:r>
      <w:r w:rsidR="009E5CB9">
        <w:rPr>
          <w:color w:val="000007"/>
          <w:sz w:val="24"/>
          <w:szCs w:val="24"/>
        </w:rPr>
        <w:t xml:space="preserve"> sua imanência”.</w:t>
      </w:r>
      <w:r w:rsidR="007B4DAB" w:rsidRPr="007B4DAB">
        <w:rPr>
          <w:noProof/>
          <w:lang w:val="pt-BR" w:eastAsia="pt-BR"/>
        </w:rPr>
        <w:t xml:space="preserve"> </w:t>
      </w:r>
    </w:p>
    <w:p w:rsidR="00184640" w:rsidRPr="000B7042" w:rsidRDefault="009E5CB9" w:rsidP="000B7042">
      <w:pPr>
        <w:spacing w:line="360" w:lineRule="auto"/>
        <w:ind w:firstLine="720"/>
        <w:jc w:val="both"/>
        <w:rPr>
          <w:color w:val="000007"/>
          <w:sz w:val="24"/>
          <w:szCs w:val="24"/>
        </w:rPr>
      </w:pPr>
      <w:r>
        <w:rPr>
          <w:color w:val="000007"/>
          <w:sz w:val="24"/>
          <w:szCs w:val="24"/>
        </w:rPr>
        <w:t>Nas</w:t>
      </w:r>
      <w:r w:rsidR="00D02FE7">
        <w:rPr>
          <w:color w:val="000007"/>
          <w:sz w:val="24"/>
          <w:szCs w:val="24"/>
        </w:rPr>
        <w:t xml:space="preserve"> palavras de Orlandi (2020</w:t>
      </w:r>
      <w:r>
        <w:rPr>
          <w:color w:val="000007"/>
          <w:sz w:val="24"/>
          <w:szCs w:val="24"/>
        </w:rPr>
        <w:t xml:space="preserve">), </w:t>
      </w:r>
      <w:r w:rsidRPr="00E2584E">
        <w:rPr>
          <w:color w:val="000007"/>
          <w:sz w:val="24"/>
          <w:szCs w:val="24"/>
        </w:rPr>
        <w:t>Harris</w:t>
      </w:r>
      <w:r>
        <w:rPr>
          <w:color w:val="000007"/>
          <w:sz w:val="24"/>
          <w:szCs w:val="24"/>
        </w:rPr>
        <w:t xml:space="preserve"> consegue livrar a análise do texto do viés conteudista, mas para fazê-lo, reduz o texto a uma frase longa. </w:t>
      </w:r>
    </w:p>
    <w:p w:rsidR="000B7042" w:rsidRDefault="000B7042" w:rsidP="00D02FE7">
      <w:pPr>
        <w:ind w:left="2268"/>
        <w:jc w:val="both"/>
        <w:rPr>
          <w:color w:val="000007"/>
          <w:sz w:val="20"/>
          <w:szCs w:val="20"/>
        </w:rPr>
      </w:pPr>
    </w:p>
    <w:p w:rsidR="00D02FE7" w:rsidRDefault="009E5CB9" w:rsidP="00D02FE7">
      <w:pPr>
        <w:ind w:left="2268"/>
        <w:jc w:val="both"/>
        <w:rPr>
          <w:color w:val="000007"/>
          <w:sz w:val="20"/>
          <w:szCs w:val="20"/>
        </w:rPr>
      </w:pPr>
      <w:r w:rsidRPr="00D02FE7">
        <w:rPr>
          <w:color w:val="000007"/>
          <w:sz w:val="20"/>
          <w:szCs w:val="20"/>
        </w:rPr>
        <w:t>Isto é, caracteriza sua prática teórica no interior do que chamamos isomorfismo: estende o mesmo método de análise de unidade</w:t>
      </w:r>
      <w:r w:rsidR="00006707" w:rsidRPr="00D02FE7">
        <w:rPr>
          <w:color w:val="000007"/>
          <w:sz w:val="20"/>
          <w:szCs w:val="20"/>
        </w:rPr>
        <w:t>s menores (morfemas, fra</w:t>
      </w:r>
      <w:r w:rsidRPr="00D02FE7">
        <w:rPr>
          <w:color w:val="000007"/>
          <w:sz w:val="20"/>
          <w:szCs w:val="20"/>
        </w:rPr>
        <w:t>ses) para unidades maiores (texto) e procede a uma análise linguística do texto com</w:t>
      </w:r>
      <w:r w:rsidR="00D02FE7">
        <w:rPr>
          <w:color w:val="000007"/>
          <w:sz w:val="20"/>
          <w:szCs w:val="20"/>
        </w:rPr>
        <w:t>o o faz na instância da frase (</w:t>
      </w:r>
      <w:r w:rsidR="00D02FE7" w:rsidRPr="00D02FE7">
        <w:rPr>
          <w:caps/>
          <w:color w:val="000007"/>
          <w:sz w:val="20"/>
          <w:szCs w:val="20"/>
        </w:rPr>
        <w:t>Orlandi</w:t>
      </w:r>
      <w:r w:rsidR="00D02FE7">
        <w:rPr>
          <w:color w:val="000007"/>
          <w:sz w:val="20"/>
          <w:szCs w:val="20"/>
        </w:rPr>
        <w:t>, 2020, p.18).</w:t>
      </w:r>
    </w:p>
    <w:p w:rsidR="00D02FE7" w:rsidRPr="00D02FE7" w:rsidRDefault="00D02FE7" w:rsidP="00D02FE7">
      <w:pPr>
        <w:ind w:left="2268"/>
        <w:jc w:val="both"/>
        <w:rPr>
          <w:color w:val="000007"/>
          <w:sz w:val="20"/>
          <w:szCs w:val="20"/>
        </w:rPr>
      </w:pPr>
    </w:p>
    <w:p w:rsidR="009E5CB9" w:rsidRDefault="00B05A5D" w:rsidP="00B05A5D">
      <w:pPr>
        <w:spacing w:line="360" w:lineRule="auto"/>
        <w:ind w:firstLine="720"/>
        <w:jc w:val="both"/>
        <w:rPr>
          <w:color w:val="000007"/>
          <w:sz w:val="24"/>
          <w:szCs w:val="24"/>
        </w:rPr>
      </w:pPr>
      <w:r>
        <w:rPr>
          <w:color w:val="000007"/>
          <w:sz w:val="24"/>
          <w:szCs w:val="24"/>
        </w:rPr>
        <w:t xml:space="preserve"> </w:t>
      </w:r>
      <w:r w:rsidR="009E5CB9">
        <w:rPr>
          <w:color w:val="000007"/>
          <w:sz w:val="24"/>
          <w:szCs w:val="24"/>
        </w:rPr>
        <w:t xml:space="preserve">Por isso, Mendes e Silva (2005, p.18) chega à conclusão de que a </w:t>
      </w:r>
      <w:r w:rsidR="009E5CB9" w:rsidRPr="00E2584E">
        <w:rPr>
          <w:color w:val="000007"/>
          <w:sz w:val="24"/>
          <w:szCs w:val="24"/>
        </w:rPr>
        <w:t>obra de Harris acaba por</w:t>
      </w:r>
      <w:r w:rsidR="009E5CB9">
        <w:rPr>
          <w:color w:val="000007"/>
          <w:sz w:val="24"/>
          <w:szCs w:val="24"/>
        </w:rPr>
        <w:t xml:space="preserve"> “torna-se limitada à Análise do </w:t>
      </w:r>
      <w:r w:rsidR="009E5CB9" w:rsidRPr="00E2584E">
        <w:rPr>
          <w:color w:val="000007"/>
          <w:sz w:val="24"/>
          <w:szCs w:val="24"/>
        </w:rPr>
        <w:t xml:space="preserve">Discurso porque não foi capaz de refletir sobre a </w:t>
      </w:r>
      <w:r w:rsidR="009E5CB9">
        <w:rPr>
          <w:color w:val="000007"/>
          <w:sz w:val="24"/>
          <w:szCs w:val="24"/>
        </w:rPr>
        <w:t xml:space="preserve">significação e as considerações sociohistóricas”. </w:t>
      </w:r>
    </w:p>
    <w:p w:rsidR="0078362F" w:rsidRDefault="009E5CB9" w:rsidP="0078362F">
      <w:pPr>
        <w:spacing w:line="360" w:lineRule="auto"/>
        <w:ind w:firstLine="720"/>
        <w:jc w:val="both"/>
        <w:rPr>
          <w:color w:val="000007"/>
          <w:sz w:val="24"/>
          <w:szCs w:val="24"/>
        </w:rPr>
      </w:pPr>
      <w:r>
        <w:rPr>
          <w:color w:val="000007"/>
          <w:sz w:val="24"/>
          <w:szCs w:val="24"/>
        </w:rPr>
        <w:t xml:space="preserve">De qualquer forma, a </w:t>
      </w:r>
      <w:r w:rsidRPr="003632E8">
        <w:rPr>
          <w:color w:val="000007"/>
          <w:sz w:val="24"/>
          <w:szCs w:val="24"/>
        </w:rPr>
        <w:t xml:space="preserve">expressão </w:t>
      </w:r>
      <w:r w:rsidRPr="003632E8">
        <w:rPr>
          <w:i/>
          <w:color w:val="000007"/>
          <w:sz w:val="24"/>
          <w:szCs w:val="24"/>
        </w:rPr>
        <w:t>discourse analysis</w:t>
      </w:r>
      <w:r>
        <w:rPr>
          <w:i/>
          <w:color w:val="000007"/>
          <w:sz w:val="24"/>
          <w:szCs w:val="24"/>
        </w:rPr>
        <w:t>,</w:t>
      </w:r>
      <w:r>
        <w:rPr>
          <w:color w:val="000007"/>
          <w:sz w:val="24"/>
          <w:szCs w:val="24"/>
        </w:rPr>
        <w:t xml:space="preserve"> criada por </w:t>
      </w:r>
      <w:r w:rsidRPr="003632E8">
        <w:rPr>
          <w:color w:val="000007"/>
          <w:sz w:val="24"/>
          <w:szCs w:val="24"/>
        </w:rPr>
        <w:t>Harris</w:t>
      </w:r>
      <w:r>
        <w:rPr>
          <w:color w:val="000007"/>
          <w:sz w:val="24"/>
          <w:szCs w:val="24"/>
        </w:rPr>
        <w:t xml:space="preserve"> nos anos 50, </w:t>
      </w:r>
      <w:r w:rsidRPr="003632E8">
        <w:rPr>
          <w:color w:val="000007"/>
          <w:sz w:val="24"/>
          <w:szCs w:val="24"/>
        </w:rPr>
        <w:t>sofreu apropriação de vários pensadores que, apesar das diferentes abordadens, parece ter um entendimento em comum</w:t>
      </w:r>
      <w:r w:rsidR="006A60FD">
        <w:rPr>
          <w:color w:val="000007"/>
          <w:sz w:val="24"/>
          <w:szCs w:val="24"/>
        </w:rPr>
        <w:t>:</w:t>
      </w:r>
      <w:r w:rsidRPr="003632E8">
        <w:rPr>
          <w:color w:val="000007"/>
          <w:sz w:val="24"/>
          <w:szCs w:val="24"/>
        </w:rPr>
        <w:t xml:space="preserve"> “na análise do discurso, procura-se compreender a língua fazendo sentido, enquanto trabalho simbólico, parte do trabalho social geral, constitutivo do homem e da sua h</w:t>
      </w:r>
      <w:r>
        <w:rPr>
          <w:color w:val="000007"/>
          <w:sz w:val="24"/>
          <w:szCs w:val="24"/>
        </w:rPr>
        <w:t xml:space="preserve">istória” (ORLANDI, 2020, p.15); </w:t>
      </w:r>
      <w:r w:rsidRPr="003632E8">
        <w:rPr>
          <w:color w:val="000007"/>
          <w:sz w:val="24"/>
          <w:szCs w:val="24"/>
        </w:rPr>
        <w:t>logo, leva-se em conta as condições sociohistóri</w:t>
      </w:r>
      <w:r w:rsidR="00E86D5D">
        <w:rPr>
          <w:color w:val="000007"/>
          <w:sz w:val="24"/>
          <w:szCs w:val="24"/>
        </w:rPr>
        <w:t>cas de produções dos enunciados.</w:t>
      </w:r>
      <w:r w:rsidR="007B4DAB" w:rsidRPr="007B4DAB">
        <w:rPr>
          <w:noProof/>
          <w:lang w:val="pt-BR" w:eastAsia="pt-BR"/>
        </w:rPr>
        <w:t xml:space="preserve"> </w:t>
      </w:r>
    </w:p>
    <w:p w:rsidR="007C0898" w:rsidRDefault="000D7134" w:rsidP="001F20B9">
      <w:pPr>
        <w:spacing w:line="360" w:lineRule="auto"/>
        <w:ind w:firstLine="720"/>
        <w:jc w:val="both"/>
        <w:rPr>
          <w:color w:val="000007"/>
          <w:sz w:val="24"/>
          <w:szCs w:val="24"/>
        </w:rPr>
      </w:pPr>
      <w:r>
        <w:rPr>
          <w:color w:val="000007"/>
          <w:sz w:val="24"/>
          <w:szCs w:val="24"/>
        </w:rPr>
        <w:t xml:space="preserve">Parece haver um consenso entre os estudiosos da Linguística de que a França do final dos anos </w:t>
      </w:r>
      <w:r w:rsidR="002563B4">
        <w:rPr>
          <w:color w:val="000007"/>
          <w:sz w:val="24"/>
          <w:szCs w:val="24"/>
        </w:rPr>
        <w:t>19</w:t>
      </w:r>
      <w:r>
        <w:rPr>
          <w:color w:val="000007"/>
          <w:sz w:val="24"/>
          <w:szCs w:val="24"/>
        </w:rPr>
        <w:t>60 foi definitiva para o estabelecimento da AD.</w:t>
      </w:r>
      <w:r w:rsidR="00A07822">
        <w:rPr>
          <w:color w:val="000007"/>
          <w:sz w:val="24"/>
          <w:szCs w:val="24"/>
        </w:rPr>
        <w:t xml:space="preserve"> Um </w:t>
      </w:r>
      <w:r w:rsidR="00501149">
        <w:rPr>
          <w:color w:val="000007"/>
          <w:sz w:val="24"/>
          <w:szCs w:val="24"/>
        </w:rPr>
        <w:t>grupo</w:t>
      </w:r>
      <w:r w:rsidR="00A07822">
        <w:rPr>
          <w:color w:val="000007"/>
          <w:sz w:val="24"/>
          <w:szCs w:val="24"/>
        </w:rPr>
        <w:t xml:space="preserve"> de intelectuais, tendo o filósofo francês </w:t>
      </w:r>
      <w:r w:rsidR="00A07822" w:rsidRPr="00A07822">
        <w:rPr>
          <w:color w:val="000007"/>
          <w:sz w:val="24"/>
          <w:szCs w:val="24"/>
        </w:rPr>
        <w:t xml:space="preserve">Michel Pêcheux (1938-1983) </w:t>
      </w:r>
      <w:r w:rsidR="00A07822">
        <w:rPr>
          <w:color w:val="000007"/>
          <w:sz w:val="24"/>
          <w:szCs w:val="24"/>
        </w:rPr>
        <w:t xml:space="preserve">como centro, desenvolveu o projeto de uma teoria do discurso. Assim, entre os pioneiros da </w:t>
      </w:r>
      <w:r w:rsidR="00D02FE7">
        <w:rPr>
          <w:color w:val="000007"/>
          <w:sz w:val="24"/>
          <w:szCs w:val="24"/>
        </w:rPr>
        <w:t>AD de corrente francesa estavam</w:t>
      </w:r>
      <w:r w:rsidR="00FB15B9">
        <w:rPr>
          <w:color w:val="000007"/>
          <w:sz w:val="24"/>
          <w:szCs w:val="24"/>
        </w:rPr>
        <w:t>:</w:t>
      </w:r>
      <w:r w:rsidR="00D02FE7">
        <w:rPr>
          <w:color w:val="000007"/>
          <w:sz w:val="24"/>
          <w:szCs w:val="24"/>
        </w:rPr>
        <w:t xml:space="preserve"> </w:t>
      </w:r>
      <w:r w:rsidR="006A2230" w:rsidRPr="006A2230">
        <w:rPr>
          <w:color w:val="000007"/>
          <w:sz w:val="24"/>
          <w:szCs w:val="24"/>
        </w:rPr>
        <w:t>Denise Maldidier</w:t>
      </w:r>
      <w:r w:rsidR="006A2230">
        <w:rPr>
          <w:color w:val="000007"/>
          <w:sz w:val="24"/>
          <w:szCs w:val="24"/>
        </w:rPr>
        <w:t xml:space="preserve">, </w:t>
      </w:r>
      <w:r w:rsidR="006A2230" w:rsidRPr="006A2230">
        <w:rPr>
          <w:color w:val="000007"/>
          <w:sz w:val="24"/>
          <w:szCs w:val="24"/>
        </w:rPr>
        <w:t>Régine Robin</w:t>
      </w:r>
      <w:r w:rsidR="006A2230">
        <w:rPr>
          <w:color w:val="000007"/>
          <w:sz w:val="24"/>
          <w:szCs w:val="24"/>
        </w:rPr>
        <w:t xml:space="preserve">, </w:t>
      </w:r>
      <w:r w:rsidR="006A2230" w:rsidRPr="006A2230">
        <w:rPr>
          <w:color w:val="000007"/>
          <w:sz w:val="24"/>
          <w:szCs w:val="24"/>
        </w:rPr>
        <w:t>Claudine Normand</w:t>
      </w:r>
      <w:r w:rsidR="006A2230">
        <w:rPr>
          <w:color w:val="000007"/>
          <w:sz w:val="24"/>
          <w:szCs w:val="24"/>
        </w:rPr>
        <w:t xml:space="preserve">, </w:t>
      </w:r>
      <w:r w:rsidR="006A2230" w:rsidRPr="006A2230">
        <w:rPr>
          <w:color w:val="000007"/>
          <w:sz w:val="24"/>
          <w:szCs w:val="24"/>
        </w:rPr>
        <w:t>Jacques Guilhaumou</w:t>
      </w:r>
      <w:r w:rsidR="006A2230">
        <w:rPr>
          <w:color w:val="000007"/>
          <w:sz w:val="24"/>
          <w:szCs w:val="24"/>
        </w:rPr>
        <w:t xml:space="preserve">, </w:t>
      </w:r>
      <w:r w:rsidR="003D2C98" w:rsidRPr="003D2C98">
        <w:rPr>
          <w:color w:val="000007"/>
          <w:sz w:val="24"/>
          <w:szCs w:val="24"/>
        </w:rPr>
        <w:t>Paul Henry,</w:t>
      </w:r>
      <w:r w:rsidR="003D2C98" w:rsidRPr="003D2C98">
        <w:t xml:space="preserve"> </w:t>
      </w:r>
      <w:r w:rsidR="00452E1C">
        <w:rPr>
          <w:color w:val="000007"/>
          <w:sz w:val="24"/>
          <w:szCs w:val="24"/>
        </w:rPr>
        <w:t xml:space="preserve">Jean-Jacques </w:t>
      </w:r>
      <w:r w:rsidR="003D2C98" w:rsidRPr="003D2C98">
        <w:rPr>
          <w:color w:val="000007"/>
          <w:sz w:val="24"/>
          <w:szCs w:val="24"/>
        </w:rPr>
        <w:t>Courtine</w:t>
      </w:r>
      <w:r w:rsidR="003D2C98">
        <w:rPr>
          <w:color w:val="000007"/>
          <w:sz w:val="24"/>
          <w:szCs w:val="24"/>
        </w:rPr>
        <w:t xml:space="preserve">, </w:t>
      </w:r>
      <w:r w:rsidR="00FB15B9">
        <w:rPr>
          <w:color w:val="000007"/>
          <w:sz w:val="24"/>
          <w:szCs w:val="24"/>
        </w:rPr>
        <w:t xml:space="preserve">Michel </w:t>
      </w:r>
      <w:r w:rsidR="003D2C98" w:rsidRPr="003D2C98">
        <w:rPr>
          <w:color w:val="000007"/>
          <w:sz w:val="24"/>
          <w:szCs w:val="24"/>
        </w:rPr>
        <w:t>Plon</w:t>
      </w:r>
      <w:r w:rsidR="003D2C98">
        <w:rPr>
          <w:color w:val="000007"/>
          <w:sz w:val="24"/>
          <w:szCs w:val="24"/>
        </w:rPr>
        <w:t xml:space="preserve">, </w:t>
      </w:r>
      <w:r w:rsidR="003D2C98" w:rsidRPr="003D2C98">
        <w:rPr>
          <w:color w:val="000007"/>
          <w:sz w:val="24"/>
          <w:szCs w:val="24"/>
        </w:rPr>
        <w:t>Françoise Gadet</w:t>
      </w:r>
      <w:r w:rsidR="003D2C98">
        <w:rPr>
          <w:color w:val="000007"/>
          <w:sz w:val="24"/>
          <w:szCs w:val="24"/>
        </w:rPr>
        <w:t xml:space="preserve">, Élisabeth Roudinesco, </w:t>
      </w:r>
      <w:r w:rsidR="003D2C98" w:rsidRPr="003D2C98">
        <w:rPr>
          <w:color w:val="000007"/>
          <w:sz w:val="24"/>
          <w:szCs w:val="24"/>
        </w:rPr>
        <w:t>Jacqueline Authier-Revuz</w:t>
      </w:r>
      <w:r w:rsidR="00DE1C0F">
        <w:rPr>
          <w:color w:val="000007"/>
          <w:sz w:val="24"/>
          <w:szCs w:val="24"/>
        </w:rPr>
        <w:t xml:space="preserve">, </w:t>
      </w:r>
      <w:r w:rsidR="00DE1C0F" w:rsidRPr="00DE1C0F">
        <w:rPr>
          <w:color w:val="000007"/>
          <w:sz w:val="24"/>
          <w:szCs w:val="24"/>
        </w:rPr>
        <w:t>Jacques Guilhaumou</w:t>
      </w:r>
      <w:r w:rsidR="00DE1C0F">
        <w:rPr>
          <w:color w:val="000007"/>
          <w:sz w:val="24"/>
          <w:szCs w:val="24"/>
        </w:rPr>
        <w:t>, entre outros.</w:t>
      </w:r>
      <w:r w:rsidR="00B05A5D">
        <w:rPr>
          <w:color w:val="000007"/>
          <w:sz w:val="24"/>
          <w:szCs w:val="24"/>
        </w:rPr>
        <w:t xml:space="preserve"> </w:t>
      </w:r>
    </w:p>
    <w:p w:rsidR="00D02FE7" w:rsidRDefault="003860AD" w:rsidP="00FB15B9">
      <w:pPr>
        <w:spacing w:line="360" w:lineRule="auto"/>
        <w:ind w:firstLine="720"/>
        <w:jc w:val="both"/>
        <w:rPr>
          <w:color w:val="000007"/>
          <w:sz w:val="24"/>
          <w:szCs w:val="24"/>
        </w:rPr>
      </w:pPr>
      <w:r>
        <w:rPr>
          <w:color w:val="000007"/>
          <w:sz w:val="24"/>
          <w:szCs w:val="24"/>
        </w:rPr>
        <w:t>A</w:t>
      </w:r>
      <w:r w:rsidR="00254558">
        <w:rPr>
          <w:color w:val="000007"/>
          <w:sz w:val="24"/>
          <w:szCs w:val="24"/>
        </w:rPr>
        <w:t xml:space="preserve"> construção teórica da AD</w:t>
      </w:r>
      <w:r w:rsidR="00B05A5D">
        <w:rPr>
          <w:color w:val="000007"/>
          <w:sz w:val="24"/>
          <w:szCs w:val="24"/>
        </w:rPr>
        <w:t xml:space="preserve"> de linha </w:t>
      </w:r>
      <w:r w:rsidR="000B7042" w:rsidRPr="000B7042">
        <w:rPr>
          <w:color w:val="000007"/>
          <w:sz w:val="24"/>
          <w:szCs w:val="24"/>
        </w:rPr>
        <w:t>pecheutiana</w:t>
      </w:r>
      <w:r w:rsidR="00254558">
        <w:rPr>
          <w:color w:val="000007"/>
          <w:sz w:val="24"/>
          <w:szCs w:val="24"/>
        </w:rPr>
        <w:t>, iniciada na década de 1960</w:t>
      </w:r>
      <w:r w:rsidR="00C9129A">
        <w:rPr>
          <w:color w:val="000007"/>
          <w:sz w:val="24"/>
          <w:szCs w:val="24"/>
        </w:rPr>
        <w:t xml:space="preserve"> e que tem </w:t>
      </w:r>
      <w:r w:rsidR="00C9129A">
        <w:rPr>
          <w:color w:val="000007"/>
          <w:sz w:val="24"/>
          <w:szCs w:val="24"/>
        </w:rPr>
        <w:lastRenderedPageBreak/>
        <w:t xml:space="preserve">seu apogeu na </w:t>
      </w:r>
      <w:r w:rsidR="00B05A5D">
        <w:rPr>
          <w:color w:val="000007"/>
          <w:sz w:val="24"/>
          <w:szCs w:val="24"/>
        </w:rPr>
        <w:t xml:space="preserve">França na </w:t>
      </w:r>
      <w:r w:rsidR="00C9129A">
        <w:rPr>
          <w:color w:val="000007"/>
          <w:sz w:val="24"/>
          <w:szCs w:val="24"/>
        </w:rPr>
        <w:t xml:space="preserve">década de </w:t>
      </w:r>
      <w:r w:rsidR="00C9129A" w:rsidRPr="00C9129A">
        <w:rPr>
          <w:color w:val="000007"/>
          <w:sz w:val="24"/>
          <w:szCs w:val="24"/>
        </w:rPr>
        <w:t>1980</w:t>
      </w:r>
      <w:r w:rsidR="00B05A5D">
        <w:rPr>
          <w:color w:val="000007"/>
          <w:sz w:val="24"/>
          <w:szCs w:val="24"/>
        </w:rPr>
        <w:t xml:space="preserve">, é marcada por </w:t>
      </w:r>
      <w:r w:rsidR="00452E1C">
        <w:rPr>
          <w:color w:val="000007"/>
          <w:sz w:val="24"/>
          <w:szCs w:val="24"/>
        </w:rPr>
        <w:t xml:space="preserve">deslocamentos. </w:t>
      </w:r>
      <w:r w:rsidR="00254558">
        <w:rPr>
          <w:color w:val="000007"/>
          <w:sz w:val="24"/>
          <w:szCs w:val="24"/>
        </w:rPr>
        <w:t>Conforme ensinam Fernandes e Sá (</w:t>
      </w:r>
      <w:r w:rsidR="009E189D">
        <w:rPr>
          <w:color w:val="000007"/>
          <w:sz w:val="24"/>
          <w:szCs w:val="24"/>
        </w:rPr>
        <w:t>2021</w:t>
      </w:r>
      <w:r w:rsidR="000A64C5">
        <w:rPr>
          <w:color w:val="000007"/>
          <w:sz w:val="24"/>
          <w:szCs w:val="24"/>
        </w:rPr>
        <w:t xml:space="preserve">), o próprio </w:t>
      </w:r>
      <w:r w:rsidR="000A64C5" w:rsidRPr="000A64C5">
        <w:rPr>
          <w:color w:val="000007"/>
          <w:sz w:val="24"/>
          <w:szCs w:val="24"/>
        </w:rPr>
        <w:t>Pêcheux</w:t>
      </w:r>
      <w:r w:rsidR="000A64C5">
        <w:rPr>
          <w:color w:val="000007"/>
          <w:sz w:val="24"/>
          <w:szCs w:val="24"/>
        </w:rPr>
        <w:t xml:space="preserve"> em um texto sintetiza essas mudanças em três épocas, que refletem as revisões teóricas e mudanças em seu pensamento. </w:t>
      </w:r>
      <w:r w:rsidR="00C9129A">
        <w:rPr>
          <w:color w:val="000007"/>
          <w:sz w:val="24"/>
          <w:szCs w:val="24"/>
        </w:rPr>
        <w:t>“Essas três épocas não se definem precisamente por uma divisão cronológica, elas refletem essencialmente a elaboração e reelaboração dos conceito</w:t>
      </w:r>
      <w:r w:rsidR="00006707">
        <w:rPr>
          <w:color w:val="000007"/>
          <w:sz w:val="24"/>
          <w:szCs w:val="24"/>
        </w:rPr>
        <w:t>s</w:t>
      </w:r>
      <w:r w:rsidR="00C9129A">
        <w:rPr>
          <w:color w:val="000007"/>
          <w:sz w:val="24"/>
          <w:szCs w:val="24"/>
        </w:rPr>
        <w:t xml:space="preserve"> que constituem o aparato teórico desse campo do sabe</w:t>
      </w:r>
      <w:r w:rsidR="009E189D">
        <w:rPr>
          <w:color w:val="000007"/>
          <w:sz w:val="24"/>
          <w:szCs w:val="24"/>
        </w:rPr>
        <w:t>r” (</w:t>
      </w:r>
      <w:r w:rsidR="009E189D" w:rsidRPr="009E189D">
        <w:rPr>
          <w:caps/>
          <w:color w:val="000007"/>
          <w:sz w:val="24"/>
          <w:szCs w:val="24"/>
        </w:rPr>
        <w:t>Fernandes; Sá</w:t>
      </w:r>
      <w:r w:rsidR="009E189D">
        <w:rPr>
          <w:color w:val="000007"/>
          <w:sz w:val="24"/>
          <w:szCs w:val="24"/>
        </w:rPr>
        <w:t>, 2021, p.111).</w:t>
      </w:r>
      <w:r w:rsidR="00FB15B9">
        <w:rPr>
          <w:color w:val="000007"/>
          <w:sz w:val="24"/>
          <w:szCs w:val="24"/>
        </w:rPr>
        <w:t xml:space="preserve"> </w:t>
      </w:r>
      <w:r w:rsidR="00C9129A">
        <w:rPr>
          <w:color w:val="000007"/>
          <w:sz w:val="24"/>
          <w:szCs w:val="24"/>
        </w:rPr>
        <w:t xml:space="preserve">Não especificarei cada uma dessas três fases, mas descreverei </w:t>
      </w:r>
      <w:r w:rsidR="00B05A5D">
        <w:rPr>
          <w:color w:val="000007"/>
          <w:sz w:val="24"/>
          <w:szCs w:val="24"/>
        </w:rPr>
        <w:t>as características d</w:t>
      </w:r>
      <w:r w:rsidR="00C9129A">
        <w:rPr>
          <w:color w:val="000007"/>
          <w:sz w:val="24"/>
          <w:szCs w:val="24"/>
        </w:rPr>
        <w:t>o con</w:t>
      </w:r>
      <w:r w:rsidR="005E379D">
        <w:rPr>
          <w:color w:val="000007"/>
          <w:sz w:val="24"/>
          <w:szCs w:val="24"/>
        </w:rPr>
        <w:t>texto</w:t>
      </w:r>
      <w:r w:rsidR="00B526CE">
        <w:rPr>
          <w:color w:val="000007"/>
          <w:sz w:val="24"/>
          <w:szCs w:val="24"/>
        </w:rPr>
        <w:t xml:space="preserve"> (</w:t>
      </w:r>
      <w:r w:rsidR="005E379D">
        <w:rPr>
          <w:color w:val="000007"/>
          <w:sz w:val="24"/>
          <w:szCs w:val="24"/>
        </w:rPr>
        <w:t>epistemológico</w:t>
      </w:r>
      <w:r w:rsidR="00B526CE">
        <w:rPr>
          <w:color w:val="000007"/>
          <w:sz w:val="24"/>
          <w:szCs w:val="24"/>
        </w:rPr>
        <w:t xml:space="preserve"> e </w:t>
      </w:r>
      <w:r w:rsidR="00FB15B9">
        <w:rPr>
          <w:color w:val="000007"/>
          <w:sz w:val="24"/>
          <w:szCs w:val="24"/>
        </w:rPr>
        <w:t>sociopolítico)</w:t>
      </w:r>
      <w:r w:rsidR="00CE0EC2" w:rsidRPr="00CE0EC2">
        <w:rPr>
          <w:color w:val="000007"/>
          <w:sz w:val="24"/>
          <w:szCs w:val="24"/>
        </w:rPr>
        <w:t xml:space="preserve"> </w:t>
      </w:r>
      <w:r w:rsidR="007C6D56">
        <w:rPr>
          <w:color w:val="000007"/>
          <w:sz w:val="24"/>
          <w:szCs w:val="24"/>
        </w:rPr>
        <w:t>na emergência da AD na França.</w:t>
      </w:r>
    </w:p>
    <w:p w:rsidR="00F5566C" w:rsidRPr="006A60FD" w:rsidRDefault="005E379D" w:rsidP="00D361F1">
      <w:pPr>
        <w:spacing w:line="360" w:lineRule="auto"/>
        <w:ind w:firstLine="720"/>
        <w:jc w:val="both"/>
        <w:rPr>
          <w:color w:val="000007"/>
          <w:sz w:val="24"/>
          <w:szCs w:val="24"/>
        </w:rPr>
      </w:pPr>
      <w:r>
        <w:rPr>
          <w:color w:val="000007"/>
          <w:sz w:val="24"/>
          <w:szCs w:val="24"/>
        </w:rPr>
        <w:t>Segundo Gregolin (</w:t>
      </w:r>
      <w:r w:rsidR="006A60FD">
        <w:rPr>
          <w:color w:val="000007"/>
          <w:sz w:val="24"/>
          <w:szCs w:val="24"/>
        </w:rPr>
        <w:t>2005</w:t>
      </w:r>
      <w:r>
        <w:rPr>
          <w:color w:val="000007"/>
          <w:sz w:val="24"/>
          <w:szCs w:val="24"/>
        </w:rPr>
        <w:t xml:space="preserve">) </w:t>
      </w:r>
      <w:r w:rsidR="00F5566C">
        <w:rPr>
          <w:color w:val="000007"/>
          <w:sz w:val="24"/>
          <w:szCs w:val="24"/>
        </w:rPr>
        <w:t>anterior a década de 1960</w:t>
      </w:r>
      <w:r w:rsidR="00B526CE">
        <w:rPr>
          <w:color w:val="000007"/>
          <w:sz w:val="24"/>
          <w:szCs w:val="24"/>
        </w:rPr>
        <w:t xml:space="preserve"> </w:t>
      </w:r>
      <w:r w:rsidR="002C1E8C">
        <w:rPr>
          <w:color w:val="000007"/>
          <w:sz w:val="24"/>
          <w:szCs w:val="24"/>
        </w:rPr>
        <w:t>algumas</w:t>
      </w:r>
      <w:r>
        <w:rPr>
          <w:color w:val="000007"/>
          <w:sz w:val="24"/>
          <w:szCs w:val="24"/>
        </w:rPr>
        <w:t xml:space="preserve"> tend</w:t>
      </w:r>
      <w:r w:rsidR="00C51216">
        <w:rPr>
          <w:color w:val="000007"/>
          <w:sz w:val="24"/>
          <w:szCs w:val="24"/>
        </w:rPr>
        <w:t>ências dentro das teorias da linguística</w:t>
      </w:r>
      <w:r w:rsidR="002C1E8C">
        <w:rPr>
          <w:color w:val="000007"/>
          <w:sz w:val="24"/>
          <w:szCs w:val="24"/>
        </w:rPr>
        <w:t xml:space="preserve"> entraram em embate</w:t>
      </w:r>
      <w:r w:rsidR="00C51216">
        <w:rPr>
          <w:color w:val="000007"/>
          <w:sz w:val="24"/>
          <w:szCs w:val="24"/>
        </w:rPr>
        <w:t>, se estabelece</w:t>
      </w:r>
      <w:r w:rsidR="002C1E8C">
        <w:rPr>
          <w:color w:val="000007"/>
          <w:sz w:val="24"/>
          <w:szCs w:val="24"/>
        </w:rPr>
        <w:t xml:space="preserve">ndo “com” ou “contra” Saussure. </w:t>
      </w:r>
      <w:r w:rsidR="008A79D5">
        <w:rPr>
          <w:color w:val="000007"/>
          <w:sz w:val="24"/>
          <w:szCs w:val="24"/>
        </w:rPr>
        <w:t>Entretanto</w:t>
      </w:r>
      <w:r w:rsidR="002C1E8C">
        <w:rPr>
          <w:color w:val="000007"/>
          <w:sz w:val="24"/>
          <w:szCs w:val="24"/>
        </w:rPr>
        <w:t>, destaca a autora, no início dos anos 1960</w:t>
      </w:r>
      <w:r w:rsidR="00F5566C">
        <w:rPr>
          <w:color w:val="000007"/>
          <w:sz w:val="24"/>
          <w:szCs w:val="24"/>
        </w:rPr>
        <w:t xml:space="preserve">, com </w:t>
      </w:r>
      <w:r w:rsidR="00F5566C" w:rsidRPr="00F5566C">
        <w:rPr>
          <w:color w:val="000007"/>
          <w:sz w:val="24"/>
          <w:szCs w:val="24"/>
        </w:rPr>
        <w:t>Pêcheux</w:t>
      </w:r>
      <w:r w:rsidR="00F5566C">
        <w:rPr>
          <w:color w:val="000007"/>
          <w:sz w:val="24"/>
          <w:szCs w:val="24"/>
        </w:rPr>
        <w:t xml:space="preserve"> e seu </w:t>
      </w:r>
      <w:r w:rsidR="001F20B9">
        <w:rPr>
          <w:color w:val="000007"/>
          <w:sz w:val="24"/>
          <w:szCs w:val="24"/>
        </w:rPr>
        <w:t>grupo</w:t>
      </w:r>
      <w:r w:rsidR="00F5566C">
        <w:rPr>
          <w:color w:val="000007"/>
          <w:sz w:val="24"/>
          <w:szCs w:val="24"/>
        </w:rPr>
        <w:t>,</w:t>
      </w:r>
      <w:r w:rsidR="00097B35">
        <w:rPr>
          <w:color w:val="000007"/>
          <w:sz w:val="24"/>
          <w:szCs w:val="24"/>
        </w:rPr>
        <w:t xml:space="preserve"> ganha força uma nova corrente, </w:t>
      </w:r>
      <w:r w:rsidR="002C1E8C" w:rsidRPr="002C1E8C">
        <w:rPr>
          <w:color w:val="000007"/>
          <w:sz w:val="24"/>
          <w:szCs w:val="24"/>
        </w:rPr>
        <w:t>q</w:t>
      </w:r>
      <w:r w:rsidR="006A60FD">
        <w:rPr>
          <w:color w:val="000007"/>
          <w:sz w:val="24"/>
          <w:szCs w:val="24"/>
        </w:rPr>
        <w:t xml:space="preserve">ue </w:t>
      </w:r>
      <w:r w:rsidR="002C1E8C">
        <w:rPr>
          <w:color w:val="000007"/>
          <w:sz w:val="24"/>
          <w:szCs w:val="24"/>
        </w:rPr>
        <w:t xml:space="preserve">se constituiu pela </w:t>
      </w:r>
      <w:r w:rsidR="006A60FD">
        <w:rPr>
          <w:color w:val="000007"/>
          <w:sz w:val="24"/>
          <w:szCs w:val="24"/>
        </w:rPr>
        <w:t>re</w:t>
      </w:r>
      <w:r w:rsidR="002C1E8C">
        <w:rPr>
          <w:color w:val="000007"/>
          <w:sz w:val="24"/>
          <w:szCs w:val="24"/>
        </w:rPr>
        <w:t xml:space="preserve">leiutura </w:t>
      </w:r>
      <w:r w:rsidR="002C1E8C" w:rsidRPr="002C1E8C">
        <w:rPr>
          <w:color w:val="000007"/>
          <w:sz w:val="24"/>
          <w:szCs w:val="24"/>
        </w:rPr>
        <w:t>de Marx</w:t>
      </w:r>
      <w:r w:rsidR="006A60FD">
        <w:rPr>
          <w:color w:val="000007"/>
          <w:sz w:val="24"/>
          <w:szCs w:val="24"/>
        </w:rPr>
        <w:t xml:space="preserve"> (feita por </w:t>
      </w:r>
      <w:r w:rsidR="006A60FD" w:rsidRPr="006A60FD">
        <w:rPr>
          <w:color w:val="000007"/>
          <w:sz w:val="24"/>
          <w:szCs w:val="24"/>
        </w:rPr>
        <w:t>Louis Althusser</w:t>
      </w:r>
      <w:r w:rsidR="006A60FD">
        <w:rPr>
          <w:color w:val="000007"/>
          <w:sz w:val="24"/>
          <w:szCs w:val="24"/>
        </w:rPr>
        <w:t xml:space="preserve">), de </w:t>
      </w:r>
      <w:r w:rsidR="00D361F1" w:rsidRPr="00D361F1">
        <w:rPr>
          <w:color w:val="000007"/>
          <w:sz w:val="24"/>
          <w:szCs w:val="24"/>
        </w:rPr>
        <w:t xml:space="preserve">Freud </w:t>
      </w:r>
      <w:r w:rsidR="006A60FD">
        <w:rPr>
          <w:color w:val="000007"/>
          <w:sz w:val="24"/>
          <w:szCs w:val="24"/>
        </w:rPr>
        <w:t xml:space="preserve">(feita por </w:t>
      </w:r>
      <w:r w:rsidR="006A60FD" w:rsidRPr="006A60FD">
        <w:rPr>
          <w:color w:val="000007"/>
          <w:sz w:val="24"/>
          <w:szCs w:val="24"/>
        </w:rPr>
        <w:t>Jacques Lacan</w:t>
      </w:r>
      <w:r w:rsidR="006A60FD">
        <w:rPr>
          <w:color w:val="000007"/>
          <w:sz w:val="24"/>
          <w:szCs w:val="24"/>
        </w:rPr>
        <w:t xml:space="preserve">) e de </w:t>
      </w:r>
      <w:r w:rsidR="002C1E8C" w:rsidRPr="002C1E8C">
        <w:rPr>
          <w:color w:val="000007"/>
          <w:sz w:val="24"/>
          <w:szCs w:val="24"/>
        </w:rPr>
        <w:t>Saussure</w:t>
      </w:r>
      <w:r w:rsidR="00D361F1">
        <w:rPr>
          <w:color w:val="000007"/>
          <w:sz w:val="24"/>
          <w:szCs w:val="24"/>
        </w:rPr>
        <w:t xml:space="preserve"> (feita por </w:t>
      </w:r>
      <w:r w:rsidR="00D361F1" w:rsidRPr="00D361F1">
        <w:rPr>
          <w:color w:val="000007"/>
          <w:sz w:val="24"/>
          <w:szCs w:val="24"/>
        </w:rPr>
        <w:t>Michel Pêcheux</w:t>
      </w:r>
      <w:r w:rsidR="00D361F1">
        <w:rPr>
          <w:color w:val="000007"/>
          <w:sz w:val="24"/>
          <w:szCs w:val="24"/>
        </w:rPr>
        <w:t>).</w:t>
      </w:r>
    </w:p>
    <w:p w:rsidR="009E189D" w:rsidRDefault="009E189D" w:rsidP="002C1E8C">
      <w:pPr>
        <w:ind w:left="2268"/>
        <w:jc w:val="both"/>
        <w:rPr>
          <w:color w:val="000007"/>
          <w:sz w:val="20"/>
          <w:szCs w:val="20"/>
        </w:rPr>
      </w:pPr>
    </w:p>
    <w:p w:rsidR="007C0898" w:rsidRDefault="00001A7E" w:rsidP="002C1E8C">
      <w:pPr>
        <w:ind w:left="2268"/>
        <w:jc w:val="both"/>
        <w:rPr>
          <w:color w:val="000007"/>
          <w:sz w:val="20"/>
          <w:szCs w:val="20"/>
        </w:rPr>
      </w:pPr>
      <w:r w:rsidRPr="00D53622">
        <w:rPr>
          <w:color w:val="000007"/>
          <w:sz w:val="20"/>
          <w:szCs w:val="20"/>
        </w:rPr>
        <w:t>A Análise do Discurso francesa surge nesse contexto, como disciplina transveral fortememente marcada por essa conjuntura epistemológica.</w:t>
      </w:r>
      <w:r w:rsidR="004F0448" w:rsidRPr="00D53622">
        <w:rPr>
          <w:color w:val="000007"/>
          <w:sz w:val="20"/>
          <w:szCs w:val="20"/>
        </w:rPr>
        <w:t xml:space="preserve"> (...) Ocorre, nesse período (que vai de 1960 a 1975) uma reestruturação global de rede de afinidades disciplinares em torno da Linguística. Essa reestruturação foi obra do estruturalismo, que marcou o fim da hegemonia filosófica da fenomenologia e do existencialsimo, com o aparecimento da antropologia estrutural, a renovação da epistemologia e da história das ciências, a psicanálise antipsicologista, novas formas de experimentação na escrita liter</w:t>
      </w:r>
      <w:r w:rsidR="00D53622" w:rsidRPr="00D53622">
        <w:rPr>
          <w:color w:val="000007"/>
          <w:sz w:val="20"/>
          <w:szCs w:val="20"/>
        </w:rPr>
        <w:t>ária, a retomada da teoria mar</w:t>
      </w:r>
      <w:r w:rsidR="004F0448" w:rsidRPr="00D53622">
        <w:rPr>
          <w:color w:val="000007"/>
          <w:sz w:val="20"/>
          <w:szCs w:val="20"/>
        </w:rPr>
        <w:t>xista.</w:t>
      </w:r>
      <w:r w:rsidR="00D53622" w:rsidRPr="00D53622">
        <w:rPr>
          <w:color w:val="000007"/>
          <w:sz w:val="20"/>
          <w:szCs w:val="20"/>
        </w:rPr>
        <w:t xml:space="preserve"> Quando as três teorias se encontraram (psicanalítica, marxista, linguística/antropológica), criou-se um </w:t>
      </w:r>
      <w:r w:rsidR="00D53622" w:rsidRPr="007C6D56">
        <w:rPr>
          <w:color w:val="000007"/>
          <w:sz w:val="20"/>
          <w:szCs w:val="20"/>
        </w:rPr>
        <w:t>efeito subversivo, que trazia a promessa de uma revolução cultural</w:t>
      </w:r>
      <w:r w:rsidR="00D53622" w:rsidRPr="00D53622">
        <w:rPr>
          <w:color w:val="000007"/>
          <w:sz w:val="20"/>
          <w:szCs w:val="20"/>
        </w:rPr>
        <w:t xml:space="preserve"> (GREGOLIN, 2005, p.103).</w:t>
      </w:r>
    </w:p>
    <w:p w:rsidR="002C1E8C" w:rsidRDefault="002C1E8C" w:rsidP="002C1E8C">
      <w:pPr>
        <w:ind w:left="2268"/>
        <w:jc w:val="both"/>
        <w:rPr>
          <w:color w:val="000007"/>
          <w:sz w:val="10"/>
          <w:szCs w:val="10"/>
        </w:rPr>
      </w:pPr>
    </w:p>
    <w:p w:rsidR="00D361F1" w:rsidRPr="006A60FD" w:rsidRDefault="00D361F1" w:rsidP="002C1E8C">
      <w:pPr>
        <w:ind w:left="2268"/>
        <w:jc w:val="both"/>
        <w:rPr>
          <w:color w:val="000007"/>
          <w:sz w:val="10"/>
          <w:szCs w:val="10"/>
        </w:rPr>
      </w:pPr>
    </w:p>
    <w:p w:rsidR="007C6D56" w:rsidRDefault="000B7042" w:rsidP="000B7042">
      <w:pPr>
        <w:spacing w:line="360" w:lineRule="auto"/>
        <w:ind w:firstLine="720"/>
        <w:jc w:val="both"/>
        <w:rPr>
          <w:noProof/>
          <w:sz w:val="24"/>
          <w:szCs w:val="24"/>
          <w:lang w:val="pt-BR" w:eastAsia="pt-BR"/>
        </w:rPr>
      </w:pPr>
      <w:r>
        <w:rPr>
          <w:noProof/>
          <w:sz w:val="24"/>
          <w:szCs w:val="24"/>
          <w:lang w:val="pt-BR" w:eastAsia="pt-BR"/>
        </w:rPr>
        <w:t>Por outro lado, o</w:t>
      </w:r>
      <w:r w:rsidRPr="000B7042">
        <w:t xml:space="preserve"> </w:t>
      </w:r>
      <w:r w:rsidRPr="000B7042">
        <w:rPr>
          <w:noProof/>
          <w:sz w:val="24"/>
          <w:szCs w:val="24"/>
          <w:lang w:val="pt-BR" w:eastAsia="pt-BR"/>
        </w:rPr>
        <w:t>próprio contexto sociopolítico</w:t>
      </w:r>
      <w:r w:rsidR="009F08E6">
        <w:rPr>
          <w:noProof/>
          <w:sz w:val="24"/>
          <w:szCs w:val="24"/>
          <w:lang w:val="pt-BR" w:eastAsia="pt-BR"/>
        </w:rPr>
        <w:t xml:space="preserve"> afetou</w:t>
      </w:r>
      <w:r>
        <w:rPr>
          <w:noProof/>
          <w:sz w:val="24"/>
          <w:szCs w:val="24"/>
          <w:lang w:val="pt-BR" w:eastAsia="pt-BR"/>
        </w:rPr>
        <w:t xml:space="preserve"> a </w:t>
      </w:r>
      <w:r w:rsidR="00AB3222" w:rsidRPr="00AB3222">
        <w:rPr>
          <w:noProof/>
          <w:sz w:val="24"/>
          <w:szCs w:val="24"/>
          <w:lang w:val="pt-BR" w:eastAsia="pt-BR"/>
        </w:rPr>
        <w:t>epistem</w:t>
      </w:r>
      <w:r>
        <w:rPr>
          <w:noProof/>
          <w:sz w:val="24"/>
          <w:szCs w:val="24"/>
          <w:lang w:val="pt-BR" w:eastAsia="pt-BR"/>
        </w:rPr>
        <w:t>ologia</w:t>
      </w:r>
      <w:r w:rsidR="00AB3222" w:rsidRPr="00AB3222">
        <w:rPr>
          <w:noProof/>
          <w:sz w:val="24"/>
          <w:szCs w:val="24"/>
          <w:lang w:val="pt-BR" w:eastAsia="pt-BR"/>
        </w:rPr>
        <w:t>, tornando as teorias lugares de intervenção ideológica.</w:t>
      </w:r>
      <w:r w:rsidR="00AB3222">
        <w:rPr>
          <w:noProof/>
          <w:sz w:val="24"/>
          <w:szCs w:val="24"/>
          <w:lang w:val="pt-BR" w:eastAsia="pt-BR"/>
        </w:rPr>
        <w:t xml:space="preserve"> Mas, pode</w:t>
      </w:r>
      <w:r w:rsidR="00097B35">
        <w:rPr>
          <w:noProof/>
          <w:sz w:val="24"/>
          <w:szCs w:val="24"/>
          <w:lang w:val="pt-BR" w:eastAsia="pt-BR"/>
        </w:rPr>
        <w:t xml:space="preserve">-se </w:t>
      </w:r>
      <w:r w:rsidR="00006707">
        <w:rPr>
          <w:noProof/>
          <w:sz w:val="24"/>
          <w:szCs w:val="24"/>
          <w:lang w:val="pt-BR" w:eastAsia="pt-BR"/>
        </w:rPr>
        <w:t xml:space="preserve">perguntar: e qual era </w:t>
      </w:r>
      <w:r w:rsidR="00CE0EC2" w:rsidRPr="00CE0EC2">
        <w:rPr>
          <w:noProof/>
          <w:sz w:val="24"/>
          <w:szCs w:val="24"/>
          <w:lang w:val="pt-BR" w:eastAsia="pt-BR"/>
        </w:rPr>
        <w:t xml:space="preserve">o contexto </w:t>
      </w:r>
      <w:r w:rsidR="00FB15B9" w:rsidRPr="00FB15B9">
        <w:rPr>
          <w:noProof/>
          <w:sz w:val="24"/>
          <w:szCs w:val="24"/>
          <w:lang w:val="pt-BR" w:eastAsia="pt-BR"/>
        </w:rPr>
        <w:t>sociopolítico</w:t>
      </w:r>
      <w:r w:rsidR="00B526CE">
        <w:rPr>
          <w:noProof/>
          <w:sz w:val="24"/>
          <w:szCs w:val="24"/>
          <w:lang w:val="pt-BR" w:eastAsia="pt-BR"/>
        </w:rPr>
        <w:t>?</w:t>
      </w:r>
      <w:r w:rsidR="00F2729C">
        <w:rPr>
          <w:noProof/>
          <w:sz w:val="24"/>
          <w:szCs w:val="24"/>
          <w:lang w:val="pt-BR" w:eastAsia="pt-BR"/>
        </w:rPr>
        <w:t xml:space="preserve"> </w:t>
      </w:r>
      <w:r w:rsidR="00585978" w:rsidRPr="008A6F3D">
        <w:rPr>
          <w:noProof/>
          <w:sz w:val="24"/>
          <w:szCs w:val="24"/>
          <w:lang w:val="pt-BR" w:eastAsia="pt-BR"/>
        </w:rPr>
        <w:t xml:space="preserve">As pesquisas indicam que toda essa nova forma de pensar está atrelada ao movimento </w:t>
      </w:r>
      <w:r w:rsidR="00585978" w:rsidRPr="007C6D56">
        <w:rPr>
          <w:i/>
          <w:noProof/>
          <w:sz w:val="24"/>
          <w:szCs w:val="24"/>
          <w:lang w:val="pt-BR" w:eastAsia="pt-BR"/>
        </w:rPr>
        <w:t>Maio de 68</w:t>
      </w:r>
      <w:r w:rsidR="008A79D5">
        <w:rPr>
          <w:noProof/>
          <w:sz w:val="24"/>
          <w:szCs w:val="24"/>
          <w:lang w:val="pt-BR" w:eastAsia="pt-BR"/>
        </w:rPr>
        <w:t xml:space="preserve">, que </w:t>
      </w:r>
      <w:r w:rsidR="008A6F3D" w:rsidRPr="008A6F3D">
        <w:rPr>
          <w:noProof/>
          <w:sz w:val="24"/>
          <w:szCs w:val="24"/>
          <w:lang w:val="pt-BR" w:eastAsia="pt-BR"/>
        </w:rPr>
        <w:t>se refere a um c</w:t>
      </w:r>
      <w:r w:rsidR="00B45A9B">
        <w:rPr>
          <w:noProof/>
          <w:sz w:val="24"/>
          <w:szCs w:val="24"/>
          <w:lang w:val="pt-BR" w:eastAsia="pt-BR"/>
        </w:rPr>
        <w:t xml:space="preserve">onjunto de eventos ocorridos </w:t>
      </w:r>
      <w:r w:rsidR="008A6F3D" w:rsidRPr="008A6F3D">
        <w:rPr>
          <w:noProof/>
          <w:sz w:val="24"/>
          <w:szCs w:val="24"/>
          <w:lang w:val="pt-BR" w:eastAsia="pt-BR"/>
        </w:rPr>
        <w:t>na década de 60.</w:t>
      </w:r>
      <w:r w:rsidR="00D361F1">
        <w:rPr>
          <w:noProof/>
          <w:sz w:val="24"/>
          <w:szCs w:val="24"/>
          <w:lang w:val="pt-BR" w:eastAsia="pt-BR"/>
        </w:rPr>
        <w:t xml:space="preserve"> </w:t>
      </w:r>
    </w:p>
    <w:p w:rsidR="009E189D" w:rsidRPr="007C6D56" w:rsidRDefault="008A6F3D" w:rsidP="007C6D56">
      <w:pPr>
        <w:spacing w:line="360" w:lineRule="auto"/>
        <w:ind w:firstLine="720"/>
        <w:jc w:val="both"/>
        <w:rPr>
          <w:noProof/>
          <w:sz w:val="24"/>
          <w:szCs w:val="24"/>
          <w:lang w:val="pt-BR" w:eastAsia="pt-BR"/>
        </w:rPr>
      </w:pPr>
      <w:r w:rsidRPr="008A6F3D">
        <w:rPr>
          <w:noProof/>
          <w:sz w:val="24"/>
          <w:szCs w:val="24"/>
          <w:lang w:val="pt-BR" w:eastAsia="pt-BR"/>
        </w:rPr>
        <w:t xml:space="preserve">De modo geral, jovens de diversos países, </w:t>
      </w:r>
      <w:r w:rsidR="008A79D5">
        <w:rPr>
          <w:noProof/>
          <w:sz w:val="24"/>
          <w:szCs w:val="24"/>
          <w:lang w:val="pt-BR" w:eastAsia="pt-BR"/>
        </w:rPr>
        <w:t>“</w:t>
      </w:r>
      <w:r w:rsidRPr="008A6F3D">
        <w:rPr>
          <w:noProof/>
          <w:sz w:val="24"/>
          <w:szCs w:val="24"/>
          <w:lang w:val="pt-BR" w:eastAsia="pt-BR"/>
        </w:rPr>
        <w:t>influenciados pelo movimento estudantil francês e com motivações variadas, resolveram questionar as e</w:t>
      </w:r>
      <w:r>
        <w:rPr>
          <w:noProof/>
          <w:sz w:val="24"/>
          <w:szCs w:val="24"/>
          <w:lang w:val="pt-BR" w:eastAsia="pt-BR"/>
        </w:rPr>
        <w:t>struturas sociais em que viviam</w:t>
      </w:r>
      <w:r w:rsidR="00773184">
        <w:rPr>
          <w:noProof/>
          <w:sz w:val="24"/>
          <w:szCs w:val="24"/>
          <w:lang w:val="pt-BR" w:eastAsia="pt-BR"/>
        </w:rPr>
        <w:t>”</w:t>
      </w:r>
      <w:r>
        <w:rPr>
          <w:noProof/>
          <w:sz w:val="24"/>
          <w:szCs w:val="24"/>
          <w:lang w:val="pt-BR" w:eastAsia="pt-BR"/>
        </w:rPr>
        <w:t xml:space="preserve"> (</w:t>
      </w:r>
      <w:r w:rsidRPr="008A6F3D">
        <w:rPr>
          <w:noProof/>
          <w:sz w:val="24"/>
          <w:szCs w:val="24"/>
          <w:lang w:val="pt-BR" w:eastAsia="pt-BR"/>
        </w:rPr>
        <w:t>IGNACIO</w:t>
      </w:r>
      <w:r>
        <w:rPr>
          <w:noProof/>
          <w:sz w:val="24"/>
          <w:szCs w:val="24"/>
          <w:lang w:val="pt-BR" w:eastAsia="pt-BR"/>
        </w:rPr>
        <w:t>, 2019, p.1).</w:t>
      </w:r>
      <w:r w:rsidR="00937ED9">
        <w:rPr>
          <w:noProof/>
          <w:sz w:val="24"/>
          <w:szCs w:val="24"/>
          <w:lang w:val="pt-BR" w:eastAsia="pt-BR"/>
        </w:rPr>
        <w:t xml:space="preserve"> </w:t>
      </w:r>
      <w:r w:rsidR="007C6D56">
        <w:rPr>
          <w:noProof/>
          <w:sz w:val="24"/>
          <w:szCs w:val="24"/>
          <w:lang w:val="pt-BR" w:eastAsia="pt-BR"/>
        </w:rPr>
        <w:t>Porém, a</w:t>
      </w:r>
      <w:r w:rsidR="00937ED9">
        <w:rPr>
          <w:noProof/>
          <w:sz w:val="24"/>
          <w:szCs w:val="24"/>
          <w:lang w:val="pt-BR" w:eastAsia="pt-BR"/>
        </w:rPr>
        <w:t xml:space="preserve"> história do maio de 68 não pode s</w:t>
      </w:r>
      <w:r w:rsidR="00097B35">
        <w:rPr>
          <w:noProof/>
          <w:sz w:val="24"/>
          <w:szCs w:val="24"/>
          <w:lang w:val="pt-BR" w:eastAsia="pt-BR"/>
        </w:rPr>
        <w:t>er compreendida sem situar um</w:t>
      </w:r>
      <w:r w:rsidR="00937ED9">
        <w:rPr>
          <w:noProof/>
          <w:sz w:val="24"/>
          <w:szCs w:val="24"/>
          <w:lang w:val="pt-BR" w:eastAsia="pt-BR"/>
        </w:rPr>
        <w:t xml:space="preserve"> contexto histórico</w:t>
      </w:r>
      <w:r w:rsidR="00773184">
        <w:rPr>
          <w:noProof/>
          <w:sz w:val="24"/>
          <w:szCs w:val="24"/>
          <w:lang w:val="pt-BR" w:eastAsia="pt-BR"/>
        </w:rPr>
        <w:t xml:space="preserve"> anterior</w:t>
      </w:r>
      <w:r w:rsidR="008A79D5">
        <w:rPr>
          <w:noProof/>
          <w:sz w:val="24"/>
          <w:szCs w:val="24"/>
          <w:lang w:val="pt-BR" w:eastAsia="pt-BR"/>
        </w:rPr>
        <w:t>:</w:t>
      </w:r>
      <w:r w:rsidR="00937ED9">
        <w:rPr>
          <w:noProof/>
          <w:sz w:val="24"/>
          <w:szCs w:val="24"/>
          <w:lang w:val="pt-BR" w:eastAsia="pt-BR"/>
        </w:rPr>
        <w:t xml:space="preserve"> </w:t>
      </w:r>
      <w:r w:rsidR="008A79D5">
        <w:rPr>
          <w:sz w:val="24"/>
          <w:szCs w:val="24"/>
        </w:rPr>
        <w:t>n</w:t>
      </w:r>
      <w:r w:rsidR="00937ED9" w:rsidRPr="00937ED9">
        <w:rPr>
          <w:sz w:val="24"/>
          <w:szCs w:val="24"/>
        </w:rPr>
        <w:t>o auge da ascensão fascista eu</w:t>
      </w:r>
      <w:r w:rsidR="00452E1C">
        <w:rPr>
          <w:sz w:val="24"/>
          <w:szCs w:val="24"/>
        </w:rPr>
        <w:t>ropeia dos anos 1930, assisti</w:t>
      </w:r>
      <w:r w:rsidR="00D361F1">
        <w:rPr>
          <w:sz w:val="24"/>
          <w:szCs w:val="24"/>
        </w:rPr>
        <w:t>u</w:t>
      </w:r>
      <w:r w:rsidR="00452E1C">
        <w:rPr>
          <w:sz w:val="24"/>
          <w:szCs w:val="24"/>
        </w:rPr>
        <w:t>-se</w:t>
      </w:r>
      <w:r w:rsidR="00937ED9" w:rsidRPr="00937ED9">
        <w:rPr>
          <w:sz w:val="24"/>
          <w:szCs w:val="24"/>
        </w:rPr>
        <w:t xml:space="preserve"> no contexto francês </w:t>
      </w:r>
      <w:r w:rsidR="008A79D5">
        <w:rPr>
          <w:sz w:val="24"/>
          <w:szCs w:val="24"/>
        </w:rPr>
        <w:t>uma coligação de partidos polít</w:t>
      </w:r>
      <w:r w:rsidR="00937ED9" w:rsidRPr="00937ED9">
        <w:rPr>
          <w:sz w:val="24"/>
          <w:szCs w:val="24"/>
        </w:rPr>
        <w:t>i</w:t>
      </w:r>
      <w:r w:rsidR="008A79D5">
        <w:rPr>
          <w:sz w:val="24"/>
          <w:szCs w:val="24"/>
        </w:rPr>
        <w:t>c</w:t>
      </w:r>
      <w:r w:rsidR="00937ED9" w:rsidRPr="00937ED9">
        <w:rPr>
          <w:sz w:val="24"/>
          <w:szCs w:val="24"/>
        </w:rPr>
        <w:t>os de esquerda</w:t>
      </w:r>
      <w:r w:rsidR="00937ED9">
        <w:t>.</w:t>
      </w:r>
    </w:p>
    <w:p w:rsidR="007C6D56" w:rsidRDefault="007C6D56" w:rsidP="009E189D">
      <w:pPr>
        <w:ind w:left="2268"/>
        <w:jc w:val="both"/>
        <w:rPr>
          <w:sz w:val="20"/>
          <w:szCs w:val="20"/>
        </w:rPr>
      </w:pPr>
    </w:p>
    <w:p w:rsidR="00773184" w:rsidRDefault="00937ED9" w:rsidP="009E189D">
      <w:pPr>
        <w:ind w:left="2268"/>
        <w:jc w:val="both"/>
        <w:rPr>
          <w:sz w:val="20"/>
          <w:szCs w:val="20"/>
          <w:lang w:val="pt-BR"/>
        </w:rPr>
      </w:pPr>
      <w:r w:rsidRPr="00937ED9">
        <w:rPr>
          <w:sz w:val="20"/>
          <w:szCs w:val="20"/>
        </w:rPr>
        <w:t>Essa época é marcada pelos grandes comícios populares, onde se tornam centrais interrogações sobre questões de cultura pop</w:t>
      </w:r>
      <w:r w:rsidR="008A79D5">
        <w:rPr>
          <w:sz w:val="20"/>
          <w:szCs w:val="20"/>
        </w:rPr>
        <w:t>ular e proletária, de direitos d</w:t>
      </w:r>
      <w:r w:rsidRPr="00937ED9">
        <w:rPr>
          <w:sz w:val="20"/>
          <w:szCs w:val="20"/>
        </w:rPr>
        <w:t xml:space="preserve">os trabalhadores (férias e folgas pagas, férias escolares, etc.) e de direito ao lazer. É á época ainda do nascimento de uma cultura da greve </w:t>
      </w:r>
      <w:r w:rsidR="00F2729C">
        <w:rPr>
          <w:sz w:val="20"/>
          <w:szCs w:val="20"/>
        </w:rPr>
        <w:t>(...)</w:t>
      </w:r>
      <w:r w:rsidRPr="00937ED9">
        <w:rPr>
          <w:sz w:val="20"/>
          <w:szCs w:val="20"/>
        </w:rPr>
        <w:t xml:space="preserve">. Reivindica-se o exercício do lazer ativo, fazem-se greves festivas. </w:t>
      </w:r>
      <w:r w:rsidR="00F2729C">
        <w:rPr>
          <w:sz w:val="20"/>
          <w:szCs w:val="20"/>
        </w:rPr>
        <w:t xml:space="preserve">(...) </w:t>
      </w:r>
      <w:r w:rsidR="00773184" w:rsidRPr="00773184">
        <w:rPr>
          <w:sz w:val="20"/>
          <w:szCs w:val="20"/>
        </w:rPr>
        <w:t>Com o papel de um pivô importante, o PCF</w:t>
      </w:r>
      <w:r w:rsidR="008A79D5">
        <w:rPr>
          <w:sz w:val="20"/>
          <w:szCs w:val="20"/>
        </w:rPr>
        <w:t xml:space="preserve"> [Partido Cuminista Francês]</w:t>
      </w:r>
      <w:r w:rsidR="00773184" w:rsidRPr="00773184">
        <w:rPr>
          <w:sz w:val="20"/>
          <w:szCs w:val="20"/>
        </w:rPr>
        <w:t xml:space="preserve"> transmite temas oriundos diretamente dos ideais soviéticos, e a mobilização nasce de um entrecruzamento entre intelectuais, artistas e operários de esquerda, sob os lemas de uma </w:t>
      </w:r>
      <w:r w:rsidR="00773184" w:rsidRPr="007C6D56">
        <w:rPr>
          <w:sz w:val="20"/>
          <w:szCs w:val="20"/>
        </w:rPr>
        <w:t>“nova política cultural”</w:t>
      </w:r>
      <w:r w:rsidR="00773184" w:rsidRPr="00773184">
        <w:rPr>
          <w:sz w:val="20"/>
          <w:szCs w:val="20"/>
        </w:rPr>
        <w:t xml:space="preserve"> ligada a </w:t>
      </w:r>
      <w:r w:rsidR="00773184">
        <w:rPr>
          <w:sz w:val="20"/>
          <w:szCs w:val="20"/>
        </w:rPr>
        <w:t xml:space="preserve">uma </w:t>
      </w:r>
      <w:r w:rsidR="00773184">
        <w:rPr>
          <w:sz w:val="20"/>
          <w:szCs w:val="20"/>
        </w:rPr>
        <w:lastRenderedPageBreak/>
        <w:t xml:space="preserve">“frente unida antifascista” </w:t>
      </w:r>
      <w:r>
        <w:rPr>
          <w:sz w:val="20"/>
          <w:szCs w:val="20"/>
        </w:rPr>
        <w:t>(MIGUEL, 2018, p.933</w:t>
      </w:r>
      <w:r w:rsidR="00773184">
        <w:rPr>
          <w:sz w:val="20"/>
          <w:szCs w:val="20"/>
        </w:rPr>
        <w:t>-934</w:t>
      </w:r>
      <w:r>
        <w:rPr>
          <w:sz w:val="20"/>
          <w:szCs w:val="20"/>
        </w:rPr>
        <w:t>).</w:t>
      </w:r>
    </w:p>
    <w:p w:rsidR="009E189D" w:rsidRPr="009E189D" w:rsidRDefault="009E189D" w:rsidP="009E189D">
      <w:pPr>
        <w:ind w:left="2268"/>
        <w:jc w:val="both"/>
        <w:rPr>
          <w:sz w:val="20"/>
          <w:szCs w:val="20"/>
          <w:lang w:val="pt-BR"/>
        </w:rPr>
      </w:pPr>
    </w:p>
    <w:p w:rsidR="00F5566C" w:rsidRDefault="00773184" w:rsidP="008A79D5">
      <w:pPr>
        <w:spacing w:line="360" w:lineRule="auto"/>
        <w:ind w:firstLine="720"/>
        <w:jc w:val="both"/>
        <w:rPr>
          <w:noProof/>
          <w:sz w:val="24"/>
          <w:szCs w:val="24"/>
          <w:lang w:val="pt-BR" w:eastAsia="pt-BR"/>
        </w:rPr>
      </w:pPr>
      <w:r w:rsidRPr="000E40DE">
        <w:rPr>
          <w:noProof/>
          <w:sz w:val="24"/>
          <w:szCs w:val="24"/>
          <w:lang w:val="pt-BR" w:eastAsia="pt-BR"/>
        </w:rPr>
        <w:t>A</w:t>
      </w:r>
      <w:r w:rsidR="000E40DE" w:rsidRPr="000E40DE">
        <w:rPr>
          <w:noProof/>
          <w:sz w:val="24"/>
          <w:szCs w:val="24"/>
          <w:lang w:val="pt-BR" w:eastAsia="pt-BR"/>
        </w:rPr>
        <w:t xml:space="preserve"> Segunda Guerra M</w:t>
      </w:r>
      <w:r w:rsidRPr="000E40DE">
        <w:rPr>
          <w:noProof/>
          <w:sz w:val="24"/>
          <w:szCs w:val="24"/>
          <w:lang w:val="pt-BR" w:eastAsia="pt-BR"/>
        </w:rPr>
        <w:t>undial, iniciada em 1939, interrompe esse processo, marcando um retorno à ordem.</w:t>
      </w:r>
      <w:r w:rsidR="002760D1" w:rsidRPr="000E40DE">
        <w:rPr>
          <w:noProof/>
          <w:sz w:val="24"/>
          <w:szCs w:val="24"/>
          <w:lang w:val="pt-BR" w:eastAsia="pt-BR"/>
        </w:rPr>
        <w:t xml:space="preserve"> </w:t>
      </w:r>
      <w:r w:rsidR="003B13D4" w:rsidRPr="000E40DE">
        <w:rPr>
          <w:noProof/>
          <w:sz w:val="24"/>
          <w:szCs w:val="24"/>
          <w:lang w:val="pt-BR" w:eastAsia="pt-BR"/>
        </w:rPr>
        <w:t>Nesse segmento</w:t>
      </w:r>
      <w:r w:rsidR="00BA54C6" w:rsidRPr="000E40DE">
        <w:rPr>
          <w:noProof/>
          <w:sz w:val="24"/>
          <w:szCs w:val="24"/>
          <w:lang w:val="pt-BR" w:eastAsia="pt-BR"/>
        </w:rPr>
        <w:t>, até chegar</w:t>
      </w:r>
      <w:r w:rsidR="003B13D4" w:rsidRPr="000E40DE">
        <w:rPr>
          <w:noProof/>
          <w:sz w:val="24"/>
          <w:szCs w:val="24"/>
          <w:lang w:val="pt-BR" w:eastAsia="pt-BR"/>
        </w:rPr>
        <w:t xml:space="preserve"> </w:t>
      </w:r>
      <w:r w:rsidR="00BA54C6" w:rsidRPr="000E40DE">
        <w:rPr>
          <w:noProof/>
          <w:sz w:val="24"/>
          <w:szCs w:val="24"/>
          <w:lang w:val="pt-BR" w:eastAsia="pt-BR"/>
        </w:rPr>
        <w:t>em maio de 68, for</w:t>
      </w:r>
      <w:r w:rsidR="000E40DE" w:rsidRPr="000E40DE">
        <w:rPr>
          <w:noProof/>
          <w:sz w:val="24"/>
          <w:szCs w:val="24"/>
          <w:lang w:val="pt-BR" w:eastAsia="pt-BR"/>
        </w:rPr>
        <w:t>am</w:t>
      </w:r>
      <w:r w:rsidR="00BA54C6" w:rsidRPr="000E40DE">
        <w:rPr>
          <w:noProof/>
          <w:sz w:val="24"/>
          <w:szCs w:val="24"/>
          <w:lang w:val="pt-BR" w:eastAsia="pt-BR"/>
        </w:rPr>
        <w:t xml:space="preserve"> ocorrendo uma série de eventos </w:t>
      </w:r>
      <w:r w:rsidR="008A79D5">
        <w:rPr>
          <w:noProof/>
          <w:sz w:val="24"/>
          <w:szCs w:val="24"/>
          <w:lang w:val="pt-BR" w:eastAsia="pt-BR"/>
        </w:rPr>
        <w:t xml:space="preserve">no mundo, culminando </w:t>
      </w:r>
      <w:r w:rsidR="00F2729C">
        <w:rPr>
          <w:noProof/>
          <w:sz w:val="24"/>
          <w:szCs w:val="24"/>
          <w:lang w:val="pt-BR" w:eastAsia="pt-BR"/>
        </w:rPr>
        <w:t>em</w:t>
      </w:r>
      <w:r w:rsidR="00BA54C6" w:rsidRPr="000E40DE">
        <w:rPr>
          <w:noProof/>
          <w:sz w:val="24"/>
          <w:szCs w:val="24"/>
          <w:lang w:val="pt-BR" w:eastAsia="pt-BR"/>
        </w:rPr>
        <w:t xml:space="preserve"> um desejo de contracultura: </w:t>
      </w:r>
      <w:r w:rsidR="000E40DE" w:rsidRPr="000E40DE">
        <w:rPr>
          <w:noProof/>
          <w:sz w:val="24"/>
          <w:szCs w:val="24"/>
          <w:lang w:val="pt-BR" w:eastAsia="pt-BR"/>
        </w:rPr>
        <w:t>o final da Segunda Guerra Mundial</w:t>
      </w:r>
      <w:r w:rsidR="000E40DE">
        <w:rPr>
          <w:noProof/>
          <w:sz w:val="24"/>
          <w:szCs w:val="24"/>
          <w:lang w:val="pt-BR" w:eastAsia="pt-BR"/>
        </w:rPr>
        <w:t xml:space="preserve"> (em 1945) </w:t>
      </w:r>
      <w:r w:rsidR="000E40DE" w:rsidRPr="000E40DE">
        <w:rPr>
          <w:noProof/>
          <w:sz w:val="24"/>
          <w:szCs w:val="24"/>
          <w:lang w:val="pt-BR" w:eastAsia="pt-BR"/>
        </w:rPr>
        <w:t>criou um sentimento de o</w:t>
      </w:r>
      <w:r w:rsidR="008A12F6">
        <w:rPr>
          <w:noProof/>
          <w:sz w:val="24"/>
          <w:szCs w:val="24"/>
          <w:lang w:val="pt-BR" w:eastAsia="pt-BR"/>
        </w:rPr>
        <w:t>timismo e esperança;</w:t>
      </w:r>
      <w:r w:rsidR="008A12F6" w:rsidRPr="008A12F6">
        <w:t xml:space="preserve"> </w:t>
      </w:r>
      <w:r w:rsidR="008A12F6" w:rsidRPr="008A12F6">
        <w:rPr>
          <w:noProof/>
          <w:sz w:val="24"/>
          <w:szCs w:val="24"/>
          <w:lang w:val="pt-BR" w:eastAsia="pt-BR"/>
        </w:rPr>
        <w:t>Rosa Parks, em 1955, recusa-se a ceder o seu lugar no ônibus</w:t>
      </w:r>
      <w:r w:rsidR="007C6D56">
        <w:rPr>
          <w:noProof/>
          <w:sz w:val="24"/>
          <w:szCs w:val="24"/>
          <w:lang w:val="pt-BR" w:eastAsia="pt-BR"/>
        </w:rPr>
        <w:t xml:space="preserve"> a um homem branco, tornando-se </w:t>
      </w:r>
      <w:r w:rsidR="008A12F6" w:rsidRPr="008A12F6">
        <w:rPr>
          <w:noProof/>
          <w:sz w:val="24"/>
          <w:szCs w:val="24"/>
          <w:lang w:val="pt-BR" w:eastAsia="pt-BR"/>
        </w:rPr>
        <w:t>o estopim do movimen</w:t>
      </w:r>
      <w:r w:rsidR="008A12F6">
        <w:rPr>
          <w:noProof/>
          <w:sz w:val="24"/>
          <w:szCs w:val="24"/>
          <w:lang w:val="pt-BR" w:eastAsia="pt-BR"/>
        </w:rPr>
        <w:t xml:space="preserve">to da luta antissegregacionista; </w:t>
      </w:r>
      <w:r w:rsidR="00F2729C">
        <w:rPr>
          <w:noProof/>
          <w:sz w:val="24"/>
          <w:szCs w:val="24"/>
          <w:lang w:val="pt-BR" w:eastAsia="pt-BR"/>
        </w:rPr>
        <w:t xml:space="preserve">Elvis Presley explode </w:t>
      </w:r>
      <w:r w:rsidR="008A12F6">
        <w:rPr>
          <w:noProof/>
          <w:sz w:val="24"/>
          <w:szCs w:val="24"/>
          <w:lang w:val="pt-BR" w:eastAsia="pt-BR"/>
        </w:rPr>
        <w:t>em</w:t>
      </w:r>
      <w:r w:rsidR="008A12F6" w:rsidRPr="008A12F6">
        <w:t xml:space="preserve"> </w:t>
      </w:r>
      <w:r w:rsidR="008A12F6" w:rsidRPr="008A12F6">
        <w:rPr>
          <w:noProof/>
          <w:sz w:val="24"/>
          <w:szCs w:val="24"/>
          <w:lang w:val="pt-BR" w:eastAsia="pt-BR"/>
        </w:rPr>
        <w:t>1956</w:t>
      </w:r>
      <w:r w:rsidR="008A12F6">
        <w:rPr>
          <w:noProof/>
          <w:sz w:val="24"/>
          <w:szCs w:val="24"/>
          <w:lang w:val="pt-BR" w:eastAsia="pt-BR"/>
        </w:rPr>
        <w:t xml:space="preserve"> </w:t>
      </w:r>
      <w:r w:rsidR="00F2729C">
        <w:rPr>
          <w:noProof/>
          <w:sz w:val="24"/>
          <w:szCs w:val="24"/>
          <w:lang w:val="pt-BR" w:eastAsia="pt-BR"/>
        </w:rPr>
        <w:t xml:space="preserve">e </w:t>
      </w:r>
      <w:r w:rsidR="00817A7E" w:rsidRPr="00817A7E">
        <w:rPr>
          <w:noProof/>
          <w:sz w:val="24"/>
          <w:szCs w:val="24"/>
          <w:lang w:val="pt-BR" w:eastAsia="pt-BR"/>
        </w:rPr>
        <w:t>com</w:t>
      </w:r>
      <w:r w:rsidR="00F2729C">
        <w:rPr>
          <w:noProof/>
          <w:sz w:val="24"/>
          <w:szCs w:val="24"/>
          <w:lang w:val="pt-BR" w:eastAsia="pt-BR"/>
        </w:rPr>
        <w:t xml:space="preserve"> ele</w:t>
      </w:r>
      <w:r w:rsidR="008A12F6">
        <w:rPr>
          <w:noProof/>
          <w:sz w:val="24"/>
          <w:szCs w:val="24"/>
          <w:lang w:val="pt-BR" w:eastAsia="pt-BR"/>
        </w:rPr>
        <w:t xml:space="preserve"> novos comportamentos</w:t>
      </w:r>
      <w:r w:rsidR="008A79D5">
        <w:rPr>
          <w:noProof/>
          <w:sz w:val="24"/>
          <w:szCs w:val="24"/>
          <w:lang w:val="pt-BR" w:eastAsia="pt-BR"/>
        </w:rPr>
        <w:t xml:space="preserve"> (</w:t>
      </w:r>
      <w:r w:rsidR="001F20B9">
        <w:rPr>
          <w:noProof/>
          <w:sz w:val="24"/>
          <w:szCs w:val="24"/>
          <w:lang w:val="pt-BR" w:eastAsia="pt-BR"/>
        </w:rPr>
        <w:t>nessa</w:t>
      </w:r>
      <w:r w:rsidR="008A79D5">
        <w:rPr>
          <w:noProof/>
          <w:sz w:val="24"/>
          <w:szCs w:val="24"/>
          <w:lang w:val="pt-BR" w:eastAsia="pt-BR"/>
        </w:rPr>
        <w:t xml:space="preserve"> mesma esteira, posteriormente, vem </w:t>
      </w:r>
      <w:r w:rsidR="008A79D5" w:rsidRPr="008A79D5">
        <w:rPr>
          <w:noProof/>
          <w:sz w:val="24"/>
          <w:szCs w:val="24"/>
          <w:lang w:val="pt-BR" w:eastAsia="pt-BR"/>
        </w:rPr>
        <w:t>Beatles</w:t>
      </w:r>
      <w:r w:rsidR="008A79D5">
        <w:rPr>
          <w:noProof/>
          <w:sz w:val="24"/>
          <w:szCs w:val="24"/>
          <w:lang w:val="pt-BR" w:eastAsia="pt-BR"/>
        </w:rPr>
        <w:t xml:space="preserve">, </w:t>
      </w:r>
      <w:r w:rsidR="008A79D5" w:rsidRPr="008A79D5">
        <w:rPr>
          <w:noProof/>
          <w:sz w:val="24"/>
          <w:szCs w:val="24"/>
          <w:lang w:val="pt-BR" w:eastAsia="pt-BR"/>
        </w:rPr>
        <w:t>Rolling Stones</w:t>
      </w:r>
      <w:r w:rsidR="008A79D5">
        <w:rPr>
          <w:noProof/>
          <w:sz w:val="24"/>
          <w:szCs w:val="24"/>
          <w:lang w:val="pt-BR" w:eastAsia="pt-BR"/>
        </w:rPr>
        <w:t xml:space="preserve"> e </w:t>
      </w:r>
      <w:r w:rsidR="008A79D5" w:rsidRPr="008A79D5">
        <w:rPr>
          <w:noProof/>
          <w:sz w:val="24"/>
          <w:szCs w:val="24"/>
          <w:lang w:val="pt-BR" w:eastAsia="pt-BR"/>
        </w:rPr>
        <w:t>Bob Dylan</w:t>
      </w:r>
      <w:r w:rsidR="008A79D5">
        <w:rPr>
          <w:noProof/>
          <w:sz w:val="24"/>
          <w:szCs w:val="24"/>
          <w:lang w:val="pt-BR" w:eastAsia="pt-BR"/>
        </w:rPr>
        <w:t>)</w:t>
      </w:r>
      <w:r w:rsidR="008A12F6">
        <w:rPr>
          <w:noProof/>
          <w:sz w:val="24"/>
          <w:szCs w:val="24"/>
          <w:lang w:val="pt-BR" w:eastAsia="pt-BR"/>
        </w:rPr>
        <w:t>;</w:t>
      </w:r>
      <w:r w:rsidR="00C51B53">
        <w:rPr>
          <w:noProof/>
          <w:sz w:val="24"/>
          <w:szCs w:val="24"/>
          <w:lang w:val="pt-BR" w:eastAsia="pt-BR"/>
        </w:rPr>
        <w:t xml:space="preserve"> </w:t>
      </w:r>
      <w:r w:rsidR="00817A7E">
        <w:rPr>
          <w:noProof/>
          <w:sz w:val="24"/>
          <w:szCs w:val="24"/>
          <w:lang w:val="pt-BR" w:eastAsia="pt-BR"/>
        </w:rPr>
        <w:t>surge</w:t>
      </w:r>
      <w:r w:rsidR="00C51B53">
        <w:rPr>
          <w:noProof/>
          <w:sz w:val="24"/>
          <w:szCs w:val="24"/>
          <w:lang w:val="pt-BR" w:eastAsia="pt-BR"/>
        </w:rPr>
        <w:t xml:space="preserve"> o </w:t>
      </w:r>
      <w:r w:rsidR="00C51B53" w:rsidRPr="00817A7E">
        <w:rPr>
          <w:noProof/>
          <w:sz w:val="24"/>
          <w:szCs w:val="24"/>
          <w:lang w:val="pt-BR" w:eastAsia="pt-BR"/>
        </w:rPr>
        <w:t>movimento</w:t>
      </w:r>
      <w:r w:rsidR="00C51B53" w:rsidRPr="00EB74EF">
        <w:rPr>
          <w:i/>
          <w:noProof/>
          <w:sz w:val="24"/>
          <w:szCs w:val="24"/>
          <w:lang w:val="pt-BR" w:eastAsia="pt-BR"/>
        </w:rPr>
        <w:t xml:space="preserve"> beat</w:t>
      </w:r>
      <w:r w:rsidR="00F5566C">
        <w:rPr>
          <w:i/>
          <w:noProof/>
          <w:sz w:val="24"/>
          <w:szCs w:val="24"/>
          <w:lang w:val="pt-BR" w:eastAsia="pt-BR"/>
        </w:rPr>
        <w:t xml:space="preserve"> </w:t>
      </w:r>
      <w:r w:rsidR="008A12F6">
        <w:rPr>
          <w:noProof/>
          <w:sz w:val="24"/>
          <w:szCs w:val="24"/>
          <w:lang w:val="pt-BR" w:eastAsia="pt-BR"/>
        </w:rPr>
        <w:t xml:space="preserve">em meados de 1959 </w:t>
      </w:r>
      <w:r w:rsidR="00F5566C">
        <w:rPr>
          <w:noProof/>
          <w:sz w:val="24"/>
          <w:szCs w:val="24"/>
          <w:lang w:val="pt-BR" w:eastAsia="pt-BR"/>
        </w:rPr>
        <w:t>com um conjunto de manifestações artísticas de resitência</w:t>
      </w:r>
      <w:r w:rsidR="008A12F6">
        <w:rPr>
          <w:noProof/>
          <w:sz w:val="24"/>
          <w:szCs w:val="24"/>
          <w:lang w:val="pt-BR" w:eastAsia="pt-BR"/>
        </w:rPr>
        <w:t>;</w:t>
      </w:r>
      <w:r w:rsidR="00C51B53">
        <w:rPr>
          <w:noProof/>
          <w:sz w:val="24"/>
          <w:szCs w:val="24"/>
          <w:lang w:val="pt-BR" w:eastAsia="pt-BR"/>
        </w:rPr>
        <w:t xml:space="preserve"> </w:t>
      </w:r>
      <w:r w:rsidR="00EB74EF">
        <w:rPr>
          <w:noProof/>
          <w:sz w:val="24"/>
          <w:szCs w:val="24"/>
          <w:lang w:val="pt-BR" w:eastAsia="pt-BR"/>
        </w:rPr>
        <w:t xml:space="preserve">o movimento feminista </w:t>
      </w:r>
      <w:r w:rsidR="008A12F6">
        <w:rPr>
          <w:noProof/>
          <w:sz w:val="24"/>
          <w:szCs w:val="24"/>
          <w:lang w:val="pt-BR" w:eastAsia="pt-BR"/>
        </w:rPr>
        <w:t xml:space="preserve">entra em sua segunda onda em 1960, com pautas relacionadas ao </w:t>
      </w:r>
      <w:r w:rsidR="008A12F6" w:rsidRPr="008A12F6">
        <w:rPr>
          <w:noProof/>
          <w:sz w:val="24"/>
          <w:szCs w:val="24"/>
          <w:lang w:val="pt-BR" w:eastAsia="pt-BR"/>
        </w:rPr>
        <w:t>da discriminação e a co</w:t>
      </w:r>
      <w:r w:rsidR="008A12F6">
        <w:rPr>
          <w:noProof/>
          <w:sz w:val="24"/>
          <w:szCs w:val="24"/>
          <w:lang w:val="pt-BR" w:eastAsia="pt-BR"/>
        </w:rPr>
        <w:t>mpleta igualdade entre os g</w:t>
      </w:r>
      <w:r w:rsidR="00354C76">
        <w:rPr>
          <w:noProof/>
          <w:sz w:val="24"/>
          <w:szCs w:val="24"/>
          <w:lang w:val="pt-BR" w:eastAsia="pt-BR"/>
        </w:rPr>
        <w:t>êneros.</w:t>
      </w:r>
    </w:p>
    <w:p w:rsidR="003069AC" w:rsidRPr="001F20B9" w:rsidRDefault="001D5DAF" w:rsidP="001F20B9">
      <w:pPr>
        <w:spacing w:line="360" w:lineRule="auto"/>
        <w:ind w:firstLine="720"/>
        <w:jc w:val="both"/>
        <w:rPr>
          <w:noProof/>
          <w:sz w:val="24"/>
          <w:szCs w:val="24"/>
          <w:lang w:val="pt-BR" w:eastAsia="pt-BR"/>
        </w:rPr>
      </w:pPr>
      <w:r>
        <w:rPr>
          <w:noProof/>
          <w:sz w:val="24"/>
          <w:szCs w:val="24"/>
          <w:lang w:val="pt-BR" w:eastAsia="pt-BR"/>
        </w:rPr>
        <w:t xml:space="preserve">Outros fatores são descrito por </w:t>
      </w:r>
      <w:r w:rsidRPr="001D5DAF">
        <w:rPr>
          <w:noProof/>
          <w:sz w:val="24"/>
          <w:szCs w:val="24"/>
          <w:lang w:val="pt-BR" w:eastAsia="pt-BR"/>
        </w:rPr>
        <w:t xml:space="preserve">Tony </w:t>
      </w:r>
      <w:r>
        <w:rPr>
          <w:noProof/>
          <w:sz w:val="24"/>
          <w:szCs w:val="24"/>
          <w:lang w:val="pt-BR" w:eastAsia="pt-BR"/>
        </w:rPr>
        <w:t>Judt. Segundo este historiado</w:t>
      </w:r>
      <w:r w:rsidR="00307F7D">
        <w:rPr>
          <w:noProof/>
          <w:sz w:val="24"/>
          <w:szCs w:val="24"/>
          <w:lang w:val="pt-BR" w:eastAsia="pt-BR"/>
        </w:rPr>
        <w:t>r</w:t>
      </w:r>
      <w:r>
        <w:rPr>
          <w:noProof/>
          <w:sz w:val="24"/>
          <w:szCs w:val="24"/>
          <w:lang w:val="pt-BR" w:eastAsia="pt-BR"/>
        </w:rPr>
        <w:t xml:space="preserve"> britânico, e</w:t>
      </w:r>
      <w:r w:rsidRPr="001D5DAF">
        <w:rPr>
          <w:noProof/>
          <w:sz w:val="24"/>
          <w:szCs w:val="24"/>
          <w:lang w:val="pt-BR" w:eastAsia="pt-BR"/>
        </w:rPr>
        <w:t xml:space="preserve">m meados dos anos 60, </w:t>
      </w:r>
      <w:r>
        <w:rPr>
          <w:noProof/>
          <w:sz w:val="24"/>
          <w:szCs w:val="24"/>
          <w:lang w:val="pt-BR" w:eastAsia="pt-BR"/>
        </w:rPr>
        <w:t>“</w:t>
      </w:r>
      <w:r w:rsidRPr="001D5DAF">
        <w:rPr>
          <w:noProof/>
          <w:sz w:val="24"/>
          <w:szCs w:val="24"/>
          <w:lang w:val="pt-BR" w:eastAsia="pt-BR"/>
        </w:rPr>
        <w:t xml:space="preserve">o impacto social da explosão demográfica ocorrida no pós-guerra era sentido por toda parte. A Europa </w:t>
      </w:r>
      <w:r>
        <w:rPr>
          <w:noProof/>
          <w:sz w:val="24"/>
          <w:szCs w:val="24"/>
          <w:lang w:val="pt-BR" w:eastAsia="pt-BR"/>
        </w:rPr>
        <w:t>parecia estar lotada de jovens” (</w:t>
      </w:r>
      <w:r w:rsidRPr="001D5DAF">
        <w:rPr>
          <w:noProof/>
          <w:sz w:val="24"/>
          <w:szCs w:val="24"/>
          <w:lang w:val="pt-BR" w:eastAsia="pt-BR"/>
        </w:rPr>
        <w:t>JUDT</w:t>
      </w:r>
      <w:r w:rsidR="00354C76">
        <w:rPr>
          <w:noProof/>
          <w:sz w:val="24"/>
          <w:szCs w:val="24"/>
          <w:lang w:val="pt-BR" w:eastAsia="pt-BR"/>
        </w:rPr>
        <w:t>, 2007, p.1). Desse modo,</w:t>
      </w:r>
      <w:r>
        <w:rPr>
          <w:noProof/>
          <w:sz w:val="24"/>
          <w:szCs w:val="24"/>
          <w:lang w:val="pt-BR" w:eastAsia="pt-BR"/>
        </w:rPr>
        <w:t xml:space="preserve"> </w:t>
      </w:r>
      <w:r w:rsidRPr="001D5DAF">
        <w:rPr>
          <w:noProof/>
          <w:sz w:val="24"/>
          <w:szCs w:val="24"/>
          <w:lang w:val="pt-BR" w:eastAsia="pt-BR"/>
        </w:rPr>
        <w:t xml:space="preserve">o contingente estudantil era mais elevado do que nunca </w:t>
      </w:r>
      <w:r>
        <w:rPr>
          <w:noProof/>
          <w:sz w:val="24"/>
          <w:szCs w:val="24"/>
          <w:lang w:val="pt-BR" w:eastAsia="pt-BR"/>
        </w:rPr>
        <w:t>e tudo vivia lotado: bibliotecas, s</w:t>
      </w:r>
      <w:r w:rsidR="001F20B9">
        <w:rPr>
          <w:noProof/>
          <w:sz w:val="24"/>
          <w:szCs w:val="24"/>
          <w:lang w:val="pt-BR" w:eastAsia="pt-BR"/>
        </w:rPr>
        <w:t>alas de aula, refeitórios, etc.</w:t>
      </w:r>
    </w:p>
    <w:p w:rsidR="009E189D" w:rsidRDefault="009E189D" w:rsidP="00617543">
      <w:pPr>
        <w:ind w:left="2268"/>
        <w:jc w:val="both"/>
        <w:rPr>
          <w:noProof/>
          <w:sz w:val="20"/>
          <w:szCs w:val="20"/>
          <w:lang w:val="pt-BR" w:eastAsia="pt-BR"/>
        </w:rPr>
      </w:pPr>
    </w:p>
    <w:p w:rsidR="001D5DAF" w:rsidRDefault="001D5DAF" w:rsidP="00617543">
      <w:pPr>
        <w:ind w:left="2268"/>
        <w:jc w:val="both"/>
        <w:rPr>
          <w:noProof/>
          <w:sz w:val="20"/>
          <w:szCs w:val="20"/>
          <w:lang w:val="pt-BR" w:eastAsia="pt-BR"/>
        </w:rPr>
      </w:pPr>
      <w:r w:rsidRPr="003069AC">
        <w:rPr>
          <w:noProof/>
          <w:sz w:val="20"/>
          <w:szCs w:val="20"/>
          <w:lang w:val="pt-BR" w:eastAsia="pt-BR"/>
        </w:rPr>
        <w:t xml:space="preserve">O que resultou no maio de 68 teve início </w:t>
      </w:r>
      <w:r w:rsidR="003069AC">
        <w:rPr>
          <w:noProof/>
          <w:sz w:val="20"/>
          <w:szCs w:val="20"/>
          <w:lang w:val="pt-BR" w:eastAsia="pt-BR"/>
        </w:rPr>
        <w:t>no ou</w:t>
      </w:r>
      <w:r w:rsidR="00307F7D">
        <w:rPr>
          <w:noProof/>
          <w:sz w:val="20"/>
          <w:szCs w:val="20"/>
          <w:lang w:val="pt-BR" w:eastAsia="pt-BR"/>
        </w:rPr>
        <w:t xml:space="preserve">tono de 1967, em Nanterre (...) </w:t>
      </w:r>
      <w:r w:rsidRPr="003069AC">
        <w:rPr>
          <w:noProof/>
          <w:sz w:val="20"/>
          <w:szCs w:val="20"/>
          <w:lang w:val="pt-BR" w:eastAsia="pt-BR"/>
        </w:rPr>
        <w:t>os alojamentos estudantis daquela área abrigavam uma população flutuante de estud</w:t>
      </w:r>
      <w:r w:rsidR="00307F7D">
        <w:rPr>
          <w:noProof/>
          <w:sz w:val="20"/>
          <w:szCs w:val="20"/>
          <w:lang w:val="pt-BR" w:eastAsia="pt-BR"/>
        </w:rPr>
        <w:t xml:space="preserve">antes (...) </w:t>
      </w:r>
      <w:r w:rsidRPr="003069AC">
        <w:rPr>
          <w:noProof/>
          <w:sz w:val="20"/>
          <w:szCs w:val="20"/>
          <w:lang w:val="pt-BR" w:eastAsia="pt-BR"/>
        </w:rPr>
        <w:t>A administração do campus de Nanterre fazia vista grossa, para evitar</w:t>
      </w:r>
      <w:r w:rsidR="00307F7D">
        <w:rPr>
          <w:noProof/>
          <w:sz w:val="20"/>
          <w:szCs w:val="20"/>
          <w:lang w:val="pt-BR" w:eastAsia="pt-BR"/>
        </w:rPr>
        <w:t xml:space="preserve"> maiores problemas (...)</w:t>
      </w:r>
      <w:r w:rsidR="00617543">
        <w:rPr>
          <w:noProof/>
          <w:sz w:val="20"/>
          <w:szCs w:val="20"/>
          <w:lang w:val="pt-BR" w:eastAsia="pt-BR"/>
        </w:rPr>
        <w:t xml:space="preserve">. Mas, em janeiro de 1968 (...) </w:t>
      </w:r>
      <w:r w:rsidRPr="003069AC">
        <w:rPr>
          <w:noProof/>
          <w:sz w:val="20"/>
          <w:szCs w:val="20"/>
          <w:lang w:val="pt-BR" w:eastAsia="pt-BR"/>
        </w:rPr>
        <w:t xml:space="preserve"> ameaçou tomar medida</w:t>
      </w:r>
      <w:r w:rsidR="0042328C">
        <w:rPr>
          <w:noProof/>
          <w:sz w:val="20"/>
          <w:szCs w:val="20"/>
          <w:lang w:val="pt-BR" w:eastAsia="pt-BR"/>
        </w:rPr>
        <w:t xml:space="preserve">s disciplinares contra um aluno (...) </w:t>
      </w:r>
      <w:r w:rsidRPr="003069AC">
        <w:rPr>
          <w:noProof/>
          <w:sz w:val="20"/>
          <w:szCs w:val="20"/>
          <w:lang w:val="pt-BR" w:eastAsia="pt-BR"/>
        </w:rPr>
        <w:t xml:space="preserve">que havia insultado um ministro que os visitava. Outras reclamações foram feitas e, em 22 de março, depois que estudantes atacaram o prédio da </w:t>
      </w:r>
      <w:r w:rsidRPr="00617543">
        <w:rPr>
          <w:i/>
          <w:noProof/>
          <w:sz w:val="20"/>
          <w:szCs w:val="20"/>
          <w:lang w:val="pt-BR" w:eastAsia="pt-BR"/>
        </w:rPr>
        <w:t>American Express</w:t>
      </w:r>
      <w:r w:rsidRPr="003069AC">
        <w:rPr>
          <w:noProof/>
          <w:sz w:val="20"/>
          <w:szCs w:val="20"/>
          <w:lang w:val="pt-BR" w:eastAsia="pt-BR"/>
        </w:rPr>
        <w:t>, no centro de</w:t>
      </w:r>
      <w:r w:rsidR="00617543">
        <w:rPr>
          <w:noProof/>
          <w:sz w:val="20"/>
          <w:szCs w:val="20"/>
          <w:lang w:val="pt-BR" w:eastAsia="pt-BR"/>
        </w:rPr>
        <w:t xml:space="preserve"> Paris, e foram parar na cadeia (...)</w:t>
      </w:r>
      <w:r w:rsidRPr="003069AC">
        <w:rPr>
          <w:noProof/>
          <w:sz w:val="20"/>
          <w:szCs w:val="20"/>
          <w:lang w:val="pt-BR" w:eastAsia="pt-BR"/>
        </w:rPr>
        <w:t>. Duas semanas mais tarde, o campus de Nanterre foi fechado, após novos confrontos entre os alunos e a polícia, e o tal moviment</w:t>
      </w:r>
      <w:r w:rsidR="0042328C">
        <w:rPr>
          <w:noProof/>
          <w:sz w:val="20"/>
          <w:szCs w:val="20"/>
          <w:lang w:val="pt-BR" w:eastAsia="pt-BR"/>
        </w:rPr>
        <w:t>o (...</w:t>
      </w:r>
      <w:r w:rsidRPr="003069AC">
        <w:rPr>
          <w:noProof/>
          <w:sz w:val="20"/>
          <w:szCs w:val="20"/>
          <w:lang w:val="pt-BR" w:eastAsia="pt-BR"/>
        </w:rPr>
        <w:t xml:space="preserve">) foi deslocado </w:t>
      </w:r>
      <w:r w:rsidR="00D361F1">
        <w:rPr>
          <w:noProof/>
          <w:sz w:val="20"/>
          <w:szCs w:val="20"/>
          <w:lang w:val="pt-BR" w:eastAsia="pt-BR"/>
        </w:rPr>
        <w:t xml:space="preserve">(...) para </w:t>
      </w:r>
      <w:r w:rsidR="003069AC" w:rsidRPr="00617543">
        <w:rPr>
          <w:i/>
          <w:noProof/>
          <w:sz w:val="20"/>
          <w:szCs w:val="20"/>
          <w:lang w:val="pt-BR" w:eastAsia="pt-BR"/>
        </w:rPr>
        <w:t>Sorbonne</w:t>
      </w:r>
      <w:r w:rsidR="003069AC" w:rsidRPr="003069AC">
        <w:rPr>
          <w:noProof/>
          <w:sz w:val="20"/>
          <w:szCs w:val="20"/>
          <w:lang w:val="pt-BR" w:eastAsia="pt-BR"/>
        </w:rPr>
        <w:t xml:space="preserve">, no centro de Paris. </w:t>
      </w:r>
      <w:r w:rsidR="0042328C">
        <w:rPr>
          <w:noProof/>
          <w:sz w:val="20"/>
          <w:szCs w:val="20"/>
          <w:lang w:val="pt-BR" w:eastAsia="pt-BR"/>
        </w:rPr>
        <w:t>(...)</w:t>
      </w:r>
      <w:r w:rsidRPr="003069AC">
        <w:rPr>
          <w:noProof/>
          <w:sz w:val="20"/>
          <w:szCs w:val="20"/>
          <w:lang w:val="pt-BR" w:eastAsia="pt-BR"/>
        </w:rPr>
        <w:t xml:space="preserve"> A ocupação estudantil da </w:t>
      </w:r>
      <w:r w:rsidRPr="00617543">
        <w:rPr>
          <w:i/>
          <w:noProof/>
          <w:sz w:val="20"/>
          <w:szCs w:val="20"/>
          <w:lang w:val="pt-BR" w:eastAsia="pt-BR"/>
        </w:rPr>
        <w:t>Sorbonne</w:t>
      </w:r>
      <w:r w:rsidRPr="003069AC">
        <w:rPr>
          <w:noProof/>
          <w:sz w:val="20"/>
          <w:szCs w:val="20"/>
          <w:lang w:val="pt-BR" w:eastAsia="pt-BR"/>
        </w:rPr>
        <w:t>, as barricadas nas</w:t>
      </w:r>
      <w:r w:rsidR="00617543">
        <w:rPr>
          <w:noProof/>
          <w:sz w:val="20"/>
          <w:szCs w:val="20"/>
          <w:lang w:val="pt-BR" w:eastAsia="pt-BR"/>
        </w:rPr>
        <w:t xml:space="preserve"> ruas e a luta contra a polícia (...)</w:t>
      </w:r>
      <w:r w:rsidRPr="003069AC">
        <w:rPr>
          <w:noProof/>
          <w:sz w:val="20"/>
          <w:szCs w:val="20"/>
          <w:lang w:val="pt-BR" w:eastAsia="pt-BR"/>
        </w:rPr>
        <w:t xml:space="preserve"> foram comandadas por representantes da Juventude Comunista Revolucionária (</w:t>
      </w:r>
      <w:r w:rsidR="0042328C">
        <w:rPr>
          <w:noProof/>
          <w:sz w:val="20"/>
          <w:szCs w:val="20"/>
          <w:lang w:val="pt-BR" w:eastAsia="pt-BR"/>
        </w:rPr>
        <w:t>...</w:t>
      </w:r>
      <w:r w:rsidRPr="003069AC">
        <w:rPr>
          <w:noProof/>
          <w:sz w:val="20"/>
          <w:szCs w:val="20"/>
          <w:lang w:val="pt-BR" w:eastAsia="pt-BR"/>
        </w:rPr>
        <w:t xml:space="preserve">), por membros de diretórios estudantis e de sindicatos de jovens docentes. </w:t>
      </w:r>
      <w:r w:rsidR="003069AC">
        <w:rPr>
          <w:noProof/>
          <w:sz w:val="20"/>
          <w:szCs w:val="20"/>
          <w:lang w:val="pt-BR" w:eastAsia="pt-BR"/>
        </w:rPr>
        <w:t>(JUDT, 2007, p.1).</w:t>
      </w:r>
    </w:p>
    <w:p w:rsidR="009E189D" w:rsidRDefault="009E189D" w:rsidP="00617543">
      <w:pPr>
        <w:ind w:left="2268"/>
        <w:jc w:val="both"/>
        <w:rPr>
          <w:noProof/>
          <w:sz w:val="20"/>
          <w:szCs w:val="20"/>
          <w:lang w:val="pt-BR" w:eastAsia="pt-BR"/>
        </w:rPr>
      </w:pPr>
    </w:p>
    <w:p w:rsidR="00A15C80" w:rsidRPr="00D361F1" w:rsidRDefault="00A15C80" w:rsidP="00A15C80">
      <w:pPr>
        <w:jc w:val="both"/>
        <w:rPr>
          <w:noProof/>
          <w:sz w:val="10"/>
          <w:szCs w:val="10"/>
          <w:lang w:val="pt-BR" w:eastAsia="pt-BR"/>
        </w:rPr>
      </w:pPr>
    </w:p>
    <w:p w:rsidR="001D5DAF" w:rsidRDefault="00A15C80" w:rsidP="00925F5C">
      <w:pPr>
        <w:spacing w:line="360" w:lineRule="auto"/>
        <w:ind w:firstLine="720"/>
        <w:jc w:val="both"/>
        <w:rPr>
          <w:noProof/>
          <w:sz w:val="24"/>
          <w:szCs w:val="24"/>
          <w:lang w:val="pt-BR" w:eastAsia="pt-BR"/>
        </w:rPr>
      </w:pPr>
      <w:r w:rsidRPr="00A15C80">
        <w:rPr>
          <w:noProof/>
          <w:sz w:val="24"/>
          <w:szCs w:val="24"/>
          <w:lang w:val="pt-BR" w:eastAsia="pt-BR"/>
        </w:rPr>
        <w:t xml:space="preserve">Segundo </w:t>
      </w:r>
      <w:r w:rsidR="00925F5C" w:rsidRPr="00925F5C">
        <w:rPr>
          <w:noProof/>
          <w:sz w:val="24"/>
          <w:szCs w:val="24"/>
          <w:lang w:val="pt-BR" w:eastAsia="pt-BR"/>
        </w:rPr>
        <w:t xml:space="preserve">Marlon </w:t>
      </w:r>
      <w:r w:rsidRPr="00A15C80">
        <w:rPr>
          <w:noProof/>
          <w:sz w:val="24"/>
          <w:szCs w:val="24"/>
          <w:lang w:val="pt-BR" w:eastAsia="pt-BR"/>
        </w:rPr>
        <w:t>M</w:t>
      </w:r>
      <w:r w:rsidR="00925F5C">
        <w:rPr>
          <w:noProof/>
          <w:sz w:val="24"/>
          <w:szCs w:val="24"/>
          <w:lang w:val="pt-BR" w:eastAsia="pt-BR"/>
        </w:rPr>
        <w:t xml:space="preserve">iguel, quem estudou e trabalhou na </w:t>
      </w:r>
      <w:r w:rsidR="00925F5C" w:rsidRPr="00925F5C">
        <w:rPr>
          <w:i/>
          <w:noProof/>
          <w:sz w:val="24"/>
          <w:szCs w:val="24"/>
          <w:lang w:val="pt-BR" w:eastAsia="pt-BR"/>
        </w:rPr>
        <w:t>Université Paris 8</w:t>
      </w:r>
      <w:r w:rsidR="00925F5C">
        <w:rPr>
          <w:i/>
          <w:noProof/>
          <w:sz w:val="24"/>
          <w:szCs w:val="24"/>
          <w:lang w:val="pt-BR" w:eastAsia="pt-BR"/>
        </w:rPr>
        <w:t xml:space="preserve">, </w:t>
      </w:r>
      <w:r w:rsidR="005F1730">
        <w:rPr>
          <w:noProof/>
          <w:sz w:val="24"/>
          <w:szCs w:val="24"/>
          <w:lang w:val="pt-BR" w:eastAsia="pt-BR"/>
        </w:rPr>
        <w:t>enquanto ocorria esse movimento</w:t>
      </w:r>
      <w:r w:rsidR="00925F5C">
        <w:rPr>
          <w:noProof/>
          <w:sz w:val="24"/>
          <w:szCs w:val="24"/>
          <w:lang w:val="pt-BR" w:eastAsia="pt-BR"/>
        </w:rPr>
        <w:t xml:space="preserve"> dos alunos, </w:t>
      </w:r>
      <w:r w:rsidR="00006707">
        <w:rPr>
          <w:noProof/>
          <w:sz w:val="24"/>
          <w:szCs w:val="24"/>
          <w:lang w:val="pt-BR" w:eastAsia="pt-BR"/>
        </w:rPr>
        <w:t>quase ao mesm</w:t>
      </w:r>
      <w:r w:rsidRPr="00A15C80">
        <w:rPr>
          <w:noProof/>
          <w:sz w:val="24"/>
          <w:szCs w:val="24"/>
          <w:lang w:val="pt-BR" w:eastAsia="pt-BR"/>
        </w:rPr>
        <w:t>o tempo,</w:t>
      </w:r>
      <w:r w:rsidR="00925F5C">
        <w:rPr>
          <w:noProof/>
          <w:sz w:val="24"/>
          <w:szCs w:val="24"/>
          <w:lang w:val="pt-BR" w:eastAsia="pt-BR"/>
        </w:rPr>
        <w:t xml:space="preserve"> o movimento operário invadiu usinas e desencadeou</w:t>
      </w:r>
      <w:r w:rsidRPr="00A15C80">
        <w:rPr>
          <w:noProof/>
          <w:sz w:val="24"/>
          <w:szCs w:val="24"/>
          <w:lang w:val="pt-BR" w:eastAsia="pt-BR"/>
        </w:rPr>
        <w:t xml:space="preserve"> a greve geral mais longa da história do país.</w:t>
      </w:r>
      <w:r w:rsidR="00307F7D">
        <w:rPr>
          <w:noProof/>
          <w:sz w:val="24"/>
          <w:szCs w:val="24"/>
          <w:lang w:val="pt-BR" w:eastAsia="pt-BR"/>
        </w:rPr>
        <w:t xml:space="preserve"> Sendo assim, os movimentos </w:t>
      </w:r>
      <w:r w:rsidR="00925F5C">
        <w:rPr>
          <w:noProof/>
          <w:sz w:val="24"/>
          <w:szCs w:val="24"/>
          <w:lang w:val="pt-BR" w:eastAsia="pt-BR"/>
        </w:rPr>
        <w:t>(</w:t>
      </w:r>
      <w:r w:rsidRPr="00A15C80">
        <w:rPr>
          <w:noProof/>
          <w:sz w:val="24"/>
          <w:szCs w:val="24"/>
          <w:lang w:val="pt-BR" w:eastAsia="pt-BR"/>
        </w:rPr>
        <w:t>estudantil e operário</w:t>
      </w:r>
      <w:r w:rsidR="00925F5C">
        <w:rPr>
          <w:noProof/>
          <w:sz w:val="24"/>
          <w:szCs w:val="24"/>
          <w:lang w:val="pt-BR" w:eastAsia="pt-BR"/>
        </w:rPr>
        <w:t>)</w:t>
      </w:r>
      <w:r w:rsidRPr="00A15C80">
        <w:rPr>
          <w:noProof/>
          <w:sz w:val="24"/>
          <w:szCs w:val="24"/>
          <w:lang w:val="pt-BR" w:eastAsia="pt-BR"/>
        </w:rPr>
        <w:t xml:space="preserve"> constituem os dois grandes eixos do maio de 68 parisiense</w:t>
      </w:r>
      <w:r w:rsidR="00925F5C">
        <w:rPr>
          <w:noProof/>
          <w:sz w:val="24"/>
          <w:szCs w:val="24"/>
          <w:lang w:val="pt-BR" w:eastAsia="pt-BR"/>
        </w:rPr>
        <w:t>, tendo</w:t>
      </w:r>
      <w:r w:rsidRPr="00A15C80">
        <w:rPr>
          <w:noProof/>
          <w:sz w:val="24"/>
          <w:szCs w:val="24"/>
          <w:lang w:val="pt-BR" w:eastAsia="pt-BR"/>
        </w:rPr>
        <w:t xml:space="preserve"> como plano de fundo a recusa do govern</w:t>
      </w:r>
      <w:r w:rsidR="00925F5C">
        <w:rPr>
          <w:noProof/>
          <w:sz w:val="24"/>
          <w:szCs w:val="24"/>
          <w:lang w:val="pt-BR" w:eastAsia="pt-BR"/>
        </w:rPr>
        <w:t xml:space="preserve">o autoritário do então presidente </w:t>
      </w:r>
      <w:r w:rsidR="00F2729C">
        <w:rPr>
          <w:noProof/>
          <w:sz w:val="24"/>
          <w:szCs w:val="24"/>
          <w:lang w:val="pt-BR" w:eastAsia="pt-BR"/>
        </w:rPr>
        <w:t xml:space="preserve">Charles </w:t>
      </w:r>
      <w:r w:rsidR="00925F5C" w:rsidRPr="00925F5C">
        <w:rPr>
          <w:noProof/>
          <w:sz w:val="24"/>
          <w:szCs w:val="24"/>
          <w:lang w:val="pt-BR" w:eastAsia="pt-BR"/>
        </w:rPr>
        <w:t>de Gaulle</w:t>
      </w:r>
      <w:r w:rsidR="00925F5C">
        <w:rPr>
          <w:noProof/>
          <w:sz w:val="24"/>
          <w:szCs w:val="24"/>
          <w:lang w:val="pt-BR" w:eastAsia="pt-BR"/>
        </w:rPr>
        <w:t xml:space="preserve"> e o “</w:t>
      </w:r>
      <w:r w:rsidRPr="00A15C80">
        <w:rPr>
          <w:noProof/>
          <w:sz w:val="24"/>
          <w:szCs w:val="24"/>
          <w:lang w:val="pt-BR" w:eastAsia="pt-BR"/>
        </w:rPr>
        <w:t>questionamento do ensino e da pedagogia vigentes, a problematização dos costumes tão rígidos e fechados, o autoritarismo ge</w:t>
      </w:r>
      <w:r w:rsidR="00925F5C">
        <w:rPr>
          <w:noProof/>
          <w:sz w:val="24"/>
          <w:szCs w:val="24"/>
          <w:lang w:val="pt-BR" w:eastAsia="pt-BR"/>
        </w:rPr>
        <w:t>neralizado</w:t>
      </w:r>
      <w:r w:rsidR="00F2729C">
        <w:rPr>
          <w:noProof/>
          <w:sz w:val="24"/>
          <w:szCs w:val="24"/>
          <w:lang w:val="pt-BR" w:eastAsia="pt-BR"/>
        </w:rPr>
        <w:t>”</w:t>
      </w:r>
      <w:r w:rsidR="00307F7D">
        <w:rPr>
          <w:noProof/>
          <w:sz w:val="24"/>
          <w:szCs w:val="24"/>
          <w:lang w:val="pt-BR" w:eastAsia="pt-BR"/>
        </w:rPr>
        <w:t xml:space="preserve"> </w:t>
      </w:r>
      <w:r w:rsidR="00925F5C">
        <w:rPr>
          <w:noProof/>
          <w:sz w:val="24"/>
          <w:szCs w:val="24"/>
          <w:lang w:val="pt-BR" w:eastAsia="pt-BR"/>
        </w:rPr>
        <w:t>(MIGUEL, 2018, p.</w:t>
      </w:r>
      <w:r w:rsidRPr="00A15C80">
        <w:rPr>
          <w:noProof/>
          <w:sz w:val="24"/>
          <w:szCs w:val="24"/>
          <w:lang w:val="pt-BR" w:eastAsia="pt-BR"/>
        </w:rPr>
        <w:t>936).</w:t>
      </w:r>
    </w:p>
    <w:p w:rsidR="00312DF2" w:rsidRPr="005915C7" w:rsidRDefault="009F08E6" w:rsidP="00103F6E">
      <w:pPr>
        <w:spacing w:line="360" w:lineRule="auto"/>
        <w:ind w:firstLine="720"/>
        <w:jc w:val="both"/>
        <w:rPr>
          <w:noProof/>
          <w:sz w:val="24"/>
          <w:szCs w:val="24"/>
          <w:lang w:val="pt-BR" w:eastAsia="pt-BR"/>
        </w:rPr>
      </w:pPr>
      <w:r>
        <w:rPr>
          <w:noProof/>
          <w:sz w:val="24"/>
          <w:szCs w:val="24"/>
          <w:lang w:val="pt-BR" w:eastAsia="pt-BR"/>
        </w:rPr>
        <w:t xml:space="preserve">Os contextos, </w:t>
      </w:r>
      <w:r w:rsidR="005915C7" w:rsidRPr="005915C7">
        <w:rPr>
          <w:noProof/>
          <w:sz w:val="24"/>
          <w:szCs w:val="24"/>
          <w:lang w:val="pt-BR" w:eastAsia="pt-BR"/>
        </w:rPr>
        <w:t>epistemológico</w:t>
      </w:r>
      <w:r>
        <w:rPr>
          <w:noProof/>
          <w:sz w:val="24"/>
          <w:szCs w:val="24"/>
          <w:lang w:val="pt-BR" w:eastAsia="pt-BR"/>
        </w:rPr>
        <w:t xml:space="preserve"> e </w:t>
      </w:r>
      <w:r w:rsidR="005F1730">
        <w:rPr>
          <w:noProof/>
          <w:sz w:val="24"/>
          <w:szCs w:val="24"/>
          <w:lang w:val="pt-BR" w:eastAsia="pt-BR"/>
        </w:rPr>
        <w:t>sociopolítico</w:t>
      </w:r>
      <w:r>
        <w:rPr>
          <w:noProof/>
          <w:sz w:val="24"/>
          <w:szCs w:val="24"/>
          <w:lang w:val="pt-BR" w:eastAsia="pt-BR"/>
        </w:rPr>
        <w:t>,</w:t>
      </w:r>
      <w:r w:rsidR="005915C7">
        <w:rPr>
          <w:noProof/>
          <w:sz w:val="24"/>
          <w:szCs w:val="24"/>
          <w:lang w:val="pt-BR" w:eastAsia="pt-BR"/>
        </w:rPr>
        <w:t xml:space="preserve"> permite</w:t>
      </w:r>
      <w:r>
        <w:rPr>
          <w:noProof/>
          <w:sz w:val="24"/>
          <w:szCs w:val="24"/>
          <w:lang w:val="pt-BR" w:eastAsia="pt-BR"/>
        </w:rPr>
        <w:t>m</w:t>
      </w:r>
      <w:r w:rsidR="005915C7">
        <w:rPr>
          <w:noProof/>
          <w:sz w:val="24"/>
          <w:szCs w:val="24"/>
          <w:lang w:val="pt-BR" w:eastAsia="pt-BR"/>
        </w:rPr>
        <w:t xml:space="preserve"> entender o que disse </w:t>
      </w:r>
      <w:r w:rsidR="009E189D">
        <w:rPr>
          <w:noProof/>
          <w:sz w:val="24"/>
          <w:szCs w:val="24"/>
          <w:lang w:val="pt-BR" w:eastAsia="pt-BR"/>
        </w:rPr>
        <w:t xml:space="preserve">Jean-Jacques </w:t>
      </w:r>
      <w:r w:rsidR="00312DF2">
        <w:rPr>
          <w:noProof/>
          <w:sz w:val="24"/>
          <w:szCs w:val="24"/>
          <w:lang w:val="pt-BR" w:eastAsia="pt-BR"/>
        </w:rPr>
        <w:t xml:space="preserve">Courtine </w:t>
      </w:r>
      <w:r w:rsidR="005915C7">
        <w:rPr>
          <w:noProof/>
          <w:sz w:val="24"/>
          <w:szCs w:val="24"/>
          <w:lang w:val="pt-BR" w:eastAsia="pt-BR"/>
        </w:rPr>
        <w:t>numa entrevista: “</w:t>
      </w:r>
      <w:r w:rsidR="005915C7" w:rsidRPr="005915C7">
        <w:rPr>
          <w:noProof/>
          <w:sz w:val="24"/>
          <w:szCs w:val="24"/>
          <w:lang w:val="pt-BR" w:eastAsia="pt-BR"/>
        </w:rPr>
        <w:t xml:space="preserve">Os fundadores da AD eram gente de esquerda, marxistas </w:t>
      </w:r>
      <w:r w:rsidR="005915C7" w:rsidRPr="005915C7">
        <w:rPr>
          <w:noProof/>
          <w:sz w:val="24"/>
          <w:szCs w:val="24"/>
          <w:lang w:val="pt-BR" w:eastAsia="pt-BR"/>
        </w:rPr>
        <w:lastRenderedPageBreak/>
        <w:t>além do mais, militantes comunistas na maioria, não é possível omitir isso. Era o caso de Pêcheux e de todo</w:t>
      </w:r>
      <w:r w:rsidR="005915C7">
        <w:rPr>
          <w:noProof/>
          <w:sz w:val="24"/>
          <w:szCs w:val="24"/>
          <w:lang w:val="pt-BR" w:eastAsia="pt-BR"/>
        </w:rPr>
        <w:t>s aqueles que lhe eram próximos” (</w:t>
      </w:r>
      <w:r w:rsidR="005915C7" w:rsidRPr="005915C7">
        <w:rPr>
          <w:noProof/>
          <w:sz w:val="24"/>
          <w:szCs w:val="24"/>
          <w:lang w:val="pt-BR" w:eastAsia="pt-BR"/>
        </w:rPr>
        <w:t>NUGARA, 2010, p. 2).</w:t>
      </w:r>
      <w:r w:rsidR="001E327E" w:rsidRPr="001E327E">
        <w:rPr>
          <w:noProof/>
          <w:lang w:val="pt-BR" w:eastAsia="pt-BR"/>
        </w:rPr>
        <w:t xml:space="preserve"> </w:t>
      </w:r>
    </w:p>
    <w:p w:rsidR="009E189D" w:rsidRDefault="0042328C" w:rsidP="00B66C32">
      <w:pPr>
        <w:spacing w:line="360" w:lineRule="auto"/>
        <w:ind w:firstLine="720"/>
        <w:jc w:val="both"/>
        <w:rPr>
          <w:noProof/>
          <w:sz w:val="24"/>
          <w:szCs w:val="24"/>
          <w:lang w:val="pt-BR" w:eastAsia="pt-BR"/>
        </w:rPr>
      </w:pPr>
      <w:r w:rsidRPr="0042328C">
        <w:t xml:space="preserve"> </w:t>
      </w:r>
      <w:r>
        <w:rPr>
          <w:noProof/>
          <w:lang w:val="pt-BR" w:eastAsia="pt-BR"/>
        </w:rPr>
        <w:t>T</w:t>
      </w:r>
      <w:r w:rsidRPr="0042328C">
        <w:rPr>
          <w:noProof/>
          <w:lang w:val="pt-BR" w:eastAsia="pt-BR"/>
        </w:rPr>
        <w:t>odavia</w:t>
      </w:r>
      <w:r w:rsidR="00103F6E">
        <w:rPr>
          <w:noProof/>
          <w:sz w:val="24"/>
          <w:szCs w:val="24"/>
          <w:lang w:val="pt-BR" w:eastAsia="pt-BR"/>
        </w:rPr>
        <w:t xml:space="preserve">, cabe lembrar que não só </w:t>
      </w:r>
      <w:r w:rsidR="00103F6E" w:rsidRPr="00103F6E">
        <w:rPr>
          <w:noProof/>
          <w:sz w:val="24"/>
          <w:szCs w:val="24"/>
          <w:lang w:val="pt-BR" w:eastAsia="pt-BR"/>
        </w:rPr>
        <w:t>Pêcheux</w:t>
      </w:r>
      <w:r w:rsidR="00103F6E">
        <w:rPr>
          <w:noProof/>
          <w:sz w:val="24"/>
          <w:szCs w:val="24"/>
          <w:lang w:val="pt-BR" w:eastAsia="pt-BR"/>
        </w:rPr>
        <w:t xml:space="preserve"> está na emergência da AD</w:t>
      </w:r>
      <w:r>
        <w:rPr>
          <w:noProof/>
          <w:sz w:val="24"/>
          <w:szCs w:val="24"/>
          <w:lang w:val="pt-BR" w:eastAsia="pt-BR"/>
        </w:rPr>
        <w:t xml:space="preserve"> francesa</w:t>
      </w:r>
      <w:r w:rsidR="00103F6E">
        <w:rPr>
          <w:noProof/>
          <w:sz w:val="24"/>
          <w:szCs w:val="24"/>
          <w:lang w:val="pt-BR" w:eastAsia="pt-BR"/>
        </w:rPr>
        <w:t xml:space="preserve">, </w:t>
      </w:r>
      <w:r w:rsidR="00307F7D">
        <w:rPr>
          <w:noProof/>
          <w:sz w:val="24"/>
          <w:szCs w:val="24"/>
          <w:lang w:val="pt-BR" w:eastAsia="pt-BR"/>
        </w:rPr>
        <w:t xml:space="preserve">Michel </w:t>
      </w:r>
      <w:r w:rsidR="00103F6E" w:rsidRPr="00103F6E">
        <w:rPr>
          <w:noProof/>
          <w:sz w:val="24"/>
          <w:szCs w:val="24"/>
          <w:lang w:val="pt-BR" w:eastAsia="pt-BR"/>
        </w:rPr>
        <w:t>Foucault</w:t>
      </w:r>
      <w:r w:rsidR="00103F6E">
        <w:rPr>
          <w:noProof/>
          <w:sz w:val="24"/>
          <w:szCs w:val="24"/>
          <w:lang w:val="pt-BR" w:eastAsia="pt-BR"/>
        </w:rPr>
        <w:t xml:space="preserve"> também. E, apesar</w:t>
      </w:r>
      <w:r>
        <w:rPr>
          <w:noProof/>
          <w:sz w:val="24"/>
          <w:szCs w:val="24"/>
          <w:lang w:val="pt-BR" w:eastAsia="pt-BR"/>
        </w:rPr>
        <w:t xml:space="preserve"> de ter sido filiado ao PCF</w:t>
      </w:r>
      <w:r w:rsidR="00103F6E">
        <w:rPr>
          <w:noProof/>
          <w:sz w:val="24"/>
          <w:szCs w:val="24"/>
          <w:lang w:val="pt-BR" w:eastAsia="pt-BR"/>
        </w:rPr>
        <w:t xml:space="preserve">, Foucault se distancia drasticamente do marxismo. </w:t>
      </w:r>
    </w:p>
    <w:p w:rsidR="009745D0" w:rsidRDefault="00103F6E" w:rsidP="0010681C">
      <w:pPr>
        <w:spacing w:line="360" w:lineRule="auto"/>
        <w:ind w:firstLine="720"/>
        <w:jc w:val="both"/>
        <w:rPr>
          <w:noProof/>
          <w:sz w:val="24"/>
          <w:szCs w:val="24"/>
          <w:lang w:val="pt-BR" w:eastAsia="pt-BR"/>
        </w:rPr>
      </w:pPr>
      <w:r>
        <w:rPr>
          <w:noProof/>
          <w:sz w:val="24"/>
          <w:szCs w:val="24"/>
          <w:lang w:val="pt-BR" w:eastAsia="pt-BR"/>
        </w:rPr>
        <w:t xml:space="preserve">No início de tudo, em </w:t>
      </w:r>
      <w:r w:rsidR="00B670A7" w:rsidRPr="007C0D0C">
        <w:rPr>
          <w:noProof/>
          <w:sz w:val="24"/>
          <w:szCs w:val="24"/>
          <w:lang w:val="pt-BR" w:eastAsia="pt-BR"/>
        </w:rPr>
        <w:t xml:space="preserve">1969, </w:t>
      </w:r>
      <w:r>
        <w:rPr>
          <w:noProof/>
          <w:sz w:val="24"/>
          <w:szCs w:val="24"/>
          <w:lang w:val="pt-BR" w:eastAsia="pt-BR"/>
        </w:rPr>
        <w:t xml:space="preserve">dois livros </w:t>
      </w:r>
      <w:r w:rsidRPr="00103F6E">
        <w:rPr>
          <w:noProof/>
          <w:sz w:val="24"/>
          <w:szCs w:val="24"/>
          <w:lang w:val="pt-BR" w:eastAsia="pt-BR"/>
        </w:rPr>
        <w:t xml:space="preserve">defendem procedimentos analíticos </w:t>
      </w:r>
      <w:r>
        <w:rPr>
          <w:noProof/>
          <w:sz w:val="24"/>
          <w:szCs w:val="24"/>
          <w:lang w:val="pt-BR" w:eastAsia="pt-BR"/>
        </w:rPr>
        <w:t xml:space="preserve">de como </w:t>
      </w:r>
      <w:r w:rsidRPr="00103F6E">
        <w:rPr>
          <w:noProof/>
          <w:sz w:val="24"/>
          <w:szCs w:val="24"/>
          <w:lang w:val="pt-BR" w:eastAsia="pt-BR"/>
        </w:rPr>
        <w:t>se fazer AD</w:t>
      </w:r>
      <w:r>
        <w:rPr>
          <w:noProof/>
          <w:sz w:val="24"/>
          <w:szCs w:val="24"/>
          <w:lang w:val="pt-BR" w:eastAsia="pt-BR"/>
        </w:rPr>
        <w:t xml:space="preserve">: </w:t>
      </w:r>
      <w:r w:rsidRPr="00103F6E">
        <w:rPr>
          <w:i/>
          <w:noProof/>
          <w:sz w:val="24"/>
          <w:szCs w:val="24"/>
          <w:lang w:val="pt-BR" w:eastAsia="pt-BR"/>
        </w:rPr>
        <w:t>Análise Automática do Discurso</w:t>
      </w:r>
      <w:r>
        <w:rPr>
          <w:noProof/>
          <w:sz w:val="24"/>
          <w:szCs w:val="24"/>
          <w:lang w:val="pt-BR" w:eastAsia="pt-BR"/>
        </w:rPr>
        <w:t>, de</w:t>
      </w:r>
      <w:r w:rsidR="00B670A7" w:rsidRPr="007C0D0C">
        <w:rPr>
          <w:noProof/>
          <w:sz w:val="24"/>
          <w:szCs w:val="24"/>
          <w:lang w:val="pt-BR" w:eastAsia="pt-BR"/>
        </w:rPr>
        <w:t xml:space="preserve"> Pêcheux,</w:t>
      </w:r>
      <w:r>
        <w:rPr>
          <w:noProof/>
          <w:sz w:val="24"/>
          <w:szCs w:val="24"/>
          <w:lang w:val="pt-BR" w:eastAsia="pt-BR"/>
        </w:rPr>
        <w:t xml:space="preserve"> e</w:t>
      </w:r>
      <w:r w:rsidR="00B670A7" w:rsidRPr="007C0D0C">
        <w:rPr>
          <w:noProof/>
          <w:sz w:val="24"/>
          <w:szCs w:val="24"/>
          <w:lang w:val="pt-BR" w:eastAsia="pt-BR"/>
        </w:rPr>
        <w:t xml:space="preserve"> </w:t>
      </w:r>
      <w:r w:rsidR="00746B15">
        <w:rPr>
          <w:i/>
          <w:noProof/>
          <w:sz w:val="24"/>
          <w:szCs w:val="24"/>
          <w:lang w:val="pt-BR" w:eastAsia="pt-BR"/>
        </w:rPr>
        <w:t>Arqueologia do S</w:t>
      </w:r>
      <w:r w:rsidRPr="007C0D0C">
        <w:rPr>
          <w:i/>
          <w:noProof/>
          <w:sz w:val="24"/>
          <w:szCs w:val="24"/>
          <w:lang w:val="pt-BR" w:eastAsia="pt-BR"/>
        </w:rPr>
        <w:t>aber</w:t>
      </w:r>
      <w:r>
        <w:rPr>
          <w:noProof/>
          <w:sz w:val="24"/>
          <w:szCs w:val="24"/>
          <w:lang w:val="pt-BR" w:eastAsia="pt-BR"/>
        </w:rPr>
        <w:t>, de</w:t>
      </w:r>
      <w:r w:rsidR="00B670A7" w:rsidRPr="007C0D0C">
        <w:rPr>
          <w:noProof/>
          <w:sz w:val="24"/>
          <w:szCs w:val="24"/>
          <w:lang w:val="pt-BR" w:eastAsia="pt-BR"/>
        </w:rPr>
        <w:t xml:space="preserve"> F</w:t>
      </w:r>
      <w:r>
        <w:rPr>
          <w:noProof/>
          <w:sz w:val="24"/>
          <w:szCs w:val="24"/>
          <w:lang w:val="pt-BR" w:eastAsia="pt-BR"/>
        </w:rPr>
        <w:t>oucault.</w:t>
      </w:r>
      <w:r w:rsidR="0010681C">
        <w:rPr>
          <w:noProof/>
          <w:sz w:val="24"/>
          <w:szCs w:val="24"/>
          <w:lang w:val="pt-BR" w:eastAsia="pt-BR"/>
        </w:rPr>
        <w:t xml:space="preserve"> Entre eles grandes diferenças podem ser </w:t>
      </w:r>
      <w:r w:rsidR="00B670A7" w:rsidRPr="007C0D0C">
        <w:rPr>
          <w:noProof/>
          <w:sz w:val="24"/>
          <w:szCs w:val="24"/>
          <w:lang w:val="pt-BR" w:eastAsia="pt-BR"/>
        </w:rPr>
        <w:t>percebidas</w:t>
      </w:r>
      <w:r w:rsidR="0010681C">
        <w:rPr>
          <w:noProof/>
          <w:sz w:val="24"/>
          <w:szCs w:val="24"/>
          <w:lang w:val="pt-BR" w:eastAsia="pt-BR"/>
        </w:rPr>
        <w:t xml:space="preserve"> - </w:t>
      </w:r>
      <w:r w:rsidR="00B670A7" w:rsidRPr="007C0D0C">
        <w:rPr>
          <w:noProof/>
          <w:sz w:val="24"/>
          <w:szCs w:val="24"/>
          <w:lang w:val="pt-BR" w:eastAsia="pt-BR"/>
        </w:rPr>
        <w:t xml:space="preserve"> </w:t>
      </w:r>
      <w:r w:rsidR="009745D0" w:rsidRPr="007C0D0C">
        <w:rPr>
          <w:noProof/>
          <w:sz w:val="24"/>
          <w:szCs w:val="24"/>
          <w:lang w:val="pt-BR" w:eastAsia="pt-BR"/>
        </w:rPr>
        <w:t xml:space="preserve">Pêcheux está pensando em </w:t>
      </w:r>
      <w:r w:rsidR="0010681C">
        <w:rPr>
          <w:noProof/>
          <w:sz w:val="24"/>
          <w:szCs w:val="24"/>
          <w:lang w:val="pt-BR" w:eastAsia="pt-BR"/>
        </w:rPr>
        <w:t>ideoliga</w:t>
      </w:r>
      <w:r w:rsidR="009745D0" w:rsidRPr="007C0D0C">
        <w:rPr>
          <w:noProof/>
          <w:sz w:val="24"/>
          <w:szCs w:val="24"/>
          <w:lang w:val="pt-BR" w:eastAsia="pt-BR"/>
        </w:rPr>
        <w:t xml:space="preserve">, Foucault em </w:t>
      </w:r>
      <w:r w:rsidR="0010681C" w:rsidRPr="0062032F">
        <w:rPr>
          <w:noProof/>
          <w:sz w:val="24"/>
          <w:szCs w:val="24"/>
          <w:lang w:val="pt-BR" w:eastAsia="pt-BR"/>
        </w:rPr>
        <w:t>epistemes</w:t>
      </w:r>
      <w:r w:rsidR="009745D0" w:rsidRPr="007C0D0C">
        <w:rPr>
          <w:noProof/>
          <w:sz w:val="24"/>
          <w:szCs w:val="24"/>
          <w:lang w:val="pt-BR" w:eastAsia="pt-BR"/>
        </w:rPr>
        <w:t xml:space="preserve">; </w:t>
      </w:r>
      <w:r w:rsidR="00B670A7" w:rsidRPr="007C0D0C">
        <w:rPr>
          <w:noProof/>
          <w:sz w:val="24"/>
          <w:szCs w:val="24"/>
          <w:lang w:val="pt-BR" w:eastAsia="pt-BR"/>
        </w:rPr>
        <w:t xml:space="preserve">Pêcheux fala de condições de produção, Foucault fala de </w:t>
      </w:r>
      <w:r w:rsidR="009745D0" w:rsidRPr="007C0D0C">
        <w:rPr>
          <w:noProof/>
          <w:sz w:val="24"/>
          <w:szCs w:val="24"/>
          <w:lang w:val="pt-BR" w:eastAsia="pt-BR"/>
        </w:rPr>
        <w:t>condições existência;</w:t>
      </w:r>
      <w:r w:rsidR="009745D0" w:rsidRPr="007C0D0C">
        <w:rPr>
          <w:sz w:val="24"/>
          <w:szCs w:val="24"/>
        </w:rPr>
        <w:t xml:space="preserve"> </w:t>
      </w:r>
      <w:r w:rsidR="009745D0" w:rsidRPr="007C0D0C">
        <w:rPr>
          <w:noProof/>
          <w:sz w:val="24"/>
          <w:szCs w:val="24"/>
          <w:lang w:val="pt-BR" w:eastAsia="pt-BR"/>
        </w:rPr>
        <w:t>Pêcheux trabalha com sequência linguística, Foucault com série enunciativa;</w:t>
      </w:r>
      <w:r w:rsidR="009745D0" w:rsidRPr="007C0D0C">
        <w:rPr>
          <w:sz w:val="24"/>
          <w:szCs w:val="24"/>
        </w:rPr>
        <w:t xml:space="preserve"> </w:t>
      </w:r>
      <w:r w:rsidR="009745D0" w:rsidRPr="007C0D0C">
        <w:rPr>
          <w:noProof/>
          <w:sz w:val="24"/>
          <w:szCs w:val="24"/>
          <w:lang w:val="pt-BR" w:eastAsia="pt-BR"/>
        </w:rPr>
        <w:t>Pêcheux entende o sujeito do enunciado como assujeitado, Foucault entende o sujeito do enunciado como um lugar determinado e vazio que pode ser ocupado por indivíduos diferentes.</w:t>
      </w:r>
    </w:p>
    <w:p w:rsidR="00746B15" w:rsidRDefault="007E1A43" w:rsidP="0062032F">
      <w:pPr>
        <w:spacing w:line="360" w:lineRule="auto"/>
        <w:ind w:firstLine="720"/>
        <w:jc w:val="both"/>
        <w:rPr>
          <w:noProof/>
          <w:sz w:val="24"/>
          <w:szCs w:val="24"/>
          <w:lang w:val="pt-BR" w:eastAsia="pt-BR"/>
        </w:rPr>
      </w:pPr>
      <w:r w:rsidRPr="007E1A43">
        <w:rPr>
          <w:noProof/>
          <w:sz w:val="24"/>
          <w:szCs w:val="24"/>
          <w:lang w:val="pt-BR" w:eastAsia="pt-BR"/>
        </w:rPr>
        <w:t xml:space="preserve">O </w:t>
      </w:r>
      <w:r w:rsidR="0062032F" w:rsidRPr="0062032F">
        <w:rPr>
          <w:noProof/>
          <w:sz w:val="24"/>
          <w:szCs w:val="24"/>
          <w:lang w:val="pt-BR" w:eastAsia="pt-BR"/>
        </w:rPr>
        <w:t xml:space="preserve">Círculo de Bakhtin </w:t>
      </w:r>
      <w:r w:rsidR="0062032F">
        <w:rPr>
          <w:noProof/>
          <w:sz w:val="24"/>
          <w:szCs w:val="24"/>
          <w:lang w:val="pt-BR" w:eastAsia="pt-BR"/>
        </w:rPr>
        <w:t xml:space="preserve">desenvolveu-se </w:t>
      </w:r>
      <w:r w:rsidR="00746B15">
        <w:rPr>
          <w:noProof/>
          <w:sz w:val="24"/>
          <w:szCs w:val="24"/>
          <w:lang w:val="pt-BR" w:eastAsia="pt-BR"/>
        </w:rPr>
        <w:t>em outra conjuntura</w:t>
      </w:r>
      <w:r w:rsidR="0062032F">
        <w:rPr>
          <w:noProof/>
          <w:sz w:val="24"/>
          <w:szCs w:val="24"/>
          <w:lang w:val="pt-BR" w:eastAsia="pt-BR"/>
        </w:rPr>
        <w:t>, como veremos mais a frente.</w:t>
      </w:r>
    </w:p>
    <w:p w:rsidR="0062032F" w:rsidRPr="0062032F" w:rsidRDefault="0062032F" w:rsidP="0062032F">
      <w:pPr>
        <w:spacing w:line="360" w:lineRule="auto"/>
        <w:ind w:firstLine="720"/>
        <w:jc w:val="both"/>
        <w:rPr>
          <w:noProof/>
          <w:sz w:val="16"/>
          <w:szCs w:val="16"/>
          <w:lang w:val="pt-BR" w:eastAsia="pt-BR"/>
        </w:rPr>
      </w:pPr>
    </w:p>
    <w:p w:rsidR="005F1730" w:rsidRDefault="005F1730" w:rsidP="005F1730">
      <w:pPr>
        <w:spacing w:line="360" w:lineRule="auto"/>
        <w:ind w:firstLine="720"/>
        <w:jc w:val="both"/>
        <w:rPr>
          <w:b/>
          <w:noProof/>
          <w:sz w:val="16"/>
          <w:szCs w:val="16"/>
          <w:lang w:val="pt-BR" w:eastAsia="pt-BR"/>
        </w:rPr>
      </w:pPr>
      <w:r w:rsidRPr="005F1730">
        <w:rPr>
          <w:b/>
          <w:noProof/>
          <w:sz w:val="24"/>
          <w:szCs w:val="24"/>
          <w:lang w:val="pt-BR" w:eastAsia="pt-BR"/>
        </w:rPr>
        <w:t>Como a AD chegou ao Brasil?</w:t>
      </w:r>
    </w:p>
    <w:p w:rsidR="005F1730" w:rsidRDefault="005F1730" w:rsidP="005F1730">
      <w:pPr>
        <w:spacing w:line="360" w:lineRule="auto"/>
        <w:ind w:firstLine="720"/>
        <w:jc w:val="both"/>
        <w:rPr>
          <w:b/>
          <w:noProof/>
          <w:sz w:val="16"/>
          <w:szCs w:val="16"/>
          <w:lang w:val="pt-BR" w:eastAsia="pt-BR"/>
        </w:rPr>
      </w:pPr>
    </w:p>
    <w:p w:rsidR="00E37C0F" w:rsidRPr="005F1730" w:rsidRDefault="00E37C0F" w:rsidP="005F1730">
      <w:pPr>
        <w:spacing w:line="360" w:lineRule="auto"/>
        <w:ind w:firstLine="720"/>
        <w:jc w:val="both"/>
        <w:rPr>
          <w:b/>
          <w:noProof/>
          <w:sz w:val="16"/>
          <w:szCs w:val="16"/>
          <w:lang w:val="pt-BR" w:eastAsia="pt-BR"/>
        </w:rPr>
      </w:pPr>
      <w:r>
        <w:rPr>
          <w:noProof/>
          <w:sz w:val="24"/>
          <w:szCs w:val="24"/>
          <w:lang w:val="pt-BR" w:eastAsia="pt-BR"/>
        </w:rPr>
        <w:t xml:space="preserve">Os primeiros passos da AD no Brasil foram dados pelo dramaturgo </w:t>
      </w:r>
      <w:r w:rsidRPr="00817066">
        <w:rPr>
          <w:noProof/>
          <w:sz w:val="24"/>
          <w:szCs w:val="24"/>
          <w:lang w:val="pt-BR" w:eastAsia="pt-BR"/>
        </w:rPr>
        <w:t>Carlos Henrique de Escobar Fagundes</w:t>
      </w:r>
      <w:r>
        <w:rPr>
          <w:noProof/>
          <w:sz w:val="24"/>
          <w:szCs w:val="24"/>
          <w:lang w:val="pt-BR" w:eastAsia="pt-BR"/>
        </w:rPr>
        <w:t>, que</w:t>
      </w:r>
      <w:r w:rsidR="00933B5E">
        <w:rPr>
          <w:noProof/>
          <w:sz w:val="24"/>
          <w:szCs w:val="24"/>
          <w:lang w:val="pt-BR" w:eastAsia="pt-BR"/>
        </w:rPr>
        <w:t>m</w:t>
      </w:r>
      <w:r>
        <w:rPr>
          <w:noProof/>
          <w:sz w:val="24"/>
          <w:szCs w:val="24"/>
          <w:lang w:val="pt-BR" w:eastAsia="pt-BR"/>
        </w:rPr>
        <w:t xml:space="preserve"> foi professor assistente de 1969 a</w:t>
      </w:r>
      <w:r w:rsidRPr="002E1C17">
        <w:rPr>
          <w:noProof/>
          <w:sz w:val="24"/>
          <w:szCs w:val="24"/>
          <w:lang w:val="pt-BR" w:eastAsia="pt-BR"/>
        </w:rPr>
        <w:t xml:space="preserve"> 1976 </w:t>
      </w:r>
      <w:r w:rsidRPr="00817066">
        <w:rPr>
          <w:noProof/>
          <w:sz w:val="24"/>
          <w:szCs w:val="24"/>
          <w:lang w:val="pt-BR" w:eastAsia="pt-BR"/>
        </w:rPr>
        <w:t>n</w:t>
      </w:r>
      <w:r>
        <w:rPr>
          <w:noProof/>
          <w:sz w:val="24"/>
          <w:szCs w:val="24"/>
          <w:lang w:val="pt-BR" w:eastAsia="pt-BR"/>
        </w:rPr>
        <w:t xml:space="preserve">a Escola de Comunicação da </w:t>
      </w:r>
      <w:r w:rsidR="001F20B9" w:rsidRPr="001F20B9">
        <w:rPr>
          <w:noProof/>
          <w:sz w:val="24"/>
          <w:szCs w:val="24"/>
          <w:lang w:val="pt-BR" w:eastAsia="pt-BR"/>
        </w:rPr>
        <w:t xml:space="preserve">UFRJ </w:t>
      </w:r>
      <w:r>
        <w:rPr>
          <w:noProof/>
          <w:sz w:val="24"/>
          <w:szCs w:val="24"/>
          <w:lang w:val="pt-BR" w:eastAsia="pt-BR"/>
        </w:rPr>
        <w:t xml:space="preserve">de disciplinas como </w:t>
      </w:r>
      <w:r w:rsidRPr="002E1C17">
        <w:rPr>
          <w:noProof/>
          <w:sz w:val="24"/>
          <w:szCs w:val="24"/>
          <w:lang w:val="pt-BR" w:eastAsia="pt-BR"/>
        </w:rPr>
        <w:t>Fundamentos Linguísticos</w:t>
      </w:r>
      <w:r>
        <w:rPr>
          <w:noProof/>
          <w:sz w:val="24"/>
          <w:szCs w:val="24"/>
          <w:lang w:val="pt-BR" w:eastAsia="pt-BR"/>
        </w:rPr>
        <w:t xml:space="preserve"> e </w:t>
      </w:r>
      <w:r w:rsidRPr="002E1C17">
        <w:rPr>
          <w:noProof/>
          <w:sz w:val="24"/>
          <w:szCs w:val="24"/>
          <w:lang w:val="pt-BR" w:eastAsia="pt-BR"/>
        </w:rPr>
        <w:t>Epistemologia da Comunicação</w:t>
      </w:r>
      <w:r>
        <w:rPr>
          <w:noProof/>
          <w:sz w:val="24"/>
          <w:szCs w:val="24"/>
          <w:lang w:val="pt-BR" w:eastAsia="pt-BR"/>
        </w:rPr>
        <w:t xml:space="preserve">. Em entrevista, este pesquisador, conta que durante o </w:t>
      </w:r>
      <w:r w:rsidRPr="00817066">
        <w:rPr>
          <w:noProof/>
          <w:sz w:val="24"/>
          <w:szCs w:val="24"/>
          <w:lang w:val="pt-BR" w:eastAsia="pt-BR"/>
        </w:rPr>
        <w:t xml:space="preserve">regime militar </w:t>
      </w:r>
      <w:r>
        <w:rPr>
          <w:noProof/>
          <w:sz w:val="24"/>
          <w:szCs w:val="24"/>
          <w:lang w:val="pt-BR" w:eastAsia="pt-BR"/>
        </w:rPr>
        <w:t>(</w:t>
      </w:r>
      <w:r w:rsidRPr="00817066">
        <w:rPr>
          <w:noProof/>
          <w:sz w:val="24"/>
          <w:szCs w:val="24"/>
          <w:lang w:val="pt-BR" w:eastAsia="pt-BR"/>
        </w:rPr>
        <w:t>1964-1985),</w:t>
      </w:r>
      <w:r>
        <w:rPr>
          <w:noProof/>
          <w:sz w:val="24"/>
          <w:szCs w:val="24"/>
          <w:lang w:val="pt-BR" w:eastAsia="pt-BR"/>
        </w:rPr>
        <w:t xml:space="preserve"> ensinava “</w:t>
      </w:r>
      <w:r w:rsidRPr="00F24A3F">
        <w:rPr>
          <w:noProof/>
          <w:sz w:val="24"/>
          <w:szCs w:val="24"/>
          <w:lang w:val="pt-BR" w:eastAsia="pt-BR"/>
        </w:rPr>
        <w:t>P</w:t>
      </w:r>
      <w:r w:rsidR="00225670">
        <w:rPr>
          <w:noProof/>
          <w:sz w:val="24"/>
          <w:szCs w:val="24"/>
          <w:lang w:val="pt-BR" w:eastAsia="pt-BR"/>
        </w:rPr>
        <w:t xml:space="preserve">êcheux </w:t>
      </w:r>
      <w:r w:rsidR="00307F7D">
        <w:rPr>
          <w:noProof/>
          <w:sz w:val="24"/>
          <w:szCs w:val="24"/>
          <w:lang w:val="pt-BR" w:eastAsia="pt-BR"/>
        </w:rPr>
        <w:t xml:space="preserve">e </w:t>
      </w:r>
      <w:r>
        <w:rPr>
          <w:noProof/>
          <w:sz w:val="24"/>
          <w:szCs w:val="24"/>
          <w:lang w:val="pt-BR" w:eastAsia="pt-BR"/>
        </w:rPr>
        <w:t>Alt</w:t>
      </w:r>
      <w:r w:rsidR="00225670">
        <w:rPr>
          <w:noProof/>
          <w:sz w:val="24"/>
          <w:szCs w:val="24"/>
          <w:lang w:val="pt-BR" w:eastAsia="pt-BR"/>
        </w:rPr>
        <w:t>husser</w:t>
      </w:r>
      <w:r>
        <w:rPr>
          <w:noProof/>
          <w:sz w:val="24"/>
          <w:szCs w:val="24"/>
          <w:lang w:val="pt-BR" w:eastAsia="pt-BR"/>
        </w:rPr>
        <w:t>” (</w:t>
      </w:r>
      <w:r w:rsidRPr="008F591B">
        <w:rPr>
          <w:noProof/>
          <w:sz w:val="24"/>
          <w:szCs w:val="24"/>
          <w:lang w:val="pt-BR" w:eastAsia="pt-BR"/>
        </w:rPr>
        <w:t>ROSA</w:t>
      </w:r>
      <w:r w:rsidR="00746B15">
        <w:rPr>
          <w:noProof/>
          <w:sz w:val="24"/>
          <w:szCs w:val="24"/>
          <w:lang w:val="pt-BR" w:eastAsia="pt-BR"/>
        </w:rPr>
        <w:t>, 2</w:t>
      </w:r>
      <w:r>
        <w:rPr>
          <w:noProof/>
          <w:sz w:val="24"/>
          <w:szCs w:val="24"/>
          <w:lang w:val="pt-BR" w:eastAsia="pt-BR"/>
        </w:rPr>
        <w:t>0</w:t>
      </w:r>
      <w:r w:rsidR="00746B15">
        <w:rPr>
          <w:noProof/>
          <w:sz w:val="24"/>
          <w:szCs w:val="24"/>
          <w:lang w:val="pt-BR" w:eastAsia="pt-BR"/>
        </w:rPr>
        <w:t>1</w:t>
      </w:r>
      <w:r>
        <w:rPr>
          <w:noProof/>
          <w:sz w:val="24"/>
          <w:szCs w:val="24"/>
          <w:lang w:val="pt-BR" w:eastAsia="pt-BR"/>
        </w:rPr>
        <w:t>9, p.</w:t>
      </w:r>
      <w:r w:rsidR="00746B15">
        <w:rPr>
          <w:noProof/>
          <w:sz w:val="24"/>
          <w:szCs w:val="24"/>
          <w:lang w:val="pt-BR" w:eastAsia="pt-BR"/>
        </w:rPr>
        <w:t xml:space="preserve"> </w:t>
      </w:r>
      <w:r>
        <w:rPr>
          <w:noProof/>
          <w:sz w:val="24"/>
          <w:szCs w:val="24"/>
          <w:lang w:val="pt-BR" w:eastAsia="pt-BR"/>
        </w:rPr>
        <w:t>204).</w:t>
      </w:r>
    </w:p>
    <w:p w:rsidR="00D66A6E" w:rsidRPr="00143923" w:rsidRDefault="00E37C0F" w:rsidP="00143923">
      <w:pPr>
        <w:spacing w:line="360" w:lineRule="auto"/>
        <w:ind w:firstLine="720"/>
        <w:jc w:val="both"/>
        <w:rPr>
          <w:noProof/>
          <w:sz w:val="24"/>
          <w:szCs w:val="24"/>
          <w:lang w:val="pt-BR" w:eastAsia="pt-BR"/>
        </w:rPr>
      </w:pPr>
      <w:r>
        <w:rPr>
          <w:noProof/>
          <w:sz w:val="24"/>
          <w:szCs w:val="24"/>
          <w:lang w:val="pt-BR" w:eastAsia="pt-BR"/>
        </w:rPr>
        <w:t xml:space="preserve">Gregolin (2007) confirma a contribuição pioneira da </w:t>
      </w:r>
      <w:r w:rsidRPr="008F591B">
        <w:rPr>
          <w:noProof/>
          <w:sz w:val="24"/>
          <w:szCs w:val="24"/>
          <w:lang w:val="pt-BR" w:eastAsia="pt-BR"/>
        </w:rPr>
        <w:t>Escobar Fagundes</w:t>
      </w:r>
      <w:r>
        <w:rPr>
          <w:noProof/>
          <w:sz w:val="24"/>
          <w:szCs w:val="24"/>
          <w:lang w:val="pt-BR" w:eastAsia="pt-BR"/>
        </w:rPr>
        <w:t xml:space="preserve"> para a AD no Brasil. Segundo a professora, livre docente em AD, </w:t>
      </w:r>
    </w:p>
    <w:p w:rsidR="00B66C32" w:rsidRDefault="00B66C32" w:rsidP="00E37C0F">
      <w:pPr>
        <w:ind w:left="2268"/>
        <w:jc w:val="both"/>
        <w:rPr>
          <w:sz w:val="20"/>
          <w:szCs w:val="20"/>
        </w:rPr>
      </w:pPr>
    </w:p>
    <w:p w:rsidR="00E37C0F" w:rsidRDefault="00E37C0F" w:rsidP="00E37C0F">
      <w:pPr>
        <w:ind w:left="2268"/>
        <w:jc w:val="both"/>
        <w:rPr>
          <w:sz w:val="20"/>
          <w:szCs w:val="20"/>
        </w:rPr>
      </w:pPr>
      <w:r w:rsidRPr="008F591B">
        <w:rPr>
          <w:sz w:val="20"/>
          <w:szCs w:val="20"/>
        </w:rPr>
        <w:t xml:space="preserve">Entre 1966 e 1974 – e, portanto, durante o período da ditadura militar brasileira – Carlos Henrique de Escobar, junto com um grupo de intelectuais da esquerda militante brasileira, escreveu insistentemente pela instauração do debate das ideias althusserianas. Essa defesa tinha como objetivo esboçar um programa teórico que, assentado na leitura de Althusser-Herbert-Pêcheux, delineava uma proposta de </w:t>
      </w:r>
      <w:r>
        <w:rPr>
          <w:sz w:val="20"/>
          <w:szCs w:val="20"/>
        </w:rPr>
        <w:t>“análise do dis</w:t>
      </w:r>
      <w:r w:rsidR="00746B15">
        <w:rPr>
          <w:sz w:val="20"/>
          <w:szCs w:val="20"/>
        </w:rPr>
        <w:t>curso” no Brasil (GREGOLIN, 200</w:t>
      </w:r>
      <w:r>
        <w:rPr>
          <w:sz w:val="20"/>
          <w:szCs w:val="20"/>
        </w:rPr>
        <w:t>, p.32).</w:t>
      </w:r>
    </w:p>
    <w:p w:rsidR="00B66C32" w:rsidRDefault="00B66C32" w:rsidP="00E37C0F">
      <w:pPr>
        <w:ind w:left="2268"/>
        <w:jc w:val="both"/>
        <w:rPr>
          <w:noProof/>
          <w:sz w:val="20"/>
          <w:szCs w:val="20"/>
          <w:lang w:val="pt-BR" w:eastAsia="pt-BR"/>
        </w:rPr>
      </w:pPr>
    </w:p>
    <w:p w:rsidR="00E37C0F" w:rsidRPr="00143923" w:rsidRDefault="00E37C0F" w:rsidP="00E37C0F">
      <w:pPr>
        <w:ind w:left="2268"/>
        <w:jc w:val="both"/>
        <w:rPr>
          <w:noProof/>
          <w:sz w:val="10"/>
          <w:szCs w:val="10"/>
          <w:lang w:val="pt-BR" w:eastAsia="pt-BR"/>
        </w:rPr>
      </w:pPr>
    </w:p>
    <w:p w:rsidR="0095167B" w:rsidRDefault="005E5A26" w:rsidP="005E5A26">
      <w:pPr>
        <w:spacing w:line="360" w:lineRule="auto"/>
        <w:ind w:firstLine="720"/>
        <w:jc w:val="both"/>
        <w:rPr>
          <w:noProof/>
          <w:sz w:val="24"/>
          <w:szCs w:val="24"/>
          <w:lang w:val="pt-BR" w:eastAsia="pt-BR"/>
        </w:rPr>
      </w:pPr>
      <w:r>
        <w:rPr>
          <w:noProof/>
          <w:sz w:val="24"/>
          <w:szCs w:val="24"/>
          <w:lang w:val="pt-BR" w:eastAsia="pt-BR"/>
        </w:rPr>
        <w:t xml:space="preserve">De acordo com </w:t>
      </w:r>
      <w:r w:rsidRPr="005E5A26">
        <w:rPr>
          <w:noProof/>
          <w:sz w:val="24"/>
          <w:szCs w:val="24"/>
          <w:lang w:val="pt-BR" w:eastAsia="pt-BR"/>
        </w:rPr>
        <w:t>Kogawa (2012)</w:t>
      </w:r>
      <w:r>
        <w:rPr>
          <w:noProof/>
          <w:sz w:val="24"/>
          <w:szCs w:val="24"/>
          <w:lang w:val="pt-BR" w:eastAsia="pt-BR"/>
        </w:rPr>
        <w:t>, d</w:t>
      </w:r>
      <w:r w:rsidR="00E37C0F">
        <w:rPr>
          <w:noProof/>
          <w:sz w:val="24"/>
          <w:szCs w:val="24"/>
          <w:lang w:val="pt-BR" w:eastAsia="pt-BR"/>
        </w:rPr>
        <w:t xml:space="preserve">entre os intelectuais que participavam das discussões com </w:t>
      </w:r>
      <w:r w:rsidR="00E37C0F" w:rsidRPr="008F591B">
        <w:rPr>
          <w:noProof/>
          <w:sz w:val="24"/>
          <w:szCs w:val="24"/>
          <w:lang w:val="pt-BR" w:eastAsia="pt-BR"/>
        </w:rPr>
        <w:t>Escobar Fagundes</w:t>
      </w:r>
      <w:r>
        <w:rPr>
          <w:noProof/>
          <w:sz w:val="24"/>
          <w:szCs w:val="24"/>
          <w:lang w:val="pt-BR" w:eastAsia="pt-BR"/>
        </w:rPr>
        <w:t xml:space="preserve"> estavam </w:t>
      </w:r>
      <w:r w:rsidR="00B66C32">
        <w:rPr>
          <w:noProof/>
          <w:sz w:val="24"/>
          <w:szCs w:val="24"/>
          <w:lang w:val="pt-BR" w:eastAsia="pt-BR"/>
        </w:rPr>
        <w:t>Aluísio Ramos Trinta,</w:t>
      </w:r>
      <w:r w:rsidR="00E37C0F">
        <w:rPr>
          <w:noProof/>
          <w:sz w:val="24"/>
          <w:szCs w:val="24"/>
          <w:lang w:val="pt-BR" w:eastAsia="pt-BR"/>
        </w:rPr>
        <w:t xml:space="preserve"> </w:t>
      </w:r>
      <w:r w:rsidR="00E37C0F" w:rsidRPr="0089139E">
        <w:rPr>
          <w:noProof/>
          <w:sz w:val="24"/>
          <w:szCs w:val="24"/>
          <w:lang w:val="pt-BR" w:eastAsia="pt-BR"/>
        </w:rPr>
        <w:t>Eduardo Mattos Portella</w:t>
      </w:r>
      <w:r w:rsidR="00B66C32">
        <w:rPr>
          <w:noProof/>
          <w:sz w:val="24"/>
          <w:szCs w:val="24"/>
          <w:lang w:val="pt-BR" w:eastAsia="pt-BR"/>
        </w:rPr>
        <w:t xml:space="preserve">, </w:t>
      </w:r>
      <w:r w:rsidR="00E37C0F">
        <w:rPr>
          <w:noProof/>
          <w:sz w:val="24"/>
          <w:szCs w:val="24"/>
          <w:lang w:val="pt-BR" w:eastAsia="pt-BR"/>
        </w:rPr>
        <w:t>Emmanuel Carneiro Leã</w:t>
      </w:r>
      <w:r w:rsidR="00E37C0F" w:rsidRPr="0089139E">
        <w:rPr>
          <w:noProof/>
          <w:sz w:val="24"/>
          <w:szCs w:val="24"/>
          <w:lang w:val="pt-BR" w:eastAsia="pt-BR"/>
        </w:rPr>
        <w:t>o</w:t>
      </w:r>
      <w:r w:rsidR="00E37C0F">
        <w:rPr>
          <w:noProof/>
          <w:sz w:val="24"/>
          <w:szCs w:val="24"/>
          <w:lang w:val="pt-BR" w:eastAsia="pt-BR"/>
        </w:rPr>
        <w:t xml:space="preserve">, </w:t>
      </w:r>
      <w:r w:rsidR="00E37C0F" w:rsidRPr="00974E99">
        <w:rPr>
          <w:noProof/>
          <w:sz w:val="24"/>
          <w:szCs w:val="24"/>
          <w:lang w:val="pt-BR" w:eastAsia="pt-BR"/>
        </w:rPr>
        <w:t>José Paulo Moreira da Fonseca</w:t>
      </w:r>
      <w:r w:rsidR="00B66C32">
        <w:rPr>
          <w:noProof/>
          <w:sz w:val="24"/>
          <w:szCs w:val="24"/>
          <w:lang w:val="pt-BR" w:eastAsia="pt-BR"/>
        </w:rPr>
        <w:t xml:space="preserve"> e</w:t>
      </w:r>
      <w:r w:rsidR="00E37C0F">
        <w:rPr>
          <w:noProof/>
          <w:sz w:val="24"/>
          <w:szCs w:val="24"/>
          <w:lang w:val="pt-BR" w:eastAsia="pt-BR"/>
        </w:rPr>
        <w:t xml:space="preserve"> </w:t>
      </w:r>
      <w:r w:rsidR="00B66C32">
        <w:rPr>
          <w:noProof/>
          <w:sz w:val="24"/>
          <w:szCs w:val="24"/>
          <w:lang w:val="pt-BR" w:eastAsia="pt-BR"/>
        </w:rPr>
        <w:t>Sérgio Paulo Rouanet.</w:t>
      </w:r>
    </w:p>
    <w:p w:rsidR="0095167B" w:rsidRPr="002D342A" w:rsidRDefault="00E37C0F" w:rsidP="002D342A">
      <w:pPr>
        <w:spacing w:line="360" w:lineRule="auto"/>
        <w:ind w:firstLine="720"/>
        <w:jc w:val="both"/>
        <w:rPr>
          <w:noProof/>
          <w:sz w:val="24"/>
          <w:szCs w:val="24"/>
          <w:lang w:val="pt-BR" w:eastAsia="pt-BR"/>
        </w:rPr>
      </w:pPr>
      <w:r>
        <w:rPr>
          <w:noProof/>
          <w:sz w:val="24"/>
          <w:szCs w:val="24"/>
          <w:lang w:val="pt-BR" w:eastAsia="pt-BR"/>
        </w:rPr>
        <w:t xml:space="preserve">Conforme </w:t>
      </w:r>
      <w:r w:rsidR="006239CE">
        <w:rPr>
          <w:noProof/>
          <w:sz w:val="24"/>
          <w:szCs w:val="24"/>
          <w:lang w:val="pt-BR" w:eastAsia="pt-BR"/>
        </w:rPr>
        <w:t>indícios deixados por</w:t>
      </w:r>
      <w:r>
        <w:rPr>
          <w:noProof/>
          <w:sz w:val="24"/>
          <w:szCs w:val="24"/>
          <w:lang w:val="pt-BR" w:eastAsia="pt-BR"/>
        </w:rPr>
        <w:t xml:space="preserve"> Gregolin </w:t>
      </w:r>
      <w:r w:rsidR="001E20AF">
        <w:rPr>
          <w:noProof/>
          <w:sz w:val="24"/>
          <w:szCs w:val="24"/>
          <w:lang w:val="pt-BR" w:eastAsia="pt-BR"/>
        </w:rPr>
        <w:t>em</w:t>
      </w:r>
      <w:r w:rsidR="006239CE">
        <w:rPr>
          <w:noProof/>
          <w:sz w:val="24"/>
          <w:szCs w:val="24"/>
          <w:lang w:val="pt-BR" w:eastAsia="pt-BR"/>
        </w:rPr>
        <w:t xml:space="preserve"> entrevista, a AD só consegue se firmar no Brasil no</w:t>
      </w:r>
      <w:r w:rsidR="0024071A">
        <w:rPr>
          <w:noProof/>
          <w:sz w:val="24"/>
          <w:szCs w:val="24"/>
          <w:lang w:val="pt-BR" w:eastAsia="pt-BR"/>
        </w:rPr>
        <w:t xml:space="preserve"> final da década de 1970, quando o país começou a ter certa abertura política. Gregolin, assim diz: </w:t>
      </w:r>
    </w:p>
    <w:p w:rsidR="0024071A" w:rsidRDefault="0024071A" w:rsidP="00746B15">
      <w:pPr>
        <w:ind w:left="2268"/>
        <w:jc w:val="both"/>
        <w:rPr>
          <w:noProof/>
          <w:sz w:val="20"/>
          <w:szCs w:val="20"/>
          <w:lang w:val="pt-BR" w:eastAsia="pt-BR"/>
        </w:rPr>
      </w:pPr>
      <w:r w:rsidRPr="0024071A">
        <w:rPr>
          <w:noProof/>
          <w:sz w:val="20"/>
          <w:szCs w:val="20"/>
          <w:lang w:val="pt-BR" w:eastAsia="pt-BR"/>
        </w:rPr>
        <w:t xml:space="preserve">Eu  participei  do  primeiro  momento, que  foi  a  chegada  da  AD no  Brasil,  quando </w:t>
      </w:r>
      <w:r w:rsidRPr="0024071A">
        <w:rPr>
          <w:noProof/>
          <w:sz w:val="20"/>
          <w:szCs w:val="20"/>
          <w:lang w:val="pt-BR" w:eastAsia="pt-BR"/>
        </w:rPr>
        <w:lastRenderedPageBreak/>
        <w:t>fiz  cursos  c</w:t>
      </w:r>
      <w:r w:rsidR="00EF6C04">
        <w:rPr>
          <w:noProof/>
          <w:sz w:val="20"/>
          <w:szCs w:val="20"/>
          <w:lang w:val="pt-BR" w:eastAsia="pt-BR"/>
        </w:rPr>
        <w:t xml:space="preserve">om  a  professora </w:t>
      </w:r>
      <w:r w:rsidR="00B66C32">
        <w:rPr>
          <w:noProof/>
          <w:sz w:val="20"/>
          <w:szCs w:val="20"/>
          <w:lang w:val="pt-BR" w:eastAsia="pt-BR"/>
        </w:rPr>
        <w:t xml:space="preserve">Eni </w:t>
      </w:r>
      <w:r>
        <w:rPr>
          <w:noProof/>
          <w:sz w:val="20"/>
          <w:szCs w:val="20"/>
          <w:lang w:val="pt-BR" w:eastAsia="pt-BR"/>
        </w:rPr>
        <w:t xml:space="preserve">Orlandi </w:t>
      </w:r>
      <w:r w:rsidR="009C6D71">
        <w:rPr>
          <w:noProof/>
          <w:sz w:val="20"/>
          <w:szCs w:val="20"/>
          <w:lang w:val="pt-BR" w:eastAsia="pt-BR"/>
        </w:rPr>
        <w:t xml:space="preserve">na Universidade Estadual </w:t>
      </w:r>
      <w:r w:rsidR="00EF6C04">
        <w:rPr>
          <w:noProof/>
          <w:sz w:val="20"/>
          <w:szCs w:val="20"/>
          <w:lang w:val="pt-BR" w:eastAsia="pt-BR"/>
        </w:rPr>
        <w:t xml:space="preserve">de </w:t>
      </w:r>
      <w:r w:rsidRPr="0024071A">
        <w:rPr>
          <w:noProof/>
          <w:sz w:val="20"/>
          <w:szCs w:val="20"/>
          <w:lang w:val="pt-BR" w:eastAsia="pt-BR"/>
        </w:rPr>
        <w:t>Campinas  (UN</w:t>
      </w:r>
      <w:r w:rsidR="00741D46">
        <w:rPr>
          <w:noProof/>
          <w:sz w:val="20"/>
          <w:szCs w:val="20"/>
          <w:lang w:val="pt-BR" w:eastAsia="pt-BR"/>
        </w:rPr>
        <w:t xml:space="preserve">ICAMP).  Ela  na  verdade  foi a </w:t>
      </w:r>
      <w:r w:rsidR="00225670">
        <w:rPr>
          <w:noProof/>
          <w:sz w:val="20"/>
          <w:szCs w:val="20"/>
          <w:lang w:val="pt-BR" w:eastAsia="pt-BR"/>
        </w:rPr>
        <w:t xml:space="preserve">pessoa que </w:t>
      </w:r>
      <w:r w:rsidRPr="0024071A">
        <w:rPr>
          <w:noProof/>
          <w:sz w:val="20"/>
          <w:szCs w:val="20"/>
          <w:lang w:val="pt-BR" w:eastAsia="pt-BR"/>
        </w:rPr>
        <w:t>mostrou para nós a existência dessa linha de pesquisa</w:t>
      </w:r>
      <w:r w:rsidR="00B66C32">
        <w:rPr>
          <w:noProof/>
          <w:sz w:val="20"/>
          <w:szCs w:val="20"/>
          <w:lang w:val="pt-BR" w:eastAsia="pt-BR"/>
        </w:rPr>
        <w:t xml:space="preserve"> </w:t>
      </w:r>
      <w:r w:rsidR="002D342A">
        <w:rPr>
          <w:noProof/>
          <w:sz w:val="20"/>
          <w:szCs w:val="20"/>
          <w:lang w:val="pt-BR" w:eastAsia="pt-BR"/>
        </w:rPr>
        <w:t xml:space="preserve">num primeiro </w:t>
      </w:r>
      <w:r w:rsidRPr="0024071A">
        <w:rPr>
          <w:noProof/>
          <w:sz w:val="20"/>
          <w:szCs w:val="20"/>
          <w:lang w:val="pt-BR" w:eastAsia="pt-BR"/>
        </w:rPr>
        <w:t>curso que</w:t>
      </w:r>
      <w:r w:rsidR="00EF6C04">
        <w:rPr>
          <w:noProof/>
          <w:sz w:val="20"/>
          <w:szCs w:val="20"/>
          <w:lang w:val="pt-BR" w:eastAsia="pt-BR"/>
        </w:rPr>
        <w:t xml:space="preserve"> </w:t>
      </w:r>
      <w:r w:rsidRPr="0024071A">
        <w:rPr>
          <w:noProof/>
          <w:sz w:val="20"/>
          <w:szCs w:val="20"/>
          <w:lang w:val="pt-BR" w:eastAsia="pt-BR"/>
        </w:rPr>
        <w:t>m</w:t>
      </w:r>
      <w:r w:rsidR="00143923">
        <w:rPr>
          <w:noProof/>
          <w:sz w:val="20"/>
          <w:szCs w:val="20"/>
          <w:lang w:val="pt-BR" w:eastAsia="pt-BR"/>
        </w:rPr>
        <w:t xml:space="preserve">inistrou no Brasil em 1978/1979 </w:t>
      </w:r>
      <w:r>
        <w:rPr>
          <w:noProof/>
          <w:sz w:val="20"/>
          <w:szCs w:val="20"/>
          <w:lang w:val="pt-BR" w:eastAsia="pt-BR"/>
        </w:rPr>
        <w:t>(</w:t>
      </w:r>
      <w:r w:rsidRPr="0024071A">
        <w:rPr>
          <w:noProof/>
          <w:sz w:val="20"/>
          <w:szCs w:val="20"/>
          <w:lang w:val="pt-BR" w:eastAsia="pt-BR"/>
        </w:rPr>
        <w:t>OLIVEIRA</w:t>
      </w:r>
      <w:r w:rsidR="00746B15">
        <w:rPr>
          <w:noProof/>
          <w:sz w:val="20"/>
          <w:szCs w:val="20"/>
          <w:lang w:val="pt-BR" w:eastAsia="pt-BR"/>
        </w:rPr>
        <w:t xml:space="preserve"> </w:t>
      </w:r>
      <w:r w:rsidR="00746B15" w:rsidRPr="00746B15">
        <w:rPr>
          <w:i/>
          <w:noProof/>
          <w:sz w:val="20"/>
          <w:szCs w:val="20"/>
          <w:lang w:val="pt-BR" w:eastAsia="pt-BR"/>
        </w:rPr>
        <w:t>et al</w:t>
      </w:r>
      <w:r w:rsidRPr="00746B15">
        <w:rPr>
          <w:i/>
          <w:noProof/>
          <w:sz w:val="20"/>
          <w:szCs w:val="20"/>
          <w:lang w:val="pt-BR" w:eastAsia="pt-BR"/>
        </w:rPr>
        <w:t>,</w:t>
      </w:r>
      <w:r>
        <w:rPr>
          <w:noProof/>
          <w:sz w:val="20"/>
          <w:szCs w:val="20"/>
          <w:lang w:val="pt-BR" w:eastAsia="pt-BR"/>
        </w:rPr>
        <w:t xml:space="preserve"> </w:t>
      </w:r>
      <w:r w:rsidRPr="0024071A">
        <w:rPr>
          <w:noProof/>
          <w:sz w:val="20"/>
          <w:szCs w:val="20"/>
          <w:lang w:val="pt-BR" w:eastAsia="pt-BR"/>
        </w:rPr>
        <w:t>2018</w:t>
      </w:r>
      <w:r w:rsidR="00143923">
        <w:rPr>
          <w:noProof/>
          <w:sz w:val="20"/>
          <w:szCs w:val="20"/>
          <w:lang w:val="pt-BR" w:eastAsia="pt-BR"/>
        </w:rPr>
        <w:t>, p. 201</w:t>
      </w:r>
      <w:r>
        <w:rPr>
          <w:noProof/>
          <w:sz w:val="20"/>
          <w:szCs w:val="20"/>
          <w:lang w:val="pt-BR" w:eastAsia="pt-BR"/>
        </w:rPr>
        <w:t>).</w:t>
      </w:r>
    </w:p>
    <w:p w:rsidR="00B66C32" w:rsidRPr="0024071A" w:rsidRDefault="00B66C32" w:rsidP="00B66C32">
      <w:pPr>
        <w:ind w:left="2268"/>
        <w:jc w:val="both"/>
        <w:rPr>
          <w:noProof/>
          <w:sz w:val="20"/>
          <w:szCs w:val="20"/>
          <w:lang w:val="pt-BR" w:eastAsia="pt-BR"/>
        </w:rPr>
      </w:pPr>
    </w:p>
    <w:p w:rsidR="0024071A" w:rsidRPr="00143923" w:rsidRDefault="0024071A" w:rsidP="00143923">
      <w:pPr>
        <w:spacing w:line="360" w:lineRule="auto"/>
        <w:ind w:firstLine="720"/>
        <w:jc w:val="both"/>
        <w:rPr>
          <w:noProof/>
          <w:sz w:val="24"/>
          <w:szCs w:val="24"/>
          <w:lang w:val="pt-BR" w:eastAsia="pt-BR"/>
        </w:rPr>
      </w:pPr>
      <w:r>
        <w:rPr>
          <w:noProof/>
          <w:sz w:val="24"/>
          <w:szCs w:val="24"/>
          <w:lang w:val="pt-BR" w:eastAsia="pt-BR"/>
        </w:rPr>
        <w:t>Em outro trecho da entrevista, a professora informa:</w:t>
      </w:r>
    </w:p>
    <w:p w:rsidR="00B66C32" w:rsidRDefault="00B66C32" w:rsidP="00B87506">
      <w:pPr>
        <w:ind w:left="2268"/>
        <w:jc w:val="both"/>
        <w:rPr>
          <w:noProof/>
          <w:sz w:val="20"/>
          <w:szCs w:val="20"/>
          <w:lang w:val="pt-BR" w:eastAsia="pt-BR"/>
        </w:rPr>
      </w:pPr>
    </w:p>
    <w:p w:rsidR="00B87506" w:rsidRDefault="00EF6C04" w:rsidP="00B66C32">
      <w:pPr>
        <w:ind w:left="2268"/>
        <w:jc w:val="both"/>
        <w:rPr>
          <w:noProof/>
          <w:sz w:val="20"/>
          <w:szCs w:val="20"/>
          <w:lang w:val="pt-BR" w:eastAsia="pt-BR"/>
        </w:rPr>
      </w:pPr>
      <w:r>
        <w:rPr>
          <w:noProof/>
          <w:sz w:val="20"/>
          <w:szCs w:val="20"/>
          <w:lang w:val="pt-BR" w:eastAsia="pt-BR"/>
        </w:rPr>
        <w:t>Ela [</w:t>
      </w:r>
      <w:r w:rsidR="00225670">
        <w:rPr>
          <w:noProof/>
          <w:sz w:val="20"/>
          <w:szCs w:val="20"/>
          <w:lang w:val="pt-BR" w:eastAsia="pt-BR"/>
        </w:rPr>
        <w:t xml:space="preserve">a </w:t>
      </w:r>
      <w:r>
        <w:rPr>
          <w:noProof/>
          <w:sz w:val="20"/>
          <w:szCs w:val="20"/>
          <w:lang w:val="pt-BR" w:eastAsia="pt-BR"/>
        </w:rPr>
        <w:t xml:space="preserve"> AD] </w:t>
      </w:r>
      <w:r w:rsidR="00225670">
        <w:rPr>
          <w:noProof/>
          <w:sz w:val="20"/>
          <w:szCs w:val="20"/>
          <w:lang w:val="pt-BR" w:eastAsia="pt-BR"/>
        </w:rPr>
        <w:t xml:space="preserve">chega </w:t>
      </w:r>
      <w:r w:rsidR="0024071A" w:rsidRPr="0024071A">
        <w:rPr>
          <w:noProof/>
          <w:sz w:val="20"/>
          <w:szCs w:val="20"/>
          <w:lang w:val="pt-BR" w:eastAsia="pt-BR"/>
        </w:rPr>
        <w:t>trazend</w:t>
      </w:r>
      <w:r>
        <w:rPr>
          <w:noProof/>
          <w:sz w:val="20"/>
          <w:szCs w:val="20"/>
          <w:lang w:val="pt-BR" w:eastAsia="pt-BR"/>
        </w:rPr>
        <w:t>o f</w:t>
      </w:r>
      <w:r w:rsidR="00225670">
        <w:rPr>
          <w:noProof/>
          <w:sz w:val="20"/>
          <w:szCs w:val="20"/>
          <w:lang w:val="pt-BR" w:eastAsia="pt-BR"/>
        </w:rPr>
        <w:t xml:space="preserve">ortemente as questões políticas para o campo das Letras </w:t>
      </w:r>
      <w:r w:rsidR="0024071A" w:rsidRPr="0024071A">
        <w:rPr>
          <w:noProof/>
          <w:sz w:val="20"/>
          <w:szCs w:val="20"/>
          <w:lang w:val="pt-BR" w:eastAsia="pt-BR"/>
        </w:rPr>
        <w:t>e,</w:t>
      </w:r>
      <w:r w:rsidR="009C6D71">
        <w:rPr>
          <w:noProof/>
          <w:sz w:val="20"/>
          <w:szCs w:val="20"/>
          <w:lang w:val="pt-BR" w:eastAsia="pt-BR"/>
        </w:rPr>
        <w:t xml:space="preserve"> aqui no Brasil,vai </w:t>
      </w:r>
      <w:r w:rsidR="00225670">
        <w:rPr>
          <w:noProof/>
          <w:sz w:val="20"/>
          <w:szCs w:val="20"/>
          <w:lang w:val="pt-BR" w:eastAsia="pt-BR"/>
        </w:rPr>
        <w:t>se</w:t>
      </w:r>
      <w:r>
        <w:rPr>
          <w:noProof/>
          <w:sz w:val="20"/>
          <w:szCs w:val="20"/>
          <w:lang w:val="pt-BR" w:eastAsia="pt-BR"/>
        </w:rPr>
        <w:t xml:space="preserve"> instituir dentro do campo dos </w:t>
      </w:r>
      <w:r w:rsidR="00225670">
        <w:rPr>
          <w:noProof/>
          <w:sz w:val="20"/>
          <w:szCs w:val="20"/>
          <w:lang w:val="pt-BR" w:eastAsia="pt-BR"/>
        </w:rPr>
        <w:t xml:space="preserve">Estudos da Linguagem. Na França não, </w:t>
      </w:r>
      <w:r w:rsidR="0024071A" w:rsidRPr="0024071A">
        <w:rPr>
          <w:noProof/>
          <w:sz w:val="20"/>
          <w:szCs w:val="20"/>
          <w:lang w:val="pt-BR" w:eastAsia="pt-BR"/>
        </w:rPr>
        <w:t>na</w:t>
      </w:r>
      <w:r w:rsidR="00B87506">
        <w:rPr>
          <w:noProof/>
          <w:sz w:val="20"/>
          <w:szCs w:val="20"/>
          <w:lang w:val="pt-BR" w:eastAsia="pt-BR"/>
        </w:rPr>
        <w:t xml:space="preserve"> </w:t>
      </w:r>
      <w:r w:rsidR="00225670">
        <w:rPr>
          <w:noProof/>
          <w:sz w:val="20"/>
          <w:szCs w:val="20"/>
          <w:lang w:val="pt-BR" w:eastAsia="pt-BR"/>
        </w:rPr>
        <w:t xml:space="preserve">França </w:t>
      </w:r>
      <w:r w:rsidR="0024071A" w:rsidRPr="0024071A">
        <w:rPr>
          <w:noProof/>
          <w:sz w:val="20"/>
          <w:szCs w:val="20"/>
          <w:lang w:val="pt-BR" w:eastAsia="pt-BR"/>
        </w:rPr>
        <w:t>a</w:t>
      </w:r>
      <w:r w:rsidR="00B87506">
        <w:rPr>
          <w:noProof/>
          <w:sz w:val="20"/>
          <w:szCs w:val="20"/>
          <w:lang w:val="pt-BR" w:eastAsia="pt-BR"/>
        </w:rPr>
        <w:t xml:space="preserve"> </w:t>
      </w:r>
      <w:r w:rsidR="009C6D71">
        <w:rPr>
          <w:noProof/>
          <w:sz w:val="20"/>
          <w:szCs w:val="20"/>
          <w:lang w:val="pt-BR" w:eastAsia="pt-BR"/>
        </w:rPr>
        <w:t xml:space="preserve">AD </w:t>
      </w:r>
      <w:r w:rsidR="00225670">
        <w:rPr>
          <w:noProof/>
          <w:sz w:val="20"/>
          <w:szCs w:val="20"/>
          <w:lang w:val="pt-BR" w:eastAsia="pt-BR"/>
        </w:rPr>
        <w:t xml:space="preserve">não </w:t>
      </w:r>
      <w:r w:rsidR="0024071A" w:rsidRPr="0024071A">
        <w:rPr>
          <w:noProof/>
          <w:sz w:val="20"/>
          <w:szCs w:val="20"/>
          <w:lang w:val="pt-BR" w:eastAsia="pt-BR"/>
        </w:rPr>
        <w:t>era</w:t>
      </w:r>
      <w:r w:rsidR="00225670">
        <w:rPr>
          <w:noProof/>
          <w:sz w:val="20"/>
          <w:szCs w:val="20"/>
          <w:lang w:val="pt-BR" w:eastAsia="pt-BR"/>
        </w:rPr>
        <w:t xml:space="preserve"> feita por linguistas, </w:t>
      </w:r>
      <w:r w:rsidR="0024071A" w:rsidRPr="0024071A">
        <w:rPr>
          <w:noProof/>
          <w:sz w:val="20"/>
          <w:szCs w:val="20"/>
          <w:lang w:val="pt-BR" w:eastAsia="pt-BR"/>
        </w:rPr>
        <w:t>e</w:t>
      </w:r>
      <w:r w:rsidR="00225670">
        <w:rPr>
          <w:noProof/>
          <w:sz w:val="20"/>
          <w:szCs w:val="20"/>
          <w:lang w:val="pt-BR" w:eastAsia="pt-BR"/>
        </w:rPr>
        <w:t xml:space="preserve">ra </w:t>
      </w:r>
      <w:r w:rsidR="0024071A" w:rsidRPr="0024071A">
        <w:rPr>
          <w:noProof/>
          <w:sz w:val="20"/>
          <w:szCs w:val="20"/>
          <w:lang w:val="pt-BR" w:eastAsia="pt-BR"/>
        </w:rPr>
        <w:t>feita por</w:t>
      </w:r>
      <w:r w:rsidR="00B87506">
        <w:rPr>
          <w:noProof/>
          <w:sz w:val="20"/>
          <w:szCs w:val="20"/>
          <w:lang w:val="pt-BR" w:eastAsia="pt-BR"/>
        </w:rPr>
        <w:t xml:space="preserve"> f</w:t>
      </w:r>
      <w:r w:rsidR="00225670">
        <w:rPr>
          <w:noProof/>
          <w:sz w:val="20"/>
          <w:szCs w:val="20"/>
          <w:lang w:val="pt-BR" w:eastAsia="pt-BR"/>
        </w:rPr>
        <w:t xml:space="preserve">ilósofos, </w:t>
      </w:r>
      <w:r w:rsidR="0024071A" w:rsidRPr="0024071A">
        <w:rPr>
          <w:noProof/>
          <w:sz w:val="20"/>
          <w:szCs w:val="20"/>
          <w:lang w:val="pt-BR" w:eastAsia="pt-BR"/>
        </w:rPr>
        <w:t>historiadores.</w:t>
      </w:r>
      <w:r w:rsidR="00B87506">
        <w:rPr>
          <w:noProof/>
          <w:sz w:val="20"/>
          <w:szCs w:val="20"/>
          <w:lang w:val="pt-BR" w:eastAsia="pt-BR"/>
        </w:rPr>
        <w:t xml:space="preserve"> </w:t>
      </w:r>
      <w:r w:rsidR="00225670">
        <w:rPr>
          <w:noProof/>
          <w:sz w:val="20"/>
          <w:szCs w:val="20"/>
          <w:lang w:val="pt-BR" w:eastAsia="pt-BR"/>
        </w:rPr>
        <w:t xml:space="preserve">Aqui no </w:t>
      </w:r>
      <w:r w:rsidR="0024071A" w:rsidRPr="0024071A">
        <w:rPr>
          <w:noProof/>
          <w:sz w:val="20"/>
          <w:szCs w:val="20"/>
          <w:lang w:val="pt-BR" w:eastAsia="pt-BR"/>
        </w:rPr>
        <w:t>Brasil,</w:t>
      </w:r>
      <w:r w:rsidR="00B87506">
        <w:rPr>
          <w:noProof/>
          <w:sz w:val="20"/>
          <w:szCs w:val="20"/>
          <w:lang w:val="pt-BR" w:eastAsia="pt-BR"/>
        </w:rPr>
        <w:t xml:space="preserve"> </w:t>
      </w:r>
      <w:r w:rsidR="0024071A" w:rsidRPr="0024071A">
        <w:rPr>
          <w:noProof/>
          <w:sz w:val="20"/>
          <w:szCs w:val="20"/>
          <w:lang w:val="pt-BR" w:eastAsia="pt-BR"/>
        </w:rPr>
        <w:t>então,</w:t>
      </w:r>
      <w:r w:rsidR="00B87506">
        <w:rPr>
          <w:noProof/>
          <w:sz w:val="20"/>
          <w:szCs w:val="20"/>
          <w:lang w:val="pt-BR" w:eastAsia="pt-BR"/>
        </w:rPr>
        <w:t xml:space="preserve"> </w:t>
      </w:r>
      <w:r w:rsidR="00225670">
        <w:rPr>
          <w:noProof/>
          <w:sz w:val="20"/>
          <w:szCs w:val="20"/>
          <w:lang w:val="pt-BR" w:eastAsia="pt-BR"/>
        </w:rPr>
        <w:t xml:space="preserve">já </w:t>
      </w:r>
      <w:r w:rsidR="0024071A" w:rsidRPr="0024071A">
        <w:rPr>
          <w:noProof/>
          <w:sz w:val="20"/>
          <w:szCs w:val="20"/>
          <w:lang w:val="pt-BR" w:eastAsia="pt-BR"/>
        </w:rPr>
        <w:t>vai  ter  essa  diferença,</w:t>
      </w:r>
      <w:r w:rsidR="00B87506">
        <w:rPr>
          <w:noProof/>
          <w:sz w:val="20"/>
          <w:szCs w:val="20"/>
          <w:lang w:val="pt-BR" w:eastAsia="pt-BR"/>
        </w:rPr>
        <w:t xml:space="preserve"> </w:t>
      </w:r>
      <w:r>
        <w:rPr>
          <w:noProof/>
          <w:sz w:val="20"/>
          <w:szCs w:val="20"/>
          <w:lang w:val="pt-BR" w:eastAsia="pt-BR"/>
        </w:rPr>
        <w:t xml:space="preserve">porque ela </w:t>
      </w:r>
      <w:r w:rsidR="0024071A" w:rsidRPr="0024071A">
        <w:rPr>
          <w:noProof/>
          <w:sz w:val="20"/>
          <w:szCs w:val="20"/>
          <w:lang w:val="pt-BR" w:eastAsia="pt-BR"/>
        </w:rPr>
        <w:t xml:space="preserve">vai começar no campo das Letras e vai ser muito problemática a sua relação com </w:t>
      </w:r>
      <w:r w:rsidR="00B87506">
        <w:rPr>
          <w:noProof/>
          <w:sz w:val="20"/>
          <w:szCs w:val="20"/>
          <w:lang w:val="pt-BR" w:eastAsia="pt-BR"/>
        </w:rPr>
        <w:t xml:space="preserve">as outras áreas da  Linguística </w:t>
      </w:r>
      <w:r w:rsidR="00B87506" w:rsidRPr="00B87506">
        <w:rPr>
          <w:noProof/>
          <w:sz w:val="20"/>
          <w:szCs w:val="20"/>
          <w:lang w:val="pt-BR" w:eastAsia="pt-BR"/>
        </w:rPr>
        <w:t>(</w:t>
      </w:r>
      <w:r w:rsidR="00646B58">
        <w:rPr>
          <w:noProof/>
          <w:sz w:val="20"/>
          <w:szCs w:val="20"/>
          <w:lang w:val="pt-BR" w:eastAsia="pt-BR"/>
        </w:rPr>
        <w:t xml:space="preserve">OLIVEIRA </w:t>
      </w:r>
      <w:r w:rsidR="00646B58" w:rsidRPr="002D342A">
        <w:rPr>
          <w:i/>
          <w:noProof/>
          <w:sz w:val="20"/>
          <w:szCs w:val="20"/>
          <w:lang w:val="pt-BR" w:eastAsia="pt-BR"/>
        </w:rPr>
        <w:t>et al</w:t>
      </w:r>
      <w:r w:rsidR="00646B58">
        <w:rPr>
          <w:noProof/>
          <w:sz w:val="20"/>
          <w:szCs w:val="20"/>
          <w:lang w:val="pt-BR" w:eastAsia="pt-BR"/>
        </w:rPr>
        <w:t xml:space="preserve">, 2018, p. </w:t>
      </w:r>
      <w:r w:rsidR="00B87506">
        <w:rPr>
          <w:noProof/>
          <w:sz w:val="20"/>
          <w:szCs w:val="20"/>
          <w:lang w:val="pt-BR" w:eastAsia="pt-BR"/>
        </w:rPr>
        <w:t>202-203</w:t>
      </w:r>
      <w:r w:rsidR="00B87506" w:rsidRPr="00B87506">
        <w:rPr>
          <w:noProof/>
          <w:sz w:val="20"/>
          <w:szCs w:val="20"/>
          <w:lang w:val="pt-BR" w:eastAsia="pt-BR"/>
        </w:rPr>
        <w:t>).</w:t>
      </w:r>
    </w:p>
    <w:p w:rsidR="00B66C32" w:rsidRPr="00B66C32" w:rsidRDefault="00B66C32" w:rsidP="00B66C32">
      <w:pPr>
        <w:ind w:left="2268"/>
        <w:jc w:val="both"/>
        <w:rPr>
          <w:noProof/>
          <w:sz w:val="20"/>
          <w:szCs w:val="20"/>
          <w:lang w:val="pt-BR" w:eastAsia="pt-BR"/>
        </w:rPr>
      </w:pPr>
    </w:p>
    <w:p w:rsidR="00B87506" w:rsidRPr="00143923" w:rsidRDefault="00B87506" w:rsidP="00143923">
      <w:pPr>
        <w:spacing w:line="360" w:lineRule="auto"/>
        <w:ind w:firstLine="720"/>
        <w:jc w:val="both"/>
        <w:rPr>
          <w:noProof/>
          <w:sz w:val="24"/>
          <w:szCs w:val="24"/>
          <w:lang w:val="pt-BR" w:eastAsia="pt-BR"/>
        </w:rPr>
      </w:pPr>
      <w:r>
        <w:rPr>
          <w:noProof/>
          <w:sz w:val="24"/>
          <w:szCs w:val="24"/>
          <w:lang w:val="pt-BR" w:eastAsia="pt-BR"/>
        </w:rPr>
        <w:t>Em outra entrevista, Gregolin traz mais um nome importante:</w:t>
      </w:r>
    </w:p>
    <w:p w:rsidR="00B66C32" w:rsidRDefault="00B66C32" w:rsidP="00143923">
      <w:pPr>
        <w:ind w:left="2268"/>
        <w:jc w:val="both"/>
        <w:rPr>
          <w:noProof/>
          <w:sz w:val="20"/>
          <w:szCs w:val="20"/>
          <w:lang w:val="pt-BR" w:eastAsia="pt-BR"/>
        </w:rPr>
      </w:pPr>
    </w:p>
    <w:p w:rsidR="00E15C4C" w:rsidRDefault="00B87506" w:rsidP="009C6D71">
      <w:pPr>
        <w:ind w:left="2268"/>
        <w:jc w:val="both"/>
        <w:rPr>
          <w:noProof/>
          <w:sz w:val="20"/>
          <w:szCs w:val="20"/>
          <w:lang w:val="pt-BR" w:eastAsia="pt-BR"/>
        </w:rPr>
      </w:pPr>
      <w:r w:rsidRPr="00B87506">
        <w:rPr>
          <w:noProof/>
          <w:sz w:val="20"/>
          <w:szCs w:val="20"/>
          <w:lang w:val="pt-BR" w:eastAsia="pt-BR"/>
        </w:rPr>
        <w:t>Ao mesmo tempo,</w:t>
      </w:r>
      <w:r w:rsidR="009C6D71">
        <w:rPr>
          <w:noProof/>
          <w:sz w:val="20"/>
          <w:szCs w:val="20"/>
          <w:lang w:val="pt-BR" w:eastAsia="pt-BR"/>
        </w:rPr>
        <w:t xml:space="preserve"> nessa mesma época  dos anos </w:t>
      </w:r>
      <w:r w:rsidRPr="00B87506">
        <w:rPr>
          <w:noProof/>
          <w:sz w:val="20"/>
          <w:szCs w:val="20"/>
          <w:lang w:val="pt-BR" w:eastAsia="pt-BR"/>
        </w:rPr>
        <w:t xml:space="preserve">1980,  eu  cursei  </w:t>
      </w:r>
      <w:r w:rsidR="009C6D71">
        <w:rPr>
          <w:noProof/>
          <w:sz w:val="20"/>
          <w:szCs w:val="20"/>
          <w:lang w:val="pt-BR" w:eastAsia="pt-BR"/>
        </w:rPr>
        <w:t xml:space="preserve">duas  disciplinas  fundamentais oferecidas pelo programa </w:t>
      </w:r>
      <w:r w:rsidRPr="00B87506">
        <w:rPr>
          <w:noProof/>
          <w:sz w:val="20"/>
          <w:szCs w:val="20"/>
          <w:lang w:val="pt-BR" w:eastAsia="pt-BR"/>
        </w:rPr>
        <w:t>de pós-graduação em Linguística da Unicamp, sobre "análise do discurso": a primeira,  oferecida  pel</w:t>
      </w:r>
      <w:r w:rsidR="00225670">
        <w:rPr>
          <w:noProof/>
          <w:sz w:val="20"/>
          <w:szCs w:val="20"/>
          <w:lang w:val="pt-BR" w:eastAsia="pt-BR"/>
        </w:rPr>
        <w:t xml:space="preserve">o  professor  Haquira  Osakabe e a segunda </w:t>
      </w:r>
      <w:r w:rsidRPr="00B87506">
        <w:rPr>
          <w:noProof/>
          <w:sz w:val="20"/>
          <w:szCs w:val="20"/>
          <w:lang w:val="pt-BR" w:eastAsia="pt-BR"/>
        </w:rPr>
        <w:t>pela</w:t>
      </w:r>
      <w:r w:rsidR="00741D46">
        <w:rPr>
          <w:noProof/>
          <w:sz w:val="20"/>
          <w:szCs w:val="20"/>
          <w:lang w:val="pt-BR" w:eastAsia="pt-BR"/>
        </w:rPr>
        <w:t xml:space="preserve"> </w:t>
      </w:r>
      <w:r w:rsidR="00B66C32">
        <w:rPr>
          <w:noProof/>
          <w:sz w:val="20"/>
          <w:szCs w:val="20"/>
          <w:lang w:val="pt-BR" w:eastAsia="pt-BR"/>
        </w:rPr>
        <w:t xml:space="preserve">professora </w:t>
      </w:r>
      <w:r w:rsidRPr="00B87506">
        <w:rPr>
          <w:noProof/>
          <w:sz w:val="20"/>
          <w:szCs w:val="20"/>
          <w:lang w:val="pt-BR" w:eastAsia="pt-BR"/>
        </w:rPr>
        <w:t>Eni Orlandi. (...) Em</w:t>
      </w:r>
      <w:r w:rsidR="00225670">
        <w:rPr>
          <w:noProof/>
          <w:sz w:val="20"/>
          <w:szCs w:val="20"/>
          <w:lang w:val="pt-BR" w:eastAsia="pt-BR"/>
        </w:rPr>
        <w:t xml:space="preserve"> sua disciplina, Osakabe (...) nos indicou </w:t>
      </w:r>
      <w:r w:rsidRPr="00B87506">
        <w:rPr>
          <w:noProof/>
          <w:sz w:val="20"/>
          <w:szCs w:val="20"/>
          <w:lang w:val="pt-BR" w:eastAsia="pt-BR"/>
        </w:rPr>
        <w:t xml:space="preserve">muitas leituras sobre Análise do Discurso francesa e Retórica. A segunda disciplina, ministrada pela professora Eni Orlandi, </w:t>
      </w:r>
      <w:r w:rsidR="0065297D">
        <w:rPr>
          <w:noProof/>
          <w:sz w:val="20"/>
          <w:szCs w:val="20"/>
          <w:lang w:val="pt-BR" w:eastAsia="pt-BR"/>
        </w:rPr>
        <w:t xml:space="preserve">plantava as bases da análise de </w:t>
      </w:r>
      <w:r w:rsidR="00225670">
        <w:rPr>
          <w:noProof/>
          <w:sz w:val="20"/>
          <w:szCs w:val="20"/>
          <w:lang w:val="pt-BR" w:eastAsia="pt-BR"/>
        </w:rPr>
        <w:t xml:space="preserve">discurso pecheutiana </w:t>
      </w:r>
      <w:r w:rsidRPr="00B87506">
        <w:rPr>
          <w:noProof/>
          <w:sz w:val="20"/>
          <w:szCs w:val="20"/>
          <w:lang w:val="pt-BR" w:eastAsia="pt-BR"/>
        </w:rPr>
        <w:t>no Brasil, discutindo centralmente as balizas marxistas (ou, mais precisam</w:t>
      </w:r>
      <w:r w:rsidR="00337182">
        <w:rPr>
          <w:noProof/>
          <w:sz w:val="20"/>
          <w:szCs w:val="20"/>
          <w:lang w:val="pt-BR" w:eastAsia="pt-BR"/>
        </w:rPr>
        <w:t xml:space="preserve">ente, </w:t>
      </w:r>
      <w:r w:rsidR="009C6D71">
        <w:rPr>
          <w:noProof/>
          <w:sz w:val="20"/>
          <w:szCs w:val="20"/>
          <w:lang w:val="pt-BR" w:eastAsia="pt-BR"/>
        </w:rPr>
        <w:t xml:space="preserve">marxistas-althusserianas) </w:t>
      </w:r>
      <w:r w:rsidRPr="00B87506">
        <w:rPr>
          <w:noProof/>
          <w:sz w:val="20"/>
          <w:szCs w:val="20"/>
          <w:lang w:val="pt-BR" w:eastAsia="pt-BR"/>
        </w:rPr>
        <w:t>das</w:t>
      </w:r>
      <w:r w:rsidR="009C6D71">
        <w:rPr>
          <w:noProof/>
          <w:sz w:val="20"/>
          <w:szCs w:val="20"/>
          <w:lang w:val="pt-BR" w:eastAsia="pt-BR"/>
        </w:rPr>
        <w:t xml:space="preserve"> propostas </w:t>
      </w:r>
      <w:r w:rsidR="00225670">
        <w:rPr>
          <w:noProof/>
          <w:sz w:val="20"/>
          <w:szCs w:val="20"/>
          <w:lang w:val="pt-BR" w:eastAsia="pt-BR"/>
        </w:rPr>
        <w:t xml:space="preserve">de Michel Pêcheux </w:t>
      </w:r>
      <w:r>
        <w:rPr>
          <w:noProof/>
          <w:sz w:val="20"/>
          <w:szCs w:val="20"/>
          <w:lang w:val="pt-BR" w:eastAsia="pt-BR"/>
        </w:rPr>
        <w:t xml:space="preserve">(NAVARRO; </w:t>
      </w:r>
      <w:r w:rsidRPr="00B87506">
        <w:rPr>
          <w:noProof/>
          <w:sz w:val="20"/>
          <w:szCs w:val="20"/>
          <w:lang w:val="pt-BR" w:eastAsia="pt-BR"/>
        </w:rPr>
        <w:t>SARGENTINI</w:t>
      </w:r>
      <w:r>
        <w:rPr>
          <w:noProof/>
          <w:sz w:val="20"/>
          <w:szCs w:val="20"/>
          <w:lang w:val="pt-BR" w:eastAsia="pt-BR"/>
        </w:rPr>
        <w:t>, 2022, p.22).</w:t>
      </w:r>
    </w:p>
    <w:p w:rsidR="00FD7649" w:rsidRPr="00E15C4C" w:rsidRDefault="00FD7649" w:rsidP="00FD7649">
      <w:pPr>
        <w:ind w:left="2268"/>
        <w:jc w:val="both"/>
        <w:rPr>
          <w:noProof/>
          <w:sz w:val="20"/>
          <w:szCs w:val="20"/>
          <w:lang w:val="pt-BR" w:eastAsia="pt-BR"/>
        </w:rPr>
      </w:pPr>
    </w:p>
    <w:p w:rsidR="00646B58" w:rsidRPr="00337182" w:rsidRDefault="00FD7649" w:rsidP="00337182">
      <w:pPr>
        <w:spacing w:line="360" w:lineRule="auto"/>
        <w:ind w:firstLine="720"/>
        <w:jc w:val="both"/>
        <w:rPr>
          <w:noProof/>
          <w:sz w:val="24"/>
          <w:szCs w:val="24"/>
          <w:lang w:val="pt-BR" w:eastAsia="pt-BR"/>
        </w:rPr>
      </w:pPr>
      <w:r w:rsidRPr="009C6D71">
        <w:rPr>
          <w:noProof/>
          <w:sz w:val="24"/>
          <w:szCs w:val="24"/>
          <w:lang w:val="pt-BR" w:eastAsia="pt-BR"/>
        </w:rPr>
        <w:t>Em entrevista</w:t>
      </w:r>
      <w:r w:rsidR="00E15C4C" w:rsidRPr="009C6D71">
        <w:rPr>
          <w:noProof/>
          <w:sz w:val="24"/>
          <w:szCs w:val="24"/>
          <w:lang w:val="pt-BR" w:eastAsia="pt-BR"/>
        </w:rPr>
        <w:t>, Antonio Alcir Bernárdez Pécora,</w:t>
      </w:r>
      <w:r w:rsidR="002D342A" w:rsidRPr="009C6D71">
        <w:rPr>
          <w:sz w:val="24"/>
          <w:szCs w:val="24"/>
        </w:rPr>
        <w:t xml:space="preserve"> </w:t>
      </w:r>
      <w:r w:rsidR="002D342A" w:rsidRPr="009C6D71">
        <w:rPr>
          <w:noProof/>
          <w:sz w:val="24"/>
          <w:szCs w:val="24"/>
          <w:lang w:val="pt-BR" w:eastAsia="pt-BR"/>
        </w:rPr>
        <w:t xml:space="preserve">professor livre-docente da Unicamp, </w:t>
      </w:r>
      <w:r w:rsidR="005E5A26" w:rsidRPr="009C6D71">
        <w:rPr>
          <w:noProof/>
          <w:sz w:val="24"/>
          <w:szCs w:val="24"/>
          <w:lang w:val="pt-BR" w:eastAsia="pt-BR"/>
        </w:rPr>
        <w:t>discípulo de Osakabe</w:t>
      </w:r>
      <w:r w:rsidR="00225670" w:rsidRPr="009C6D71">
        <w:rPr>
          <w:noProof/>
          <w:sz w:val="24"/>
          <w:szCs w:val="24"/>
          <w:lang w:val="pt-BR" w:eastAsia="pt-BR"/>
        </w:rPr>
        <w:t>,</w:t>
      </w:r>
      <w:r w:rsidR="00E15C4C" w:rsidRPr="009C6D71">
        <w:rPr>
          <w:noProof/>
          <w:sz w:val="24"/>
          <w:szCs w:val="24"/>
          <w:lang w:val="pt-BR" w:eastAsia="pt-BR"/>
        </w:rPr>
        <w:t xml:space="preserve"> </w:t>
      </w:r>
      <w:r w:rsidR="002D342A" w:rsidRPr="009C6D71">
        <w:rPr>
          <w:noProof/>
          <w:sz w:val="24"/>
          <w:szCs w:val="24"/>
          <w:lang w:val="pt-BR" w:eastAsia="pt-BR"/>
        </w:rPr>
        <w:t xml:space="preserve">confirma a contribuição de Osakabe para a AD: </w:t>
      </w:r>
      <w:r w:rsidR="009C6D71" w:rsidRPr="009C6D71">
        <w:rPr>
          <w:noProof/>
          <w:sz w:val="24"/>
          <w:szCs w:val="24"/>
          <w:lang w:val="pt-BR" w:eastAsia="pt-BR"/>
        </w:rPr>
        <w:t>“</w:t>
      </w:r>
      <w:r w:rsidR="001E20AF" w:rsidRPr="009C6D71">
        <w:rPr>
          <w:noProof/>
          <w:sz w:val="24"/>
          <w:szCs w:val="24"/>
          <w:lang w:val="pt-BR" w:eastAsia="pt-BR"/>
        </w:rPr>
        <w:t>Em março de 1975, me tornei monitor de sua disciplina de Análise do Discurso, o que se repetiu durante</w:t>
      </w:r>
      <w:r w:rsidR="009C6D71" w:rsidRPr="009C6D71">
        <w:rPr>
          <w:noProof/>
          <w:sz w:val="24"/>
          <w:szCs w:val="24"/>
          <w:lang w:val="pt-BR" w:eastAsia="pt-BR"/>
        </w:rPr>
        <w:t xml:space="preserve"> os quatro semestres seguintes” </w:t>
      </w:r>
      <w:r w:rsidR="001E20AF" w:rsidRPr="009C6D71">
        <w:rPr>
          <w:noProof/>
          <w:sz w:val="24"/>
          <w:szCs w:val="24"/>
          <w:lang w:val="pt-BR" w:eastAsia="pt-BR"/>
        </w:rPr>
        <w:t>(SUGIMOTO, 2013</w:t>
      </w:r>
      <w:r w:rsidRPr="009C6D71">
        <w:rPr>
          <w:noProof/>
          <w:sz w:val="24"/>
          <w:szCs w:val="24"/>
          <w:lang w:val="pt-BR" w:eastAsia="pt-BR"/>
        </w:rPr>
        <w:t>, p.</w:t>
      </w:r>
      <w:r w:rsidR="00143923" w:rsidRPr="009C6D71">
        <w:rPr>
          <w:noProof/>
          <w:sz w:val="24"/>
          <w:szCs w:val="24"/>
          <w:lang w:val="pt-BR" w:eastAsia="pt-BR"/>
        </w:rPr>
        <w:t>1</w:t>
      </w:r>
      <w:r w:rsidR="001E20AF" w:rsidRPr="009C6D71">
        <w:rPr>
          <w:noProof/>
          <w:sz w:val="24"/>
          <w:szCs w:val="24"/>
          <w:lang w:val="pt-BR" w:eastAsia="pt-BR"/>
        </w:rPr>
        <w:t>).</w:t>
      </w:r>
    </w:p>
    <w:p w:rsidR="009C6D71" w:rsidRDefault="00902602" w:rsidP="009C6D71">
      <w:pPr>
        <w:spacing w:line="360" w:lineRule="auto"/>
        <w:ind w:firstLine="720"/>
        <w:jc w:val="both"/>
        <w:rPr>
          <w:noProof/>
          <w:sz w:val="24"/>
          <w:szCs w:val="24"/>
          <w:lang w:val="pt-BR" w:eastAsia="pt-BR"/>
        </w:rPr>
      </w:pPr>
      <w:r>
        <w:rPr>
          <w:noProof/>
          <w:sz w:val="24"/>
          <w:szCs w:val="24"/>
          <w:lang w:val="pt-BR" w:eastAsia="pt-BR"/>
        </w:rPr>
        <w:t>E</w:t>
      </w:r>
      <w:r w:rsidR="00724007" w:rsidRPr="00724007">
        <w:rPr>
          <w:noProof/>
          <w:sz w:val="24"/>
          <w:szCs w:val="24"/>
          <w:lang w:val="pt-BR" w:eastAsia="pt-BR"/>
        </w:rPr>
        <w:t>sses três professores</w:t>
      </w:r>
      <w:r>
        <w:rPr>
          <w:noProof/>
          <w:sz w:val="24"/>
          <w:szCs w:val="24"/>
          <w:lang w:val="pt-BR" w:eastAsia="pt-BR"/>
        </w:rPr>
        <w:t xml:space="preserve"> (</w:t>
      </w:r>
      <w:r w:rsidRPr="00902602">
        <w:rPr>
          <w:noProof/>
          <w:sz w:val="24"/>
          <w:szCs w:val="24"/>
          <w:lang w:val="pt-BR" w:eastAsia="pt-BR"/>
        </w:rPr>
        <w:t>Carlos Henrique de Escobar Fagundes</w:t>
      </w:r>
      <w:r>
        <w:rPr>
          <w:noProof/>
          <w:sz w:val="24"/>
          <w:szCs w:val="24"/>
          <w:lang w:val="pt-BR" w:eastAsia="pt-BR"/>
        </w:rPr>
        <w:t xml:space="preserve">, Eni </w:t>
      </w:r>
      <w:r w:rsidRPr="00902602">
        <w:rPr>
          <w:noProof/>
          <w:sz w:val="24"/>
          <w:szCs w:val="24"/>
          <w:lang w:val="pt-BR" w:eastAsia="pt-BR"/>
        </w:rPr>
        <w:t>Orlandi</w:t>
      </w:r>
      <w:r>
        <w:rPr>
          <w:noProof/>
          <w:sz w:val="24"/>
          <w:szCs w:val="24"/>
          <w:lang w:val="pt-BR" w:eastAsia="pt-BR"/>
        </w:rPr>
        <w:t xml:space="preserve"> e </w:t>
      </w:r>
      <w:r w:rsidRPr="00902602">
        <w:rPr>
          <w:noProof/>
          <w:sz w:val="24"/>
          <w:szCs w:val="24"/>
          <w:lang w:val="pt-BR" w:eastAsia="pt-BR"/>
        </w:rPr>
        <w:t>Haquira Osakabe</w:t>
      </w:r>
      <w:r>
        <w:rPr>
          <w:noProof/>
          <w:sz w:val="24"/>
          <w:szCs w:val="24"/>
          <w:lang w:val="pt-BR" w:eastAsia="pt-BR"/>
        </w:rPr>
        <w:t xml:space="preserve">) </w:t>
      </w:r>
      <w:r w:rsidR="00724007" w:rsidRPr="00724007">
        <w:rPr>
          <w:noProof/>
          <w:sz w:val="24"/>
          <w:szCs w:val="24"/>
          <w:lang w:val="pt-BR" w:eastAsia="pt-BR"/>
        </w:rPr>
        <w:t xml:space="preserve">foram </w:t>
      </w:r>
      <w:r w:rsidR="00724007">
        <w:rPr>
          <w:noProof/>
          <w:sz w:val="24"/>
          <w:szCs w:val="24"/>
          <w:lang w:val="pt-BR" w:eastAsia="pt-BR"/>
        </w:rPr>
        <w:t>os principais respons</w:t>
      </w:r>
      <w:r w:rsidR="00741D46">
        <w:rPr>
          <w:noProof/>
          <w:sz w:val="24"/>
          <w:szCs w:val="24"/>
          <w:lang w:val="pt-BR" w:eastAsia="pt-BR"/>
        </w:rPr>
        <w:t>áveis pelo início da</w:t>
      </w:r>
      <w:r w:rsidR="00724007">
        <w:rPr>
          <w:noProof/>
          <w:sz w:val="24"/>
          <w:szCs w:val="24"/>
          <w:lang w:val="pt-BR" w:eastAsia="pt-BR"/>
        </w:rPr>
        <w:t xml:space="preserve"> disseminação da AD no Brasil.</w:t>
      </w:r>
      <w:r w:rsidR="00FF5C91">
        <w:rPr>
          <w:noProof/>
          <w:sz w:val="24"/>
          <w:szCs w:val="24"/>
          <w:lang w:val="pt-BR" w:eastAsia="pt-BR"/>
        </w:rPr>
        <w:t xml:space="preserve"> </w:t>
      </w:r>
    </w:p>
    <w:p w:rsidR="009C6D71" w:rsidRPr="009C6D71" w:rsidRDefault="009C6D71" w:rsidP="009C6D71">
      <w:pPr>
        <w:spacing w:line="360" w:lineRule="auto"/>
        <w:ind w:firstLine="720"/>
        <w:jc w:val="both"/>
        <w:rPr>
          <w:noProof/>
          <w:sz w:val="16"/>
          <w:szCs w:val="16"/>
          <w:lang w:val="pt-BR" w:eastAsia="pt-BR"/>
        </w:rPr>
      </w:pPr>
    </w:p>
    <w:p w:rsidR="007C55E0" w:rsidRDefault="004C689E" w:rsidP="00484F1E">
      <w:pPr>
        <w:spacing w:line="360" w:lineRule="auto"/>
        <w:ind w:firstLine="720"/>
        <w:jc w:val="both"/>
        <w:rPr>
          <w:b/>
          <w:noProof/>
          <w:sz w:val="24"/>
          <w:szCs w:val="24"/>
          <w:lang w:val="pt-BR" w:eastAsia="pt-BR"/>
        </w:rPr>
      </w:pPr>
      <w:r w:rsidRPr="004C689E">
        <w:rPr>
          <w:b/>
          <w:noProof/>
          <w:sz w:val="24"/>
          <w:szCs w:val="24"/>
          <w:lang w:val="pt-BR" w:eastAsia="pt-BR"/>
        </w:rPr>
        <w:t>AD em pespectiva de Michel Foucault</w:t>
      </w:r>
    </w:p>
    <w:p w:rsidR="00484F1E" w:rsidRPr="006B117C" w:rsidRDefault="00484F1E" w:rsidP="00484F1E">
      <w:pPr>
        <w:spacing w:line="360" w:lineRule="auto"/>
        <w:ind w:firstLine="720"/>
        <w:jc w:val="both"/>
        <w:rPr>
          <w:b/>
          <w:noProof/>
          <w:sz w:val="16"/>
          <w:szCs w:val="16"/>
          <w:lang w:val="pt-BR" w:eastAsia="pt-BR"/>
        </w:rPr>
      </w:pPr>
    </w:p>
    <w:p w:rsidR="00796F79" w:rsidRDefault="004C689E" w:rsidP="00B34EC9">
      <w:pPr>
        <w:spacing w:line="360" w:lineRule="auto"/>
        <w:ind w:firstLine="720"/>
        <w:jc w:val="both"/>
        <w:rPr>
          <w:noProof/>
          <w:sz w:val="24"/>
          <w:szCs w:val="24"/>
          <w:lang w:val="pt-BR" w:eastAsia="pt-BR"/>
        </w:rPr>
      </w:pPr>
      <w:r w:rsidRPr="004C689E">
        <w:rPr>
          <w:noProof/>
          <w:sz w:val="24"/>
          <w:szCs w:val="24"/>
          <w:lang w:val="pt-BR" w:eastAsia="pt-BR"/>
        </w:rPr>
        <w:t>Michel Foucault</w:t>
      </w:r>
      <w:r w:rsidR="00C95984">
        <w:rPr>
          <w:noProof/>
          <w:sz w:val="24"/>
          <w:szCs w:val="24"/>
          <w:lang w:val="pt-BR" w:eastAsia="pt-BR"/>
        </w:rPr>
        <w:t>,</w:t>
      </w:r>
      <w:r>
        <w:rPr>
          <w:noProof/>
          <w:sz w:val="24"/>
          <w:szCs w:val="24"/>
          <w:lang w:val="pt-BR" w:eastAsia="pt-BR"/>
        </w:rPr>
        <w:t xml:space="preserve"> diferentemente de </w:t>
      </w:r>
      <w:r w:rsidRPr="004C689E">
        <w:rPr>
          <w:noProof/>
          <w:sz w:val="24"/>
          <w:szCs w:val="24"/>
          <w:lang w:val="pt-BR" w:eastAsia="pt-BR"/>
        </w:rPr>
        <w:t>Michel Pêcheux</w:t>
      </w:r>
      <w:r>
        <w:rPr>
          <w:noProof/>
          <w:sz w:val="24"/>
          <w:szCs w:val="24"/>
          <w:lang w:val="pt-BR" w:eastAsia="pt-BR"/>
        </w:rPr>
        <w:t>, nunca propôs uma área do conhecimento denominada AD.</w:t>
      </w:r>
      <w:r w:rsidR="00C56F5A">
        <w:rPr>
          <w:noProof/>
          <w:sz w:val="24"/>
          <w:szCs w:val="24"/>
          <w:lang w:val="pt-BR" w:eastAsia="pt-BR"/>
        </w:rPr>
        <w:t xml:space="preserve"> Quando se fala em AD em perspectiva foucaultiana toma-se como base o livro </w:t>
      </w:r>
      <w:r w:rsidR="00C56F5A" w:rsidRPr="00C56F5A">
        <w:rPr>
          <w:i/>
          <w:noProof/>
          <w:sz w:val="24"/>
          <w:szCs w:val="24"/>
          <w:lang w:val="pt-BR" w:eastAsia="pt-BR"/>
        </w:rPr>
        <w:t>Arqueologia do Saber</w:t>
      </w:r>
      <w:r w:rsidR="00C56F5A">
        <w:rPr>
          <w:noProof/>
          <w:sz w:val="24"/>
          <w:szCs w:val="24"/>
          <w:lang w:val="pt-BR" w:eastAsia="pt-BR"/>
        </w:rPr>
        <w:t xml:space="preserve">, no qual </w:t>
      </w:r>
      <w:r w:rsidR="00C56F5A" w:rsidRPr="00C56F5A">
        <w:rPr>
          <w:noProof/>
          <w:sz w:val="24"/>
          <w:szCs w:val="24"/>
          <w:lang w:val="pt-BR" w:eastAsia="pt-BR"/>
        </w:rPr>
        <w:t>Foucault</w:t>
      </w:r>
      <w:r w:rsidR="00C56F5A">
        <w:rPr>
          <w:noProof/>
          <w:sz w:val="24"/>
          <w:szCs w:val="24"/>
          <w:lang w:val="pt-BR" w:eastAsia="pt-BR"/>
        </w:rPr>
        <w:t xml:space="preserve"> explica os procedimentos analíticos utilizados em seus livros anteriores: </w:t>
      </w:r>
      <w:r w:rsidR="00C56F5A" w:rsidRPr="00C56F5A">
        <w:rPr>
          <w:i/>
          <w:noProof/>
          <w:sz w:val="24"/>
          <w:szCs w:val="24"/>
          <w:lang w:val="pt-BR" w:eastAsia="pt-BR"/>
        </w:rPr>
        <w:t xml:space="preserve">A história da loucura na Idade Clássica </w:t>
      </w:r>
      <w:r w:rsidR="00C56F5A">
        <w:rPr>
          <w:noProof/>
          <w:sz w:val="24"/>
          <w:szCs w:val="24"/>
          <w:lang w:val="pt-BR" w:eastAsia="pt-BR"/>
        </w:rPr>
        <w:t xml:space="preserve">(1961), </w:t>
      </w:r>
      <w:r w:rsidR="00C56F5A" w:rsidRPr="00C56F5A">
        <w:rPr>
          <w:i/>
          <w:noProof/>
          <w:sz w:val="24"/>
          <w:szCs w:val="24"/>
          <w:lang w:val="pt-BR" w:eastAsia="pt-BR"/>
        </w:rPr>
        <w:t>O nascimento da clínica</w:t>
      </w:r>
      <w:r w:rsidR="00C56F5A">
        <w:rPr>
          <w:noProof/>
          <w:sz w:val="24"/>
          <w:szCs w:val="24"/>
          <w:lang w:val="pt-BR" w:eastAsia="pt-BR"/>
        </w:rPr>
        <w:t xml:space="preserve"> (1963) e </w:t>
      </w:r>
      <w:r w:rsidR="00C56F5A" w:rsidRPr="00C56F5A">
        <w:rPr>
          <w:i/>
          <w:noProof/>
          <w:sz w:val="24"/>
          <w:szCs w:val="24"/>
          <w:lang w:val="pt-BR" w:eastAsia="pt-BR"/>
        </w:rPr>
        <w:t>As palavras e as coisas</w:t>
      </w:r>
      <w:r w:rsidR="00C56F5A">
        <w:rPr>
          <w:noProof/>
          <w:sz w:val="24"/>
          <w:szCs w:val="24"/>
          <w:lang w:val="pt-BR" w:eastAsia="pt-BR"/>
        </w:rPr>
        <w:t xml:space="preserve"> (1966). </w:t>
      </w:r>
    </w:p>
    <w:p w:rsidR="0009156D" w:rsidRPr="006B117C" w:rsidRDefault="009C6D71" w:rsidP="006B117C">
      <w:pPr>
        <w:spacing w:line="360" w:lineRule="auto"/>
        <w:ind w:firstLine="720"/>
        <w:jc w:val="both"/>
        <w:rPr>
          <w:noProof/>
          <w:sz w:val="24"/>
          <w:szCs w:val="24"/>
          <w:lang w:val="pt-BR" w:eastAsia="pt-BR"/>
        </w:rPr>
      </w:pPr>
      <w:r>
        <w:rPr>
          <w:noProof/>
          <w:sz w:val="24"/>
          <w:szCs w:val="24"/>
          <w:lang w:val="pt-BR" w:eastAsia="pt-BR"/>
        </w:rPr>
        <w:t xml:space="preserve">Embora estivesse trabalhando </w:t>
      </w:r>
      <w:r w:rsidR="00F3735C" w:rsidRPr="0009156D">
        <w:rPr>
          <w:noProof/>
          <w:sz w:val="24"/>
          <w:szCs w:val="24"/>
          <w:lang w:val="pt-BR" w:eastAsia="pt-BR"/>
        </w:rPr>
        <w:t xml:space="preserve">com a AD, uma AD bem diferente da teorizada por Pêcheux, a expressão </w:t>
      </w:r>
      <w:r w:rsidR="00F3735C" w:rsidRPr="0009156D">
        <w:rPr>
          <w:i/>
          <w:noProof/>
          <w:sz w:val="24"/>
          <w:szCs w:val="24"/>
          <w:lang w:val="pt-BR" w:eastAsia="pt-BR"/>
        </w:rPr>
        <w:t>Análise do Discurso</w:t>
      </w:r>
      <w:r w:rsidR="00F3735C" w:rsidRPr="0009156D">
        <w:rPr>
          <w:noProof/>
          <w:sz w:val="24"/>
          <w:szCs w:val="24"/>
          <w:lang w:val="pt-BR" w:eastAsia="pt-BR"/>
        </w:rPr>
        <w:t xml:space="preserve"> só foi efetivamente utilizado por Foucault em 1973, quando o filósofo esteve no Brasil para proferir conferências na PUC-RJ, que mais tarde foram transcritas e transformadas no livro </w:t>
      </w:r>
      <w:r w:rsidR="00F3735C" w:rsidRPr="0009156D">
        <w:rPr>
          <w:i/>
          <w:noProof/>
          <w:sz w:val="24"/>
          <w:szCs w:val="24"/>
          <w:lang w:val="pt-BR" w:eastAsia="pt-BR"/>
        </w:rPr>
        <w:t>A verdade e as formas jurídicas</w:t>
      </w:r>
      <w:r w:rsidR="00F3735C" w:rsidRPr="0009156D">
        <w:rPr>
          <w:noProof/>
          <w:sz w:val="24"/>
          <w:szCs w:val="24"/>
          <w:lang w:val="pt-BR" w:eastAsia="pt-BR"/>
        </w:rPr>
        <w:t>. Neste ocasião</w:t>
      </w:r>
      <w:r w:rsidR="00286420" w:rsidRPr="0009156D">
        <w:rPr>
          <w:noProof/>
          <w:sz w:val="24"/>
          <w:szCs w:val="24"/>
          <w:lang w:val="pt-BR" w:eastAsia="pt-BR"/>
        </w:rPr>
        <w:t>, ao falar dos três temas de suas pesquisas, ele enuncia que o primeiro eixo re</w:t>
      </w:r>
      <w:r w:rsidR="00011DF6" w:rsidRPr="0009156D">
        <w:rPr>
          <w:noProof/>
          <w:sz w:val="24"/>
          <w:szCs w:val="24"/>
          <w:lang w:val="pt-BR" w:eastAsia="pt-BR"/>
        </w:rPr>
        <w:t>fere-se à pesquisa histórica</w:t>
      </w:r>
      <w:r w:rsidR="00286420" w:rsidRPr="0009156D">
        <w:rPr>
          <w:noProof/>
          <w:sz w:val="24"/>
          <w:szCs w:val="24"/>
          <w:lang w:val="pt-BR" w:eastAsia="pt-BR"/>
        </w:rPr>
        <w:t>:</w:t>
      </w:r>
      <w:r w:rsidR="0009156D" w:rsidRPr="0009156D">
        <w:rPr>
          <w:noProof/>
          <w:sz w:val="24"/>
          <w:szCs w:val="24"/>
          <w:lang w:val="pt-BR" w:eastAsia="pt-BR"/>
        </w:rPr>
        <w:t xml:space="preserve"> </w:t>
      </w:r>
      <w:r w:rsidR="0009156D" w:rsidRPr="0009156D">
        <w:rPr>
          <w:noProof/>
          <w:sz w:val="24"/>
          <w:szCs w:val="24"/>
          <w:lang w:val="pt-BR" w:eastAsia="pt-BR"/>
        </w:rPr>
        <w:lastRenderedPageBreak/>
        <w:t>“</w:t>
      </w:r>
      <w:r w:rsidR="00286420" w:rsidRPr="0009156D">
        <w:rPr>
          <w:noProof/>
          <w:sz w:val="24"/>
          <w:szCs w:val="24"/>
          <w:lang w:val="pt-BR" w:eastAsia="pt-BR"/>
        </w:rPr>
        <w:t>Em primeiro lugar, uma pesquisa propriamente histórica, ou seja: como se puderam formar domínios de saber a partir de práticas sociais?</w:t>
      </w:r>
      <w:r w:rsidR="0009156D" w:rsidRPr="0009156D">
        <w:rPr>
          <w:noProof/>
          <w:sz w:val="24"/>
          <w:szCs w:val="24"/>
          <w:lang w:val="pt-BR" w:eastAsia="pt-BR"/>
        </w:rPr>
        <w:t>”</w:t>
      </w:r>
      <w:r w:rsidR="00286420" w:rsidRPr="0009156D">
        <w:rPr>
          <w:noProof/>
          <w:sz w:val="24"/>
          <w:szCs w:val="24"/>
          <w:lang w:val="pt-BR" w:eastAsia="pt-BR"/>
        </w:rPr>
        <w:t xml:space="preserve"> </w:t>
      </w:r>
      <w:r w:rsidR="0009156D" w:rsidRPr="0009156D">
        <w:rPr>
          <w:noProof/>
          <w:sz w:val="24"/>
          <w:szCs w:val="24"/>
          <w:lang w:val="pt-BR" w:eastAsia="pt-BR"/>
        </w:rPr>
        <w:t>(FOUCAULT, 2002, p.7</w:t>
      </w:r>
      <w:r w:rsidR="00A93392" w:rsidRPr="0009156D">
        <w:rPr>
          <w:noProof/>
          <w:sz w:val="24"/>
          <w:szCs w:val="24"/>
          <w:lang w:val="pt-BR" w:eastAsia="pt-BR"/>
        </w:rPr>
        <w:t>).</w:t>
      </w:r>
      <w:r w:rsidR="0009156D" w:rsidRPr="0009156D">
        <w:rPr>
          <w:noProof/>
          <w:sz w:val="24"/>
          <w:szCs w:val="24"/>
          <w:lang w:val="pt-BR" w:eastAsia="pt-BR"/>
        </w:rPr>
        <w:t xml:space="preserve"> O segundo eixo </w:t>
      </w:r>
      <w:r w:rsidR="00011DF6" w:rsidRPr="0009156D">
        <w:rPr>
          <w:noProof/>
          <w:sz w:val="24"/>
          <w:szCs w:val="24"/>
          <w:lang w:val="pt-BR" w:eastAsia="pt-BR"/>
        </w:rPr>
        <w:t>é</w:t>
      </w:r>
      <w:r w:rsidR="0009156D" w:rsidRPr="0009156D">
        <w:rPr>
          <w:noProof/>
          <w:sz w:val="24"/>
          <w:szCs w:val="24"/>
          <w:lang w:val="pt-BR" w:eastAsia="pt-BR"/>
        </w:rPr>
        <w:t xml:space="preserve"> “</w:t>
      </w:r>
      <w:r w:rsidR="00A93392" w:rsidRPr="0009156D">
        <w:rPr>
          <w:noProof/>
          <w:sz w:val="24"/>
          <w:szCs w:val="24"/>
          <w:lang w:val="pt-BR" w:eastAsia="pt-BR"/>
        </w:rPr>
        <w:t xml:space="preserve">um eixo metodológico, que poderíamos chamar de </w:t>
      </w:r>
      <w:r w:rsidR="00A93392" w:rsidRPr="005340CA">
        <w:rPr>
          <w:noProof/>
          <w:sz w:val="24"/>
          <w:szCs w:val="24"/>
          <w:lang w:val="pt-BR" w:eastAsia="pt-BR"/>
        </w:rPr>
        <w:t>análise dos discursos</w:t>
      </w:r>
      <w:r w:rsidR="0009156D" w:rsidRPr="0009156D">
        <w:rPr>
          <w:noProof/>
          <w:sz w:val="24"/>
          <w:szCs w:val="24"/>
          <w:lang w:val="pt-BR" w:eastAsia="pt-BR"/>
        </w:rPr>
        <w:t>” (</w:t>
      </w:r>
      <w:r w:rsidR="0009156D" w:rsidRPr="0009156D">
        <w:rPr>
          <w:caps/>
          <w:noProof/>
          <w:sz w:val="24"/>
          <w:szCs w:val="24"/>
          <w:lang w:val="pt-BR" w:eastAsia="pt-BR"/>
        </w:rPr>
        <w:t>Foucault</w:t>
      </w:r>
      <w:r w:rsidR="0009156D" w:rsidRPr="0009156D">
        <w:rPr>
          <w:noProof/>
          <w:sz w:val="24"/>
          <w:szCs w:val="24"/>
          <w:lang w:val="pt-BR" w:eastAsia="pt-BR"/>
        </w:rPr>
        <w:t>, 2002, p.9).</w:t>
      </w:r>
      <w:r w:rsidR="0009156D">
        <w:rPr>
          <w:noProof/>
          <w:sz w:val="24"/>
          <w:szCs w:val="24"/>
          <w:lang w:val="pt-BR" w:eastAsia="pt-BR"/>
        </w:rPr>
        <w:t xml:space="preserve"> </w:t>
      </w:r>
      <w:r w:rsidR="00011DF6" w:rsidRPr="00011DF6">
        <w:rPr>
          <w:noProof/>
          <w:sz w:val="24"/>
          <w:szCs w:val="24"/>
          <w:lang w:val="pt-BR" w:eastAsia="pt-BR"/>
        </w:rPr>
        <w:t>O terceiro eixo c</w:t>
      </w:r>
      <w:r w:rsidR="00011DF6">
        <w:rPr>
          <w:noProof/>
          <w:sz w:val="24"/>
          <w:szCs w:val="24"/>
          <w:lang w:val="pt-BR" w:eastAsia="pt-BR"/>
        </w:rPr>
        <w:t xml:space="preserve">onsiste em uma reelaboração da </w:t>
      </w:r>
      <w:r w:rsidR="00011DF6" w:rsidRPr="00011DF6">
        <w:rPr>
          <w:noProof/>
          <w:sz w:val="24"/>
          <w:szCs w:val="24"/>
          <w:lang w:val="pt-BR" w:eastAsia="pt-BR"/>
        </w:rPr>
        <w:t>teoria do</w:t>
      </w:r>
      <w:r w:rsidR="00011DF6">
        <w:rPr>
          <w:noProof/>
          <w:sz w:val="24"/>
          <w:szCs w:val="24"/>
          <w:lang w:val="pt-BR" w:eastAsia="pt-BR"/>
        </w:rPr>
        <w:t xml:space="preserve"> sujeito.</w:t>
      </w:r>
    </w:p>
    <w:p w:rsidR="006B117C" w:rsidRDefault="006B117C" w:rsidP="0009156D">
      <w:pPr>
        <w:ind w:left="2268"/>
        <w:jc w:val="both"/>
        <w:rPr>
          <w:sz w:val="20"/>
          <w:szCs w:val="20"/>
        </w:rPr>
      </w:pPr>
    </w:p>
    <w:p w:rsidR="00011DF6" w:rsidRDefault="00011DF6" w:rsidP="0009156D">
      <w:pPr>
        <w:ind w:left="2268"/>
        <w:jc w:val="both"/>
        <w:rPr>
          <w:sz w:val="20"/>
          <w:szCs w:val="20"/>
        </w:rPr>
      </w:pPr>
      <w:r w:rsidRPr="00011DF6">
        <w:rPr>
          <w:sz w:val="20"/>
          <w:szCs w:val="20"/>
        </w:rPr>
        <w:t>Seria interessante tentar ver como se dá, através da história, a constituição de um sujeito que não é dado definitivamente, que não é aquilo a partir do que a verdade se dá na história, mas de um sujeito que se constitui no interior mesmo da história, e que é a cada instante fundado e refundado pela história (FOUCAULT, 2002, p. 10).</w:t>
      </w:r>
    </w:p>
    <w:p w:rsidR="0009156D" w:rsidRDefault="0009156D" w:rsidP="0009156D">
      <w:pPr>
        <w:ind w:left="2268"/>
        <w:jc w:val="both"/>
        <w:rPr>
          <w:sz w:val="20"/>
          <w:szCs w:val="20"/>
        </w:rPr>
      </w:pPr>
    </w:p>
    <w:p w:rsidR="006B117C" w:rsidRDefault="00011DF6" w:rsidP="005340CA">
      <w:pPr>
        <w:spacing w:line="360" w:lineRule="auto"/>
        <w:ind w:firstLine="720"/>
        <w:jc w:val="both"/>
        <w:rPr>
          <w:noProof/>
          <w:sz w:val="24"/>
          <w:szCs w:val="24"/>
          <w:lang w:val="pt-BR" w:eastAsia="pt-BR"/>
        </w:rPr>
      </w:pPr>
      <w:r w:rsidRPr="00011DF6">
        <w:rPr>
          <w:sz w:val="24"/>
          <w:szCs w:val="24"/>
        </w:rPr>
        <w:t xml:space="preserve">Com base na </w:t>
      </w:r>
      <w:r w:rsidRPr="00011DF6">
        <w:rPr>
          <w:i/>
          <w:sz w:val="24"/>
          <w:szCs w:val="24"/>
        </w:rPr>
        <w:t>Arqueologia do Saber</w:t>
      </w:r>
      <w:r>
        <w:rPr>
          <w:sz w:val="24"/>
          <w:szCs w:val="24"/>
        </w:rPr>
        <w:t xml:space="preserve">, mas também na leitura de todos os livros </w:t>
      </w:r>
      <w:r w:rsidR="00910E8F">
        <w:rPr>
          <w:sz w:val="24"/>
          <w:szCs w:val="24"/>
        </w:rPr>
        <w:t xml:space="preserve">de Foucault, identificando </w:t>
      </w:r>
      <w:r w:rsidRPr="00C07725">
        <w:rPr>
          <w:sz w:val="24"/>
          <w:szCs w:val="24"/>
        </w:rPr>
        <w:t>cada passo t</w:t>
      </w:r>
      <w:r w:rsidR="005340CA">
        <w:rPr>
          <w:sz w:val="24"/>
          <w:szCs w:val="24"/>
        </w:rPr>
        <w:t>eórico-metodológico dado</w:t>
      </w:r>
      <w:r w:rsidRPr="00C07725">
        <w:rPr>
          <w:noProof/>
          <w:sz w:val="24"/>
          <w:szCs w:val="24"/>
          <w:lang w:val="pt-BR" w:eastAsia="pt-BR"/>
        </w:rPr>
        <w:t xml:space="preserve">, </w:t>
      </w:r>
      <w:r w:rsidR="00B52265" w:rsidRPr="00C07725">
        <w:rPr>
          <w:noProof/>
          <w:sz w:val="24"/>
          <w:szCs w:val="24"/>
          <w:lang w:val="pt-BR" w:eastAsia="pt-BR"/>
        </w:rPr>
        <w:t>Maria do Rosário Gregolin</w:t>
      </w:r>
      <w:r w:rsidR="0009156D">
        <w:rPr>
          <w:noProof/>
          <w:sz w:val="24"/>
          <w:szCs w:val="24"/>
          <w:lang w:val="pt-BR" w:eastAsia="pt-BR"/>
        </w:rPr>
        <w:t xml:space="preserve"> </w:t>
      </w:r>
      <w:r w:rsidR="005340CA">
        <w:rPr>
          <w:noProof/>
          <w:sz w:val="24"/>
          <w:szCs w:val="24"/>
          <w:lang w:val="pt-BR" w:eastAsia="pt-BR"/>
        </w:rPr>
        <w:t>(d</w:t>
      </w:r>
      <w:r w:rsidR="005340CA" w:rsidRPr="005340CA">
        <w:rPr>
          <w:noProof/>
          <w:sz w:val="24"/>
          <w:szCs w:val="24"/>
          <w:lang w:val="pt-BR" w:eastAsia="pt-BR"/>
        </w:rPr>
        <w:t>ocente aposentada, colaboradora do Departamento de L</w:t>
      </w:r>
      <w:r w:rsidR="005340CA">
        <w:rPr>
          <w:noProof/>
          <w:sz w:val="24"/>
          <w:szCs w:val="24"/>
          <w:lang w:val="pt-BR" w:eastAsia="pt-BR"/>
        </w:rPr>
        <w:t xml:space="preserve">ingüística, da UNESP-Araraquara) </w:t>
      </w:r>
      <w:r w:rsidR="00FC14B0">
        <w:rPr>
          <w:noProof/>
          <w:sz w:val="24"/>
          <w:szCs w:val="24"/>
          <w:lang w:val="pt-BR" w:eastAsia="pt-BR"/>
        </w:rPr>
        <w:t>introduziu</w:t>
      </w:r>
      <w:r w:rsidR="00B52265" w:rsidRPr="00C07725">
        <w:rPr>
          <w:noProof/>
          <w:sz w:val="24"/>
          <w:szCs w:val="24"/>
          <w:lang w:val="pt-BR" w:eastAsia="pt-BR"/>
        </w:rPr>
        <w:t xml:space="preserve"> a vertente foucaultiana da AD</w:t>
      </w:r>
      <w:r w:rsidR="007C55E0">
        <w:rPr>
          <w:noProof/>
          <w:sz w:val="24"/>
          <w:szCs w:val="24"/>
          <w:lang w:val="pt-BR" w:eastAsia="pt-BR"/>
        </w:rPr>
        <w:t xml:space="preserve"> no Brasil</w:t>
      </w:r>
      <w:r w:rsidR="00B52265" w:rsidRPr="00C07725">
        <w:rPr>
          <w:noProof/>
          <w:sz w:val="24"/>
          <w:szCs w:val="24"/>
          <w:lang w:val="pt-BR" w:eastAsia="pt-BR"/>
        </w:rPr>
        <w:t xml:space="preserve">. Porém, </w:t>
      </w:r>
      <w:r w:rsidR="00CD7358">
        <w:rPr>
          <w:noProof/>
          <w:sz w:val="24"/>
          <w:szCs w:val="24"/>
          <w:lang w:val="pt-BR" w:eastAsia="pt-BR"/>
        </w:rPr>
        <w:t xml:space="preserve">a </w:t>
      </w:r>
      <w:r w:rsidR="00FC14B0">
        <w:rPr>
          <w:noProof/>
          <w:sz w:val="24"/>
          <w:szCs w:val="24"/>
          <w:lang w:val="pt-BR" w:eastAsia="pt-BR"/>
        </w:rPr>
        <w:t>iniciativa</w:t>
      </w:r>
      <w:r w:rsidR="00CD7358">
        <w:rPr>
          <w:noProof/>
          <w:sz w:val="24"/>
          <w:szCs w:val="24"/>
          <w:lang w:val="pt-BR" w:eastAsia="pt-BR"/>
        </w:rPr>
        <w:t xml:space="preserve"> não foi fruto de uma simples </w:t>
      </w:r>
      <w:r w:rsidR="00CD7358" w:rsidRPr="00CD7358">
        <w:rPr>
          <w:noProof/>
          <w:sz w:val="24"/>
          <w:szCs w:val="24"/>
          <w:lang w:val="pt-BR" w:eastAsia="pt-BR"/>
        </w:rPr>
        <w:t>epifania</w:t>
      </w:r>
      <w:r w:rsidR="00CD7358">
        <w:rPr>
          <w:noProof/>
          <w:sz w:val="24"/>
          <w:szCs w:val="24"/>
          <w:lang w:val="pt-BR" w:eastAsia="pt-BR"/>
        </w:rPr>
        <w:t>: u</w:t>
      </w:r>
      <w:r w:rsidR="0095663D">
        <w:rPr>
          <w:noProof/>
          <w:sz w:val="24"/>
          <w:szCs w:val="24"/>
          <w:lang w:val="pt-BR" w:eastAsia="pt-BR"/>
        </w:rPr>
        <w:t xml:space="preserve">m fato importantíssimo sobre a constituíção dos estudos discursivos foucaultianos no Brasil é a leitura que </w:t>
      </w:r>
      <w:r w:rsidR="0095663D" w:rsidRPr="0095663D">
        <w:rPr>
          <w:noProof/>
          <w:sz w:val="24"/>
          <w:szCs w:val="24"/>
          <w:lang w:val="pt-BR" w:eastAsia="pt-BR"/>
        </w:rPr>
        <w:t>Gregolin</w:t>
      </w:r>
      <w:r w:rsidR="0095663D">
        <w:rPr>
          <w:noProof/>
          <w:sz w:val="24"/>
          <w:szCs w:val="24"/>
          <w:lang w:val="pt-BR" w:eastAsia="pt-BR"/>
        </w:rPr>
        <w:t xml:space="preserve"> faz de </w:t>
      </w:r>
      <w:r w:rsidR="0095663D" w:rsidRPr="0095663D">
        <w:rPr>
          <w:noProof/>
          <w:sz w:val="24"/>
          <w:szCs w:val="24"/>
          <w:lang w:val="pt-BR" w:eastAsia="pt-BR"/>
        </w:rPr>
        <w:t>Jean-Jacques Courtine</w:t>
      </w:r>
      <w:r w:rsidR="00FF4644">
        <w:rPr>
          <w:noProof/>
          <w:sz w:val="24"/>
          <w:szCs w:val="24"/>
          <w:lang w:val="pt-BR" w:eastAsia="pt-BR"/>
        </w:rPr>
        <w:t xml:space="preserve"> em 1981</w:t>
      </w:r>
      <w:r w:rsidR="00B64E3C">
        <w:rPr>
          <w:noProof/>
          <w:sz w:val="24"/>
          <w:szCs w:val="24"/>
          <w:lang w:val="pt-BR" w:eastAsia="pt-BR"/>
        </w:rPr>
        <w:t xml:space="preserve">. </w:t>
      </w:r>
    </w:p>
    <w:p w:rsidR="007C55E0" w:rsidRDefault="00B64E3C" w:rsidP="007C55E0">
      <w:pPr>
        <w:spacing w:line="360" w:lineRule="auto"/>
        <w:ind w:firstLine="720"/>
        <w:jc w:val="both"/>
        <w:rPr>
          <w:noProof/>
          <w:sz w:val="24"/>
          <w:szCs w:val="24"/>
          <w:lang w:val="pt-BR" w:eastAsia="pt-BR"/>
        </w:rPr>
      </w:pPr>
      <w:r>
        <w:rPr>
          <w:noProof/>
          <w:sz w:val="24"/>
          <w:szCs w:val="24"/>
          <w:lang w:val="pt-BR" w:eastAsia="pt-BR"/>
        </w:rPr>
        <w:t xml:space="preserve">Gregolin nesse período estava </w:t>
      </w:r>
      <w:r w:rsidR="00910E8F">
        <w:rPr>
          <w:noProof/>
          <w:sz w:val="24"/>
          <w:szCs w:val="24"/>
          <w:lang w:val="pt-BR" w:eastAsia="pt-BR"/>
        </w:rPr>
        <w:t>cursando</w:t>
      </w:r>
      <w:r>
        <w:rPr>
          <w:noProof/>
          <w:sz w:val="24"/>
          <w:szCs w:val="24"/>
          <w:lang w:val="pt-BR" w:eastAsia="pt-BR"/>
        </w:rPr>
        <w:t xml:space="preserve"> o doutorado e frequentava a biblioteca da </w:t>
      </w:r>
      <w:r w:rsidR="00C95984" w:rsidRPr="00C95984">
        <w:rPr>
          <w:noProof/>
          <w:sz w:val="24"/>
          <w:szCs w:val="24"/>
          <w:lang w:val="pt-BR" w:eastAsia="pt-BR"/>
        </w:rPr>
        <w:t>Unesp</w:t>
      </w:r>
      <w:r>
        <w:rPr>
          <w:noProof/>
          <w:sz w:val="24"/>
          <w:szCs w:val="24"/>
          <w:lang w:val="pt-BR" w:eastAsia="pt-BR"/>
        </w:rPr>
        <w:t xml:space="preserve">. Não havia computador, o trato era diretamento com os acervos. Nessa jornada, a professora encontrou coleções da revista francesa </w:t>
      </w:r>
      <w:r w:rsidRPr="00C013CC">
        <w:rPr>
          <w:i/>
          <w:noProof/>
          <w:sz w:val="24"/>
          <w:szCs w:val="24"/>
          <w:lang w:val="pt-BR" w:eastAsia="pt-BR"/>
        </w:rPr>
        <w:t>Languagens</w:t>
      </w:r>
      <w:r>
        <w:rPr>
          <w:noProof/>
          <w:sz w:val="24"/>
          <w:szCs w:val="24"/>
          <w:lang w:val="pt-BR" w:eastAsia="pt-BR"/>
        </w:rPr>
        <w:t>, na qual havia sido publicada</w:t>
      </w:r>
      <w:r w:rsidR="007C55E0">
        <w:rPr>
          <w:noProof/>
          <w:sz w:val="24"/>
          <w:szCs w:val="24"/>
          <w:lang w:val="pt-BR" w:eastAsia="pt-BR"/>
        </w:rPr>
        <w:t xml:space="preserve">s informações sobre </w:t>
      </w:r>
      <w:r w:rsidRPr="00B64E3C">
        <w:rPr>
          <w:noProof/>
          <w:sz w:val="24"/>
          <w:szCs w:val="24"/>
          <w:lang w:val="pt-BR" w:eastAsia="pt-BR"/>
        </w:rPr>
        <w:t>Courtine</w:t>
      </w:r>
      <w:r w:rsidR="007C55E0">
        <w:rPr>
          <w:noProof/>
          <w:sz w:val="24"/>
          <w:szCs w:val="24"/>
          <w:lang w:val="pt-BR" w:eastAsia="pt-BR"/>
        </w:rPr>
        <w:t>.</w:t>
      </w:r>
    </w:p>
    <w:p w:rsidR="007C55E0" w:rsidRPr="007C55E0" w:rsidRDefault="007C55E0" w:rsidP="007C55E0">
      <w:pPr>
        <w:spacing w:line="360" w:lineRule="auto"/>
        <w:ind w:firstLine="720"/>
        <w:jc w:val="both"/>
        <w:rPr>
          <w:noProof/>
          <w:sz w:val="10"/>
          <w:szCs w:val="10"/>
          <w:lang w:val="pt-BR" w:eastAsia="pt-BR"/>
        </w:rPr>
      </w:pPr>
    </w:p>
    <w:p w:rsidR="00B64E3C" w:rsidRDefault="00FF4644" w:rsidP="00FF4644">
      <w:pPr>
        <w:ind w:left="2268"/>
        <w:jc w:val="both"/>
        <w:rPr>
          <w:noProof/>
          <w:sz w:val="20"/>
          <w:szCs w:val="20"/>
          <w:lang w:val="pt-BR" w:eastAsia="pt-BR"/>
        </w:rPr>
      </w:pPr>
      <w:r w:rsidRPr="00FF4644">
        <w:rPr>
          <w:sz w:val="20"/>
          <w:szCs w:val="20"/>
        </w:rPr>
        <w:t xml:space="preserve">O trabalho de Courtine interroga a história das práticas comunistas por meio da análise da heterogeneidade constitutiva de sua discursividade. Essa abordagem é possibilitada pela apreensão das ideias de Foucault, principalmente do seu conceito de “formação discursiva” (...). A partir dessa releitura que Courtine faz da </w:t>
      </w:r>
      <w:r w:rsidRPr="00FF4644">
        <w:rPr>
          <w:i/>
          <w:sz w:val="20"/>
          <w:szCs w:val="20"/>
        </w:rPr>
        <w:t>Arqueologia do saber</w:t>
      </w:r>
      <w:r w:rsidR="00FC14B0">
        <w:rPr>
          <w:sz w:val="20"/>
          <w:szCs w:val="20"/>
        </w:rPr>
        <w:t xml:space="preserve"> os estudos franceses encaminham-se </w:t>
      </w:r>
      <w:r w:rsidRPr="00FF4644">
        <w:rPr>
          <w:sz w:val="20"/>
          <w:szCs w:val="20"/>
        </w:rPr>
        <w:t>par</w:t>
      </w:r>
      <w:r w:rsidR="00FC14B0">
        <w:rPr>
          <w:sz w:val="20"/>
          <w:szCs w:val="20"/>
        </w:rPr>
        <w:t xml:space="preserve">a a abordagem da alteridade, </w:t>
      </w:r>
      <w:r w:rsidRPr="00FF4644">
        <w:rPr>
          <w:sz w:val="20"/>
          <w:szCs w:val="20"/>
        </w:rPr>
        <w:t>da heterogeneidade, das diferentes materialidades do discurso. Essa contribuição nos é apresentada no segundo movimento, denominado “Jean-Jacques Courtine: o percurso de um agrimensor”, que desvela ao leitor a importância desse estudioso francês para as transformações nos dispositivos da análise de discurso. Os trabalhos de Jean-Jacques Courtine promoveram vários deslocamentos teórico-metodológicos: desde a clássica publicação do estudo sobre o discurso comunista endereçado aos cristãos (Langages 62, em 1981), em que redefine criticamente os métodos e procedimentos analíticos a partir de um novo conceito de formação discursiva, seu pensamento não parou de produzir transformações no campo (</w:t>
      </w:r>
      <w:r w:rsidRPr="00FF4644">
        <w:rPr>
          <w:noProof/>
          <w:sz w:val="20"/>
          <w:szCs w:val="20"/>
          <w:lang w:val="pt-BR" w:eastAsia="pt-BR"/>
        </w:rPr>
        <w:t>GREGOLIN, 2015, p.14).</w:t>
      </w:r>
    </w:p>
    <w:p w:rsidR="00FF4644" w:rsidRPr="00FF4644" w:rsidRDefault="00FF4644" w:rsidP="00FF4644">
      <w:pPr>
        <w:spacing w:line="360" w:lineRule="auto"/>
        <w:jc w:val="both"/>
        <w:rPr>
          <w:noProof/>
          <w:sz w:val="16"/>
          <w:szCs w:val="16"/>
          <w:lang w:val="pt-BR" w:eastAsia="pt-BR"/>
        </w:rPr>
      </w:pPr>
    </w:p>
    <w:p w:rsidR="00FC14B0" w:rsidRPr="00910E8F" w:rsidRDefault="0095663D" w:rsidP="00910E8F">
      <w:pPr>
        <w:spacing w:line="360" w:lineRule="auto"/>
        <w:ind w:firstLine="720"/>
        <w:jc w:val="both"/>
        <w:rPr>
          <w:noProof/>
          <w:sz w:val="24"/>
          <w:szCs w:val="24"/>
          <w:lang w:val="pt-BR" w:eastAsia="pt-BR"/>
        </w:rPr>
      </w:pPr>
      <w:r w:rsidRPr="0095663D">
        <w:rPr>
          <w:noProof/>
          <w:sz w:val="24"/>
          <w:szCs w:val="24"/>
          <w:lang w:val="pt-BR" w:eastAsia="pt-BR"/>
        </w:rPr>
        <w:t>Jean-Jacques Courtine</w:t>
      </w:r>
      <w:r w:rsidR="00910E8F">
        <w:rPr>
          <w:noProof/>
          <w:sz w:val="24"/>
          <w:szCs w:val="24"/>
          <w:lang w:val="pt-BR" w:eastAsia="pt-BR"/>
        </w:rPr>
        <w:t>, que</w:t>
      </w:r>
      <w:r w:rsidR="009F08E6">
        <w:rPr>
          <w:noProof/>
          <w:sz w:val="24"/>
          <w:szCs w:val="24"/>
          <w:lang w:val="pt-BR" w:eastAsia="pt-BR"/>
        </w:rPr>
        <w:t>m</w:t>
      </w:r>
      <w:r w:rsidR="00910E8F">
        <w:rPr>
          <w:noProof/>
          <w:sz w:val="24"/>
          <w:szCs w:val="24"/>
          <w:lang w:val="pt-BR" w:eastAsia="pt-BR"/>
        </w:rPr>
        <w:t xml:space="preserve"> fez parte do grupo de </w:t>
      </w:r>
      <w:r w:rsidR="00910E8F" w:rsidRPr="00910E8F">
        <w:rPr>
          <w:noProof/>
          <w:sz w:val="24"/>
          <w:szCs w:val="24"/>
          <w:lang w:val="pt-BR" w:eastAsia="pt-BR"/>
        </w:rPr>
        <w:t>Pêcheux</w:t>
      </w:r>
      <w:r w:rsidR="00910E8F">
        <w:rPr>
          <w:noProof/>
          <w:sz w:val="24"/>
          <w:szCs w:val="24"/>
          <w:lang w:val="pt-BR" w:eastAsia="pt-BR"/>
        </w:rPr>
        <w:t xml:space="preserve">, </w:t>
      </w:r>
      <w:r w:rsidR="00FC14B0">
        <w:rPr>
          <w:noProof/>
          <w:sz w:val="24"/>
          <w:szCs w:val="24"/>
          <w:lang w:val="pt-BR" w:eastAsia="pt-BR"/>
        </w:rPr>
        <w:t>é</w:t>
      </w:r>
      <w:r w:rsidR="00D9316B">
        <w:rPr>
          <w:noProof/>
          <w:sz w:val="24"/>
          <w:szCs w:val="24"/>
          <w:lang w:val="pt-BR" w:eastAsia="pt-BR"/>
        </w:rPr>
        <w:t xml:space="preserve"> professor na </w:t>
      </w:r>
      <w:r w:rsidR="00D9316B" w:rsidRPr="00D9316B">
        <w:rPr>
          <w:i/>
          <w:noProof/>
          <w:sz w:val="24"/>
          <w:szCs w:val="24"/>
          <w:lang w:val="pt-BR" w:eastAsia="pt-BR"/>
        </w:rPr>
        <w:t>Sorbonne</w:t>
      </w:r>
      <w:r w:rsidR="00D9316B" w:rsidRPr="00D9316B">
        <w:rPr>
          <w:noProof/>
          <w:sz w:val="24"/>
          <w:szCs w:val="24"/>
          <w:lang w:val="pt-BR" w:eastAsia="pt-BR"/>
        </w:rPr>
        <w:t xml:space="preserve"> (Universidade de Paris III), uma das universidades mais </w:t>
      </w:r>
      <w:r w:rsidR="00D9316B">
        <w:rPr>
          <w:noProof/>
          <w:sz w:val="24"/>
          <w:szCs w:val="24"/>
          <w:lang w:val="pt-BR" w:eastAsia="pt-BR"/>
        </w:rPr>
        <w:t xml:space="preserve">antigas e prestigiadas do mundo e </w:t>
      </w:r>
      <w:r w:rsidR="00FC14B0">
        <w:rPr>
          <w:noProof/>
          <w:sz w:val="24"/>
          <w:szCs w:val="24"/>
          <w:lang w:val="pt-BR" w:eastAsia="pt-BR"/>
        </w:rPr>
        <w:t xml:space="preserve">já </w:t>
      </w:r>
      <w:r w:rsidR="00D9316B" w:rsidRPr="00D9316B">
        <w:rPr>
          <w:noProof/>
          <w:sz w:val="24"/>
          <w:szCs w:val="24"/>
          <w:lang w:val="pt-BR" w:eastAsia="pt-BR"/>
        </w:rPr>
        <w:t>oc</w:t>
      </w:r>
      <w:r w:rsidR="00D9316B">
        <w:rPr>
          <w:noProof/>
          <w:sz w:val="24"/>
          <w:szCs w:val="24"/>
          <w:lang w:val="pt-BR" w:eastAsia="pt-BR"/>
        </w:rPr>
        <w:t>upou cargos como professor</w:t>
      </w:r>
      <w:r w:rsidR="00D9316B" w:rsidRPr="00D9316B">
        <w:rPr>
          <w:noProof/>
          <w:sz w:val="24"/>
          <w:szCs w:val="24"/>
          <w:lang w:val="pt-BR" w:eastAsia="pt-BR"/>
        </w:rPr>
        <w:t xml:space="preserve"> de Estudos Culturais na </w:t>
      </w:r>
      <w:r w:rsidR="00D9316B" w:rsidRPr="00D9316B">
        <w:rPr>
          <w:i/>
          <w:noProof/>
          <w:sz w:val="24"/>
          <w:szCs w:val="24"/>
          <w:lang w:val="pt-BR" w:eastAsia="pt-BR"/>
        </w:rPr>
        <w:t>University of Southern California</w:t>
      </w:r>
      <w:r w:rsidR="00D9316B">
        <w:rPr>
          <w:noProof/>
          <w:sz w:val="24"/>
          <w:szCs w:val="24"/>
          <w:lang w:val="pt-BR" w:eastAsia="pt-BR"/>
        </w:rPr>
        <w:t xml:space="preserve">. </w:t>
      </w:r>
      <w:r w:rsidR="00D9316B" w:rsidRPr="00D9316B">
        <w:rPr>
          <w:noProof/>
          <w:sz w:val="24"/>
          <w:szCs w:val="24"/>
          <w:lang w:val="pt-BR" w:eastAsia="pt-BR"/>
        </w:rPr>
        <w:t xml:space="preserve">É autor de vários livros, dentre eles: </w:t>
      </w:r>
      <w:r w:rsidR="00D9316B" w:rsidRPr="00D9316B">
        <w:rPr>
          <w:i/>
          <w:noProof/>
          <w:sz w:val="24"/>
          <w:szCs w:val="24"/>
          <w:lang w:val="pt-BR" w:eastAsia="pt-BR"/>
        </w:rPr>
        <w:t>História das emoções</w:t>
      </w:r>
      <w:r w:rsidR="00FC14B0">
        <w:rPr>
          <w:noProof/>
          <w:sz w:val="24"/>
          <w:szCs w:val="24"/>
          <w:lang w:val="pt-BR" w:eastAsia="pt-BR"/>
        </w:rPr>
        <w:t xml:space="preserve">, </w:t>
      </w:r>
      <w:r w:rsidR="00D9316B" w:rsidRPr="00D9316B">
        <w:rPr>
          <w:i/>
          <w:noProof/>
          <w:sz w:val="24"/>
          <w:szCs w:val="24"/>
          <w:lang w:val="pt-BR" w:eastAsia="pt-BR"/>
        </w:rPr>
        <w:t>História da virilidade</w:t>
      </w:r>
      <w:r w:rsidR="00D9316B" w:rsidRPr="00D9316B">
        <w:rPr>
          <w:noProof/>
          <w:sz w:val="24"/>
          <w:szCs w:val="24"/>
          <w:lang w:val="pt-BR" w:eastAsia="pt-BR"/>
        </w:rPr>
        <w:t xml:space="preserve"> </w:t>
      </w:r>
      <w:r w:rsidR="00D9316B">
        <w:rPr>
          <w:noProof/>
          <w:sz w:val="24"/>
          <w:szCs w:val="24"/>
          <w:lang w:val="pt-BR" w:eastAsia="pt-BR"/>
        </w:rPr>
        <w:t xml:space="preserve">e </w:t>
      </w:r>
      <w:r w:rsidR="00D9316B" w:rsidRPr="00D9316B">
        <w:rPr>
          <w:i/>
          <w:noProof/>
          <w:sz w:val="24"/>
          <w:szCs w:val="24"/>
          <w:lang w:val="pt-BR" w:eastAsia="pt-BR"/>
        </w:rPr>
        <w:t>Decifrar o Corpo: Pensar com Foucault</w:t>
      </w:r>
      <w:r w:rsidR="00C95984">
        <w:rPr>
          <w:i/>
          <w:noProof/>
          <w:sz w:val="24"/>
          <w:szCs w:val="24"/>
          <w:lang w:val="pt-BR" w:eastAsia="pt-BR"/>
        </w:rPr>
        <w:t>.</w:t>
      </w:r>
    </w:p>
    <w:p w:rsidR="00FC14B0" w:rsidRDefault="00FC14B0" w:rsidP="00844F75">
      <w:pPr>
        <w:ind w:left="2268"/>
        <w:jc w:val="both"/>
        <w:rPr>
          <w:noProof/>
          <w:sz w:val="20"/>
          <w:szCs w:val="20"/>
          <w:lang w:val="pt-BR" w:eastAsia="pt-BR"/>
        </w:rPr>
      </w:pPr>
    </w:p>
    <w:p w:rsidR="009B6970" w:rsidRDefault="0095663D" w:rsidP="00844F75">
      <w:pPr>
        <w:ind w:left="2268"/>
        <w:jc w:val="both"/>
        <w:rPr>
          <w:noProof/>
          <w:sz w:val="20"/>
          <w:szCs w:val="20"/>
          <w:lang w:val="pt-BR" w:eastAsia="pt-BR"/>
        </w:rPr>
      </w:pPr>
      <w:r w:rsidRPr="009B6970">
        <w:rPr>
          <w:noProof/>
          <w:sz w:val="20"/>
          <w:szCs w:val="20"/>
          <w:lang w:val="pt-BR" w:eastAsia="pt-BR"/>
        </w:rPr>
        <w:t>é um dos principais críticos e continuadores da análise do discurso feita na França enquanto Pêcheux ainda</w:t>
      </w:r>
      <w:r w:rsidR="00FF4644" w:rsidRPr="009B6970">
        <w:rPr>
          <w:noProof/>
          <w:sz w:val="20"/>
          <w:szCs w:val="20"/>
          <w:lang w:val="pt-BR" w:eastAsia="pt-BR"/>
        </w:rPr>
        <w:t xml:space="preserve"> </w:t>
      </w:r>
      <w:r w:rsidRPr="009B6970">
        <w:rPr>
          <w:noProof/>
          <w:sz w:val="20"/>
          <w:szCs w:val="20"/>
          <w:lang w:val="pt-BR" w:eastAsia="pt-BR"/>
        </w:rPr>
        <w:t>pr</w:t>
      </w:r>
      <w:r w:rsidR="00FF4644" w:rsidRPr="009B6970">
        <w:rPr>
          <w:noProof/>
          <w:sz w:val="20"/>
          <w:szCs w:val="20"/>
          <w:lang w:val="pt-BR" w:eastAsia="pt-BR"/>
        </w:rPr>
        <w:t xml:space="preserve">oduzia, e também após sua morte. (...) A partir de meados </w:t>
      </w:r>
      <w:r w:rsidRPr="009B6970">
        <w:rPr>
          <w:noProof/>
          <w:sz w:val="20"/>
          <w:szCs w:val="20"/>
          <w:lang w:val="pt-BR" w:eastAsia="pt-BR"/>
        </w:rPr>
        <w:t>dos anos 1990, Courtine afasta-se, em alguma med</w:t>
      </w:r>
      <w:r w:rsidR="00FF4644" w:rsidRPr="009B6970">
        <w:rPr>
          <w:noProof/>
          <w:sz w:val="20"/>
          <w:szCs w:val="20"/>
          <w:lang w:val="pt-BR" w:eastAsia="pt-BR"/>
        </w:rPr>
        <w:t xml:space="preserve">ida, do lugar </w:t>
      </w:r>
      <w:r w:rsidRPr="009B6970">
        <w:rPr>
          <w:noProof/>
          <w:sz w:val="20"/>
          <w:szCs w:val="20"/>
          <w:lang w:val="pt-BR" w:eastAsia="pt-BR"/>
        </w:rPr>
        <w:t xml:space="preserve">institucional atribuído </w:t>
      </w:r>
      <w:r w:rsidRPr="009B6970">
        <w:rPr>
          <w:noProof/>
          <w:sz w:val="20"/>
          <w:szCs w:val="20"/>
          <w:lang w:val="pt-BR" w:eastAsia="pt-BR"/>
        </w:rPr>
        <w:lastRenderedPageBreak/>
        <w:t>à análise d</w:t>
      </w:r>
      <w:r w:rsidR="00FF4644" w:rsidRPr="009B6970">
        <w:rPr>
          <w:noProof/>
          <w:sz w:val="20"/>
          <w:szCs w:val="20"/>
          <w:lang w:val="pt-BR" w:eastAsia="pt-BR"/>
        </w:rPr>
        <w:t xml:space="preserve">o discurso na França, pelo fato </w:t>
      </w:r>
      <w:r w:rsidRPr="009B6970">
        <w:rPr>
          <w:noProof/>
          <w:sz w:val="20"/>
          <w:szCs w:val="20"/>
          <w:lang w:val="pt-BR" w:eastAsia="pt-BR"/>
        </w:rPr>
        <w:t>de discordar de alguns trabalh</w:t>
      </w:r>
      <w:r w:rsidR="00FF4644" w:rsidRPr="009B6970">
        <w:rPr>
          <w:noProof/>
          <w:sz w:val="20"/>
          <w:szCs w:val="20"/>
          <w:lang w:val="pt-BR" w:eastAsia="pt-BR"/>
        </w:rPr>
        <w:t>os</w:t>
      </w:r>
      <w:r w:rsidR="009B6970">
        <w:rPr>
          <w:noProof/>
          <w:sz w:val="20"/>
          <w:szCs w:val="20"/>
          <w:lang w:val="pt-BR" w:eastAsia="pt-BR"/>
        </w:rPr>
        <w:t xml:space="preserve"> (</w:t>
      </w:r>
      <w:r w:rsidR="009B6970" w:rsidRPr="009B6970">
        <w:rPr>
          <w:noProof/>
          <w:sz w:val="20"/>
          <w:szCs w:val="20"/>
          <w:lang w:val="pt-BR" w:eastAsia="pt-BR"/>
        </w:rPr>
        <w:t>MAZZOLA</w:t>
      </w:r>
      <w:r w:rsidR="009B6970">
        <w:rPr>
          <w:noProof/>
          <w:sz w:val="20"/>
          <w:szCs w:val="20"/>
          <w:lang w:val="pt-BR" w:eastAsia="pt-BR"/>
        </w:rPr>
        <w:t>, 2015, p. 97-98).</w:t>
      </w:r>
    </w:p>
    <w:p w:rsidR="0009156D" w:rsidRDefault="0009156D" w:rsidP="00844F75">
      <w:pPr>
        <w:ind w:left="2268"/>
        <w:jc w:val="both"/>
        <w:rPr>
          <w:noProof/>
          <w:sz w:val="20"/>
          <w:szCs w:val="20"/>
          <w:lang w:val="pt-BR" w:eastAsia="pt-BR"/>
        </w:rPr>
      </w:pPr>
    </w:p>
    <w:p w:rsidR="00B27808" w:rsidRPr="0042752C" w:rsidRDefault="00B27808" w:rsidP="00B27808">
      <w:pPr>
        <w:jc w:val="both"/>
        <w:rPr>
          <w:noProof/>
          <w:sz w:val="10"/>
          <w:szCs w:val="10"/>
          <w:lang w:val="pt-BR" w:eastAsia="pt-BR"/>
        </w:rPr>
      </w:pPr>
    </w:p>
    <w:p w:rsidR="0086531A" w:rsidRPr="00337182" w:rsidRDefault="005340CA" w:rsidP="00337182">
      <w:pPr>
        <w:spacing w:line="360" w:lineRule="auto"/>
        <w:ind w:firstLine="720"/>
        <w:jc w:val="both"/>
        <w:rPr>
          <w:noProof/>
          <w:sz w:val="24"/>
          <w:szCs w:val="24"/>
          <w:lang w:val="pt-BR" w:eastAsia="pt-BR"/>
        </w:rPr>
      </w:pPr>
      <w:r>
        <w:rPr>
          <w:noProof/>
          <w:sz w:val="24"/>
          <w:szCs w:val="24"/>
          <w:lang w:val="pt-BR" w:eastAsia="pt-BR"/>
        </w:rPr>
        <w:t>Gregolin</w:t>
      </w:r>
      <w:r w:rsidR="00844F75">
        <w:rPr>
          <w:noProof/>
          <w:sz w:val="24"/>
          <w:szCs w:val="24"/>
          <w:lang w:val="pt-BR" w:eastAsia="pt-BR"/>
        </w:rPr>
        <w:t xml:space="preserve"> diz </w:t>
      </w:r>
      <w:r w:rsidR="0086531A">
        <w:rPr>
          <w:noProof/>
          <w:sz w:val="24"/>
          <w:szCs w:val="24"/>
          <w:lang w:val="pt-BR" w:eastAsia="pt-BR"/>
        </w:rPr>
        <w:t xml:space="preserve">ter acendido algumas luzes para ela a </w:t>
      </w:r>
      <w:r w:rsidR="00844F75">
        <w:rPr>
          <w:noProof/>
          <w:sz w:val="24"/>
          <w:szCs w:val="24"/>
          <w:lang w:val="pt-BR" w:eastAsia="pt-BR"/>
        </w:rPr>
        <w:t>partir</w:t>
      </w:r>
      <w:r w:rsidR="000D22DA">
        <w:rPr>
          <w:noProof/>
          <w:sz w:val="24"/>
          <w:szCs w:val="24"/>
          <w:lang w:val="pt-BR" w:eastAsia="pt-BR"/>
        </w:rPr>
        <w:t xml:space="preserve"> </w:t>
      </w:r>
      <w:r w:rsidR="00337182">
        <w:rPr>
          <w:noProof/>
          <w:sz w:val="24"/>
          <w:szCs w:val="24"/>
          <w:lang w:val="pt-BR" w:eastAsia="pt-BR"/>
        </w:rPr>
        <w:t xml:space="preserve">das leituras da </w:t>
      </w:r>
      <w:r w:rsidR="0086531A" w:rsidRPr="0086531A">
        <w:rPr>
          <w:noProof/>
          <w:sz w:val="24"/>
          <w:szCs w:val="24"/>
          <w:lang w:val="pt-BR" w:eastAsia="pt-BR"/>
        </w:rPr>
        <w:t xml:space="preserve">revista </w:t>
      </w:r>
      <w:r w:rsidR="0086531A" w:rsidRPr="0086531A">
        <w:rPr>
          <w:i/>
          <w:noProof/>
          <w:sz w:val="24"/>
          <w:szCs w:val="24"/>
          <w:lang w:val="pt-BR" w:eastAsia="pt-BR"/>
        </w:rPr>
        <w:t>Langages</w:t>
      </w:r>
      <w:r w:rsidR="0086531A">
        <w:rPr>
          <w:noProof/>
          <w:sz w:val="24"/>
          <w:szCs w:val="24"/>
          <w:lang w:val="pt-BR" w:eastAsia="pt-BR"/>
        </w:rPr>
        <w:t>:</w:t>
      </w:r>
    </w:p>
    <w:p w:rsidR="007B41B6" w:rsidRDefault="00844F75" w:rsidP="0009156D">
      <w:pPr>
        <w:ind w:left="2268"/>
        <w:jc w:val="both"/>
        <w:rPr>
          <w:noProof/>
          <w:sz w:val="20"/>
          <w:szCs w:val="20"/>
          <w:lang w:val="pt-BR" w:eastAsia="pt-BR"/>
        </w:rPr>
      </w:pPr>
      <w:r w:rsidRPr="007B41B6">
        <w:rPr>
          <w:noProof/>
          <w:sz w:val="20"/>
          <w:szCs w:val="20"/>
          <w:lang w:val="pt-BR" w:eastAsia="pt-BR"/>
        </w:rPr>
        <w:t xml:space="preserve">Primeira luz: pela primeira vez, eu lia um texto de Michel Pêcheux em que ele parecia não ter só certezas  (talvez  eu  tenha  me  enganado  nas  minhas  leituras  anteriores,  mas  ele  parecia sempre tão certo daquilo que afirmava...) em relação aos trabalhos da AD francesa (...). Segunda e tão importante quanto a primeira  luz:  Courtine  trazia  as  propostas  de  Michel  Foucault  para  o  centro  da  AD francesa. Era a partir dele e da </w:t>
      </w:r>
      <w:r w:rsidRPr="007B41B6">
        <w:rPr>
          <w:i/>
          <w:noProof/>
          <w:sz w:val="20"/>
          <w:szCs w:val="20"/>
          <w:lang w:val="pt-BR" w:eastAsia="pt-BR"/>
        </w:rPr>
        <w:t>Arqueologia do Saber</w:t>
      </w:r>
      <w:r w:rsidR="007B41B6" w:rsidRPr="007B41B6">
        <w:rPr>
          <w:i/>
          <w:noProof/>
          <w:sz w:val="20"/>
          <w:szCs w:val="20"/>
          <w:lang w:val="pt-BR" w:eastAsia="pt-BR"/>
        </w:rPr>
        <w:t xml:space="preserve"> </w:t>
      </w:r>
      <w:r w:rsidR="00910E8F">
        <w:rPr>
          <w:noProof/>
          <w:sz w:val="20"/>
          <w:szCs w:val="20"/>
          <w:lang w:val="pt-BR" w:eastAsia="pt-BR"/>
        </w:rPr>
        <w:t xml:space="preserve">que Courtine discutia o </w:t>
      </w:r>
      <w:r w:rsidRPr="007B41B6">
        <w:rPr>
          <w:noProof/>
          <w:sz w:val="20"/>
          <w:szCs w:val="20"/>
          <w:lang w:val="pt-BR" w:eastAsia="pt-BR"/>
        </w:rPr>
        <w:t xml:space="preserve">conceito de enunciado,  de  formação  discursiva, </w:t>
      </w:r>
      <w:r w:rsidR="00202255">
        <w:rPr>
          <w:noProof/>
          <w:sz w:val="20"/>
          <w:szCs w:val="20"/>
          <w:lang w:val="pt-BR" w:eastAsia="pt-BR"/>
        </w:rPr>
        <w:t xml:space="preserve"> de  memória  discursiva...  e </w:t>
      </w:r>
      <w:r w:rsidRPr="007B41B6">
        <w:rPr>
          <w:noProof/>
          <w:sz w:val="20"/>
          <w:szCs w:val="20"/>
          <w:lang w:val="pt-BR" w:eastAsia="pt-BR"/>
        </w:rPr>
        <w:t>abria  para  mim  a possibilidade de pensar em uma "análise d</w:t>
      </w:r>
      <w:r w:rsidR="007B41B6" w:rsidRPr="007B41B6">
        <w:rPr>
          <w:noProof/>
          <w:sz w:val="20"/>
          <w:szCs w:val="20"/>
          <w:lang w:val="pt-BR" w:eastAsia="pt-BR"/>
        </w:rPr>
        <w:t>o discurso" com Michel Foucault. Entretanto, era  apenas  um  vislumbre,  minhas  leituras  de  Foucault  e  de  Pêcheux  eram  ainda incipientes. (...) Foi preciso caminhar muito, depois do doutorado, para que algo começasse realmente a fazer sentido. Foram inúmeras leituras, durante a década de 1990 até chegar o momento de  desconstruí-las  para  reorganizá-las. (...) Foi assim, (...) que, no final dos anos 1990, iniciou-se a constituição do Grupo de Est</w:t>
      </w:r>
      <w:r w:rsidR="00910E8F">
        <w:rPr>
          <w:noProof/>
          <w:sz w:val="20"/>
          <w:szCs w:val="20"/>
          <w:lang w:val="pt-BR" w:eastAsia="pt-BR"/>
        </w:rPr>
        <w:t xml:space="preserve">udos em  Análise  do  Discurso </w:t>
      </w:r>
      <w:r w:rsidR="007B41B6" w:rsidRPr="007B41B6">
        <w:rPr>
          <w:noProof/>
          <w:sz w:val="20"/>
          <w:szCs w:val="20"/>
          <w:lang w:val="pt-BR" w:eastAsia="pt-BR"/>
        </w:rPr>
        <w:t>de  Araraquara,  o  GEADA-UNESP,  coorde</w:t>
      </w:r>
      <w:r w:rsidR="00202255">
        <w:rPr>
          <w:noProof/>
          <w:sz w:val="20"/>
          <w:szCs w:val="20"/>
          <w:lang w:val="pt-BR" w:eastAsia="pt-BR"/>
        </w:rPr>
        <w:t>nado  por</w:t>
      </w:r>
      <w:r w:rsidR="00910E8F">
        <w:rPr>
          <w:noProof/>
          <w:sz w:val="20"/>
          <w:szCs w:val="20"/>
          <w:lang w:val="pt-BR" w:eastAsia="pt-BR"/>
        </w:rPr>
        <w:t xml:space="preserve">  mim  e constituído por meus </w:t>
      </w:r>
      <w:r w:rsidR="00202255">
        <w:rPr>
          <w:noProof/>
          <w:sz w:val="20"/>
          <w:szCs w:val="20"/>
          <w:lang w:val="pt-BR" w:eastAsia="pt-BR"/>
        </w:rPr>
        <w:t xml:space="preserve">orientandos formais e informais </w:t>
      </w:r>
      <w:r w:rsidR="007B41B6" w:rsidRPr="007B41B6">
        <w:rPr>
          <w:noProof/>
          <w:sz w:val="20"/>
          <w:szCs w:val="20"/>
          <w:lang w:val="pt-BR" w:eastAsia="pt-BR"/>
        </w:rPr>
        <w:t>(NAVARRO; SARGENTINI, 2022, p.22).</w:t>
      </w:r>
    </w:p>
    <w:p w:rsidR="0009156D" w:rsidRPr="0009156D" w:rsidRDefault="0009156D" w:rsidP="0009156D">
      <w:pPr>
        <w:ind w:left="2268"/>
        <w:jc w:val="both"/>
        <w:rPr>
          <w:noProof/>
          <w:sz w:val="20"/>
          <w:szCs w:val="20"/>
          <w:lang w:val="pt-BR" w:eastAsia="pt-BR"/>
        </w:rPr>
      </w:pPr>
    </w:p>
    <w:p w:rsidR="007B41B6" w:rsidRDefault="00CD7358" w:rsidP="0009156D">
      <w:pPr>
        <w:ind w:firstLine="720"/>
        <w:jc w:val="both"/>
        <w:rPr>
          <w:noProof/>
          <w:sz w:val="24"/>
          <w:szCs w:val="24"/>
          <w:lang w:val="pt-BR" w:eastAsia="pt-BR"/>
        </w:rPr>
      </w:pPr>
      <w:r>
        <w:rPr>
          <w:noProof/>
          <w:sz w:val="24"/>
          <w:szCs w:val="24"/>
          <w:lang w:val="pt-BR" w:eastAsia="pt-BR"/>
        </w:rPr>
        <w:t>Em outro trecho desta</w:t>
      </w:r>
      <w:r w:rsidR="007B41B6">
        <w:rPr>
          <w:noProof/>
          <w:sz w:val="24"/>
          <w:szCs w:val="24"/>
          <w:lang w:val="pt-BR" w:eastAsia="pt-BR"/>
        </w:rPr>
        <w:t xml:space="preserve"> entrevista, ela completa:</w:t>
      </w:r>
    </w:p>
    <w:p w:rsidR="0009156D" w:rsidRPr="0009156D" w:rsidRDefault="0009156D" w:rsidP="0009156D">
      <w:pPr>
        <w:ind w:firstLine="720"/>
        <w:jc w:val="both"/>
        <w:rPr>
          <w:noProof/>
          <w:sz w:val="24"/>
          <w:szCs w:val="24"/>
          <w:lang w:val="pt-BR" w:eastAsia="pt-BR"/>
        </w:rPr>
      </w:pPr>
    </w:p>
    <w:p w:rsidR="007B41B6" w:rsidRDefault="007B41B6" w:rsidP="003F361F">
      <w:pPr>
        <w:ind w:left="2268"/>
        <w:jc w:val="both"/>
        <w:rPr>
          <w:noProof/>
          <w:sz w:val="20"/>
          <w:szCs w:val="20"/>
          <w:lang w:val="pt-BR" w:eastAsia="pt-BR"/>
        </w:rPr>
      </w:pPr>
      <w:r w:rsidRPr="007B41B6">
        <w:rPr>
          <w:noProof/>
          <w:sz w:val="20"/>
          <w:szCs w:val="20"/>
          <w:lang w:val="pt-BR" w:eastAsia="pt-BR"/>
        </w:rPr>
        <w:t>E aí foi uma construção compartilhada entre os pesquisadores que participaram do GEADA e produziram</w:t>
      </w:r>
      <w:r w:rsidR="00202255">
        <w:rPr>
          <w:noProof/>
          <w:sz w:val="20"/>
          <w:szCs w:val="20"/>
          <w:lang w:val="pt-BR" w:eastAsia="pt-BR"/>
        </w:rPr>
        <w:t xml:space="preserve"> seus trabalhos de tese em que a presença de Fou</w:t>
      </w:r>
      <w:r w:rsidR="00FC14B0">
        <w:rPr>
          <w:noProof/>
          <w:sz w:val="20"/>
          <w:szCs w:val="20"/>
          <w:lang w:val="pt-BR" w:eastAsia="pt-BR"/>
        </w:rPr>
        <w:t xml:space="preserve">cault se tornava cada vez mais </w:t>
      </w:r>
      <w:r w:rsidR="00202255">
        <w:rPr>
          <w:noProof/>
          <w:sz w:val="20"/>
          <w:szCs w:val="20"/>
          <w:lang w:val="pt-BR" w:eastAsia="pt-BR"/>
        </w:rPr>
        <w:t xml:space="preserve">proeminente. </w:t>
      </w:r>
      <w:r w:rsidR="00FC14B0">
        <w:rPr>
          <w:noProof/>
          <w:sz w:val="20"/>
          <w:szCs w:val="20"/>
          <w:lang w:val="pt-BR" w:eastAsia="pt-BR"/>
        </w:rPr>
        <w:t xml:space="preserve">Com </w:t>
      </w:r>
      <w:r w:rsidRPr="007B41B6">
        <w:rPr>
          <w:noProof/>
          <w:sz w:val="20"/>
          <w:szCs w:val="20"/>
          <w:lang w:val="pt-BR" w:eastAsia="pt-BR"/>
        </w:rPr>
        <w:t>isso,  foram explicitadas várias questões: a descrição arqueológica, as articulaçõe</w:t>
      </w:r>
      <w:r w:rsidR="00202255">
        <w:rPr>
          <w:noProof/>
          <w:sz w:val="20"/>
          <w:szCs w:val="20"/>
          <w:lang w:val="pt-BR" w:eastAsia="pt-BR"/>
        </w:rPr>
        <w:t>s do discurso com a História, as relações</w:t>
      </w:r>
      <w:r w:rsidRPr="007B41B6">
        <w:rPr>
          <w:noProof/>
          <w:sz w:val="20"/>
          <w:szCs w:val="20"/>
          <w:lang w:val="pt-BR" w:eastAsia="pt-BR"/>
        </w:rPr>
        <w:t xml:space="preserve"> entre</w:t>
      </w:r>
      <w:r w:rsidR="00202255">
        <w:rPr>
          <w:noProof/>
          <w:sz w:val="20"/>
          <w:szCs w:val="20"/>
          <w:lang w:val="pt-BR" w:eastAsia="pt-BR"/>
        </w:rPr>
        <w:t xml:space="preserve"> saberes e poderes na análise de objetos discursivos heterogêneos (o </w:t>
      </w:r>
      <w:r w:rsidRPr="007B41B6">
        <w:rPr>
          <w:noProof/>
          <w:sz w:val="20"/>
          <w:szCs w:val="20"/>
          <w:lang w:val="pt-BR" w:eastAsia="pt-BR"/>
        </w:rPr>
        <w:t>literário,</w:t>
      </w:r>
      <w:r w:rsidR="00202255">
        <w:rPr>
          <w:noProof/>
          <w:sz w:val="20"/>
          <w:szCs w:val="20"/>
          <w:lang w:val="pt-BR" w:eastAsia="pt-BR"/>
        </w:rPr>
        <w:t xml:space="preserve"> o jurídico, o midiático etc.). E, além disso, após o </w:t>
      </w:r>
      <w:r w:rsidRPr="007B41B6">
        <w:rPr>
          <w:noProof/>
          <w:sz w:val="20"/>
          <w:szCs w:val="20"/>
          <w:lang w:val="pt-BR" w:eastAsia="pt-BR"/>
        </w:rPr>
        <w:t>doutorado, os pesquisadores do GEADA - que eram professores em universidades de vários lugares do Brasil - voltaram para suas instituições e criaram uma rede de outros grupos de pesquisa. Foram e são muitos esses grupos, instalados em praticamente todas as regiõ</w:t>
      </w:r>
      <w:r w:rsidR="00910E8F">
        <w:rPr>
          <w:noProof/>
          <w:sz w:val="20"/>
          <w:szCs w:val="20"/>
          <w:lang w:val="pt-BR" w:eastAsia="pt-BR"/>
        </w:rPr>
        <w:t xml:space="preserve">es brasileiras e </w:t>
      </w:r>
      <w:r w:rsidRPr="007B41B6">
        <w:rPr>
          <w:noProof/>
          <w:sz w:val="20"/>
          <w:szCs w:val="20"/>
          <w:lang w:val="pt-BR" w:eastAsia="pt-BR"/>
        </w:rPr>
        <w:t>que  construíram  com  seus  trabalhos  o  campo  da  análise  de  d</w:t>
      </w:r>
      <w:r>
        <w:rPr>
          <w:noProof/>
          <w:sz w:val="20"/>
          <w:szCs w:val="20"/>
          <w:lang w:val="pt-BR" w:eastAsia="pt-BR"/>
        </w:rPr>
        <w:t>iscurso  com  Michel Foucault (NAVARRO; SARGENTINI, 2022, p.28</w:t>
      </w:r>
      <w:r w:rsidRPr="007B41B6">
        <w:rPr>
          <w:noProof/>
          <w:sz w:val="20"/>
          <w:szCs w:val="20"/>
          <w:lang w:val="pt-BR" w:eastAsia="pt-BR"/>
        </w:rPr>
        <w:t>).</w:t>
      </w:r>
    </w:p>
    <w:p w:rsidR="003F361F" w:rsidRPr="003F361F" w:rsidRDefault="003F361F" w:rsidP="003F361F">
      <w:pPr>
        <w:ind w:left="2268"/>
        <w:jc w:val="both"/>
        <w:rPr>
          <w:noProof/>
          <w:sz w:val="20"/>
          <w:szCs w:val="20"/>
          <w:lang w:val="pt-BR" w:eastAsia="pt-BR"/>
        </w:rPr>
      </w:pPr>
    </w:p>
    <w:p w:rsidR="004F0D1A" w:rsidRDefault="00FC14B0" w:rsidP="00C47DD5">
      <w:pPr>
        <w:spacing w:line="360" w:lineRule="auto"/>
        <w:ind w:firstLine="720"/>
        <w:jc w:val="both"/>
        <w:rPr>
          <w:noProof/>
          <w:sz w:val="24"/>
          <w:szCs w:val="24"/>
          <w:lang w:val="pt-BR" w:eastAsia="pt-BR"/>
        </w:rPr>
      </w:pPr>
      <w:r>
        <w:rPr>
          <w:noProof/>
          <w:sz w:val="24"/>
          <w:szCs w:val="24"/>
          <w:lang w:val="pt-BR" w:eastAsia="pt-BR"/>
        </w:rPr>
        <w:t xml:space="preserve">Enfim, os trabalhos de </w:t>
      </w:r>
      <w:r w:rsidRPr="00FC14B0">
        <w:rPr>
          <w:noProof/>
          <w:sz w:val="24"/>
          <w:szCs w:val="24"/>
          <w:lang w:val="pt-BR" w:eastAsia="pt-BR"/>
        </w:rPr>
        <w:t>Jean-Jacques Courtine</w:t>
      </w:r>
      <w:r>
        <w:rPr>
          <w:noProof/>
          <w:sz w:val="24"/>
          <w:szCs w:val="24"/>
          <w:lang w:val="pt-BR" w:eastAsia="pt-BR"/>
        </w:rPr>
        <w:t xml:space="preserve"> serviram de condições de possibilidades para que </w:t>
      </w:r>
      <w:r w:rsidR="00584EDD">
        <w:rPr>
          <w:noProof/>
          <w:sz w:val="24"/>
          <w:szCs w:val="24"/>
          <w:lang w:val="pt-BR" w:eastAsia="pt-BR"/>
        </w:rPr>
        <w:t>Gregolin</w:t>
      </w:r>
      <w:r w:rsidR="00D3587F">
        <w:rPr>
          <w:noProof/>
          <w:sz w:val="24"/>
          <w:szCs w:val="24"/>
          <w:lang w:val="pt-BR" w:eastAsia="pt-BR"/>
        </w:rPr>
        <w:t xml:space="preserve"> desenvolvese no Brasil uma escola de estudos discursivos foucaultianos. Além disso, diversos pesquisadores que fizeram, e ainda fazem parte de seu círculo, ajudaram a desenvolver os pressupostos teóricos do que denomina-se de Arqueogenealogia. </w:t>
      </w:r>
      <w:r w:rsidR="00C07725">
        <w:rPr>
          <w:noProof/>
          <w:sz w:val="24"/>
          <w:szCs w:val="24"/>
          <w:lang w:val="pt-BR" w:eastAsia="pt-BR"/>
        </w:rPr>
        <w:t xml:space="preserve">Dentre estes, </w:t>
      </w:r>
      <w:r w:rsidR="00D3587F">
        <w:rPr>
          <w:noProof/>
          <w:sz w:val="24"/>
          <w:szCs w:val="24"/>
          <w:lang w:val="pt-BR" w:eastAsia="pt-BR"/>
        </w:rPr>
        <w:t xml:space="preserve">estão: </w:t>
      </w:r>
      <w:r w:rsidR="004F0D1A" w:rsidRPr="004F0D1A">
        <w:rPr>
          <w:noProof/>
          <w:sz w:val="24"/>
          <w:szCs w:val="24"/>
          <w:lang w:val="pt-BR" w:eastAsia="pt-BR"/>
        </w:rPr>
        <w:t>Vanice Sargentini</w:t>
      </w:r>
      <w:r w:rsidR="003F361F">
        <w:rPr>
          <w:noProof/>
          <w:sz w:val="24"/>
          <w:szCs w:val="24"/>
          <w:lang w:val="pt-BR" w:eastAsia="pt-BR"/>
        </w:rPr>
        <w:t xml:space="preserve">, </w:t>
      </w:r>
      <w:r w:rsidR="003F361F" w:rsidRPr="003F361F">
        <w:rPr>
          <w:noProof/>
          <w:sz w:val="24"/>
          <w:szCs w:val="24"/>
          <w:lang w:val="pt-BR" w:eastAsia="pt-BR"/>
        </w:rPr>
        <w:t>Regina Baracuhy</w:t>
      </w:r>
      <w:r w:rsidR="003F361F">
        <w:rPr>
          <w:noProof/>
          <w:sz w:val="24"/>
          <w:szCs w:val="24"/>
          <w:lang w:val="pt-BR" w:eastAsia="pt-BR"/>
        </w:rPr>
        <w:t xml:space="preserve">, </w:t>
      </w:r>
      <w:r w:rsidR="003F361F" w:rsidRPr="003F361F">
        <w:rPr>
          <w:noProof/>
          <w:sz w:val="24"/>
          <w:szCs w:val="24"/>
          <w:lang w:val="pt-BR" w:eastAsia="pt-BR"/>
        </w:rPr>
        <w:t>Pedro Navarro</w:t>
      </w:r>
      <w:r w:rsidR="003F361F">
        <w:rPr>
          <w:noProof/>
          <w:sz w:val="24"/>
          <w:szCs w:val="24"/>
          <w:lang w:val="pt-BR" w:eastAsia="pt-BR"/>
        </w:rPr>
        <w:t>,</w:t>
      </w:r>
      <w:r w:rsidR="003F361F" w:rsidRPr="003F361F">
        <w:t xml:space="preserve"> </w:t>
      </w:r>
      <w:r w:rsidR="003F361F" w:rsidRPr="003F361F">
        <w:rPr>
          <w:noProof/>
          <w:sz w:val="24"/>
          <w:szCs w:val="24"/>
          <w:lang w:val="pt-BR" w:eastAsia="pt-BR"/>
        </w:rPr>
        <w:t>Nílton Milanez</w:t>
      </w:r>
      <w:r w:rsidR="003F361F">
        <w:rPr>
          <w:noProof/>
          <w:sz w:val="24"/>
          <w:szCs w:val="24"/>
          <w:lang w:val="pt-BR" w:eastAsia="pt-BR"/>
        </w:rPr>
        <w:t xml:space="preserve">, Cleudemar Fernandes, </w:t>
      </w:r>
      <w:r w:rsidR="003F361F" w:rsidRPr="003F361F">
        <w:rPr>
          <w:noProof/>
          <w:sz w:val="24"/>
          <w:szCs w:val="24"/>
          <w:lang w:val="pt-BR" w:eastAsia="pt-BR"/>
        </w:rPr>
        <w:t>Antônio Fernandes Júnior</w:t>
      </w:r>
      <w:r w:rsidR="003F361F">
        <w:rPr>
          <w:noProof/>
          <w:sz w:val="24"/>
          <w:szCs w:val="24"/>
          <w:lang w:val="pt-BR" w:eastAsia="pt-BR"/>
        </w:rPr>
        <w:t xml:space="preserve">, </w:t>
      </w:r>
      <w:r w:rsidR="003F361F" w:rsidRPr="003F361F">
        <w:rPr>
          <w:noProof/>
          <w:sz w:val="24"/>
          <w:szCs w:val="24"/>
          <w:lang w:val="pt-BR" w:eastAsia="pt-BR"/>
        </w:rPr>
        <w:t>Carlos Piovezani</w:t>
      </w:r>
      <w:r w:rsidR="003F361F">
        <w:rPr>
          <w:noProof/>
          <w:sz w:val="24"/>
          <w:szCs w:val="24"/>
          <w:lang w:val="pt-BR" w:eastAsia="pt-BR"/>
        </w:rPr>
        <w:t xml:space="preserve">, </w:t>
      </w:r>
      <w:r w:rsidR="00910E8F">
        <w:rPr>
          <w:noProof/>
          <w:sz w:val="24"/>
          <w:szCs w:val="24"/>
          <w:lang w:val="pt-BR" w:eastAsia="pt-BR"/>
        </w:rPr>
        <w:t>Luzmara Curcino</w:t>
      </w:r>
      <w:r w:rsidR="003F361F">
        <w:rPr>
          <w:noProof/>
          <w:sz w:val="24"/>
          <w:szCs w:val="24"/>
          <w:lang w:val="pt-BR" w:eastAsia="pt-BR"/>
        </w:rPr>
        <w:t xml:space="preserve">, Ivânvia Neves, </w:t>
      </w:r>
      <w:r w:rsidR="003F361F" w:rsidRPr="003F361F">
        <w:rPr>
          <w:noProof/>
          <w:sz w:val="24"/>
          <w:szCs w:val="24"/>
          <w:lang w:val="pt-BR" w:eastAsia="pt-BR"/>
        </w:rPr>
        <w:t>Denise Witzel</w:t>
      </w:r>
      <w:r w:rsidR="003F361F">
        <w:rPr>
          <w:noProof/>
          <w:sz w:val="24"/>
          <w:szCs w:val="24"/>
          <w:lang w:val="pt-BR" w:eastAsia="pt-BR"/>
        </w:rPr>
        <w:t xml:space="preserve">, </w:t>
      </w:r>
      <w:r w:rsidR="00910E8F">
        <w:rPr>
          <w:noProof/>
          <w:sz w:val="24"/>
          <w:szCs w:val="24"/>
          <w:lang w:val="pt-BR" w:eastAsia="pt-BR"/>
        </w:rPr>
        <w:t xml:space="preserve">João </w:t>
      </w:r>
      <w:r w:rsidR="004F0D1A" w:rsidRPr="004F0D1A">
        <w:rPr>
          <w:noProof/>
          <w:sz w:val="24"/>
          <w:szCs w:val="24"/>
          <w:lang w:val="pt-BR" w:eastAsia="pt-BR"/>
        </w:rPr>
        <w:t>Kogawa</w:t>
      </w:r>
      <w:r w:rsidR="003F361F">
        <w:rPr>
          <w:noProof/>
          <w:sz w:val="24"/>
          <w:szCs w:val="24"/>
          <w:lang w:val="pt-BR" w:eastAsia="pt-BR"/>
        </w:rPr>
        <w:t xml:space="preserve">, </w:t>
      </w:r>
      <w:r w:rsidR="003F361F" w:rsidRPr="003F361F">
        <w:rPr>
          <w:noProof/>
          <w:sz w:val="24"/>
          <w:szCs w:val="24"/>
          <w:lang w:val="pt-BR" w:eastAsia="pt-BR"/>
        </w:rPr>
        <w:t>Amanda Braga</w:t>
      </w:r>
      <w:r w:rsidR="003F361F">
        <w:rPr>
          <w:noProof/>
          <w:sz w:val="24"/>
          <w:szCs w:val="24"/>
          <w:lang w:val="pt-BR" w:eastAsia="pt-BR"/>
        </w:rPr>
        <w:t xml:space="preserve"> e </w:t>
      </w:r>
      <w:r w:rsidR="004F0D1A" w:rsidRPr="004F0D1A">
        <w:rPr>
          <w:noProof/>
          <w:sz w:val="24"/>
          <w:szCs w:val="24"/>
          <w:lang w:val="pt-BR" w:eastAsia="pt-BR"/>
        </w:rPr>
        <w:t>Israel de Sá</w:t>
      </w:r>
      <w:r w:rsidR="005340CA">
        <w:rPr>
          <w:noProof/>
          <w:sz w:val="24"/>
          <w:szCs w:val="24"/>
          <w:lang w:val="pt-BR" w:eastAsia="pt-BR"/>
        </w:rPr>
        <w:t xml:space="preserve">, </w:t>
      </w:r>
      <w:r w:rsidR="00C47DD5" w:rsidRPr="00C47DD5">
        <w:rPr>
          <w:noProof/>
          <w:sz w:val="24"/>
          <w:szCs w:val="24"/>
          <w:lang w:val="pt-BR" w:eastAsia="pt-BR"/>
        </w:rPr>
        <w:t>Francisco Vieira da Silva</w:t>
      </w:r>
      <w:r w:rsidR="00C47DD5">
        <w:rPr>
          <w:noProof/>
          <w:sz w:val="24"/>
          <w:szCs w:val="24"/>
          <w:lang w:val="pt-BR" w:eastAsia="pt-BR"/>
        </w:rPr>
        <w:t xml:space="preserve">, </w:t>
      </w:r>
      <w:r w:rsidR="005340CA">
        <w:rPr>
          <w:noProof/>
          <w:sz w:val="24"/>
          <w:szCs w:val="24"/>
          <w:lang w:val="pt-BR" w:eastAsia="pt-BR"/>
        </w:rPr>
        <w:t>dentre tantos outros.</w:t>
      </w:r>
    </w:p>
    <w:p w:rsidR="00E45650" w:rsidRPr="00E62201" w:rsidRDefault="00E45650" w:rsidP="00CD7358">
      <w:pPr>
        <w:jc w:val="both"/>
        <w:rPr>
          <w:color w:val="000007"/>
          <w:sz w:val="16"/>
          <w:szCs w:val="16"/>
        </w:rPr>
      </w:pPr>
    </w:p>
    <w:p w:rsidR="00CD7358" w:rsidRDefault="00A87BD2" w:rsidP="00CD7358">
      <w:pPr>
        <w:spacing w:line="360" w:lineRule="auto"/>
        <w:ind w:firstLine="720"/>
        <w:jc w:val="both"/>
        <w:rPr>
          <w:b/>
          <w:color w:val="000007"/>
          <w:sz w:val="24"/>
          <w:szCs w:val="24"/>
        </w:rPr>
      </w:pPr>
      <w:r w:rsidRPr="00A87BD2">
        <w:rPr>
          <w:b/>
          <w:color w:val="000007"/>
          <w:sz w:val="24"/>
          <w:szCs w:val="24"/>
        </w:rPr>
        <w:t xml:space="preserve">AD em perpectiva do </w:t>
      </w:r>
      <w:r w:rsidR="00D3587F" w:rsidRPr="00D3587F">
        <w:rPr>
          <w:b/>
          <w:color w:val="000007"/>
          <w:sz w:val="24"/>
          <w:szCs w:val="24"/>
        </w:rPr>
        <w:t>Círculo de Bakhtin</w:t>
      </w:r>
    </w:p>
    <w:p w:rsidR="0086531A" w:rsidRDefault="0086531A" w:rsidP="0086531A">
      <w:pPr>
        <w:tabs>
          <w:tab w:val="left" w:pos="3840"/>
        </w:tabs>
        <w:spacing w:line="360" w:lineRule="auto"/>
        <w:jc w:val="both"/>
        <w:rPr>
          <w:b/>
          <w:color w:val="000007"/>
          <w:sz w:val="16"/>
          <w:szCs w:val="16"/>
        </w:rPr>
      </w:pPr>
    </w:p>
    <w:p w:rsidR="0086531A" w:rsidRDefault="0086531A" w:rsidP="0086531A">
      <w:pPr>
        <w:spacing w:line="360" w:lineRule="auto"/>
        <w:ind w:firstLine="720"/>
        <w:jc w:val="both"/>
        <w:rPr>
          <w:color w:val="000007"/>
          <w:sz w:val="24"/>
          <w:szCs w:val="24"/>
        </w:rPr>
      </w:pPr>
      <w:r>
        <w:rPr>
          <w:color w:val="000007"/>
          <w:sz w:val="24"/>
          <w:szCs w:val="24"/>
        </w:rPr>
        <w:t xml:space="preserve">Como dito no início do texto, existe grande polêmica sobre quem é o verdadeiro autor de determinados livros escritos pelos integrantes do </w:t>
      </w:r>
      <w:r w:rsidRPr="001163FD">
        <w:rPr>
          <w:color w:val="000007"/>
          <w:sz w:val="24"/>
          <w:szCs w:val="24"/>
        </w:rPr>
        <w:t>Círculo de Bakhtin</w:t>
      </w:r>
      <w:r>
        <w:rPr>
          <w:color w:val="000007"/>
          <w:sz w:val="24"/>
          <w:szCs w:val="24"/>
        </w:rPr>
        <w:t>. Contudo, uma coisa é certa, só três dos intelectuais recebem crédio de autoria: Pável Medviédev</w:t>
      </w:r>
      <w:r w:rsidRPr="007919F5">
        <w:rPr>
          <w:color w:val="000007"/>
          <w:sz w:val="24"/>
          <w:szCs w:val="24"/>
        </w:rPr>
        <w:t>, Va</w:t>
      </w:r>
      <w:r>
        <w:rPr>
          <w:color w:val="000007"/>
          <w:sz w:val="24"/>
          <w:szCs w:val="24"/>
        </w:rPr>
        <w:t xml:space="preserve">lentin Voloshinov </w:t>
      </w:r>
      <w:r w:rsidRPr="007919F5">
        <w:rPr>
          <w:color w:val="000007"/>
          <w:sz w:val="24"/>
          <w:szCs w:val="24"/>
        </w:rPr>
        <w:lastRenderedPageBreak/>
        <w:t xml:space="preserve">e </w:t>
      </w:r>
      <w:r>
        <w:rPr>
          <w:color w:val="000007"/>
          <w:sz w:val="24"/>
          <w:szCs w:val="24"/>
        </w:rPr>
        <w:t>Mikhail Bakhtin.</w:t>
      </w:r>
    </w:p>
    <w:p w:rsidR="0086531A" w:rsidRPr="005B2B27" w:rsidRDefault="0086531A" w:rsidP="0086531A">
      <w:pPr>
        <w:spacing w:line="360" w:lineRule="auto"/>
        <w:ind w:firstLine="720"/>
        <w:jc w:val="both"/>
        <w:rPr>
          <w:color w:val="000007"/>
          <w:sz w:val="24"/>
          <w:szCs w:val="24"/>
        </w:rPr>
      </w:pPr>
      <w:r w:rsidRPr="007919F5">
        <w:rPr>
          <w:color w:val="000007"/>
          <w:sz w:val="24"/>
          <w:szCs w:val="24"/>
        </w:rPr>
        <w:t>Pável Nikoláievitch Medviédev</w:t>
      </w:r>
      <w:r>
        <w:rPr>
          <w:color w:val="000007"/>
          <w:sz w:val="24"/>
          <w:szCs w:val="24"/>
        </w:rPr>
        <w:t xml:space="preserve"> </w:t>
      </w:r>
      <w:r w:rsidRPr="007919F5">
        <w:rPr>
          <w:color w:val="000007"/>
          <w:sz w:val="24"/>
          <w:szCs w:val="24"/>
        </w:rPr>
        <w:t xml:space="preserve">foi teórico e historiador da literatura, crítico literário, professor da Universidade de </w:t>
      </w:r>
      <w:r w:rsidRPr="00252CA6">
        <w:rPr>
          <w:color w:val="000007"/>
          <w:sz w:val="24"/>
          <w:szCs w:val="24"/>
        </w:rPr>
        <w:t>Leningrado</w:t>
      </w:r>
      <w:r>
        <w:rPr>
          <w:color w:val="000007"/>
          <w:sz w:val="24"/>
          <w:szCs w:val="24"/>
        </w:rPr>
        <w:t xml:space="preserve">. </w:t>
      </w:r>
      <w:r w:rsidRPr="004546DD">
        <w:rPr>
          <w:color w:val="000007"/>
          <w:sz w:val="24"/>
          <w:szCs w:val="24"/>
        </w:rPr>
        <w:t xml:space="preserve">Medviédev </w:t>
      </w:r>
      <w:r>
        <w:rPr>
          <w:color w:val="000007"/>
          <w:sz w:val="24"/>
          <w:szCs w:val="24"/>
        </w:rPr>
        <w:t xml:space="preserve">recebe o crédito de ser o autor de </w:t>
      </w:r>
      <w:r w:rsidRPr="004546DD">
        <w:rPr>
          <w:i/>
          <w:color w:val="000007"/>
          <w:sz w:val="24"/>
          <w:szCs w:val="24"/>
        </w:rPr>
        <w:t>O Método Formal nos Estudos Literários</w:t>
      </w:r>
      <w:r>
        <w:rPr>
          <w:color w:val="000007"/>
          <w:sz w:val="24"/>
          <w:szCs w:val="24"/>
        </w:rPr>
        <w:t>, publicado em 1928. Silva e Puzzo (2014) em resumo e análise do livro, chamam atenção para o fato de que, na ADD, quando se fala</w:t>
      </w:r>
      <w:r w:rsidRPr="008101FE">
        <w:t xml:space="preserve"> </w:t>
      </w:r>
      <w:r>
        <w:rPr>
          <w:color w:val="000007"/>
          <w:sz w:val="24"/>
          <w:szCs w:val="24"/>
        </w:rPr>
        <w:t xml:space="preserve">do arcabouço  teórico </w:t>
      </w:r>
      <w:r w:rsidRPr="008101FE">
        <w:rPr>
          <w:color w:val="000007"/>
          <w:sz w:val="24"/>
          <w:szCs w:val="24"/>
        </w:rPr>
        <w:t>elaborado  pelo</w:t>
      </w:r>
      <w:r w:rsidRPr="008101FE">
        <w:t xml:space="preserve"> </w:t>
      </w:r>
      <w:r w:rsidRPr="008101FE">
        <w:rPr>
          <w:color w:val="000007"/>
          <w:sz w:val="24"/>
          <w:szCs w:val="24"/>
        </w:rPr>
        <w:t>Círculo</w:t>
      </w:r>
      <w:r>
        <w:rPr>
          <w:color w:val="000007"/>
          <w:sz w:val="24"/>
          <w:szCs w:val="24"/>
        </w:rPr>
        <w:t xml:space="preserve">, é necessário saber que esse  arcabouço foi elabora pelo conjunto dos intelectuais. Assim sendo, </w:t>
      </w:r>
      <w:r w:rsidRPr="008101FE">
        <w:rPr>
          <w:color w:val="000007"/>
          <w:sz w:val="24"/>
          <w:szCs w:val="24"/>
        </w:rPr>
        <w:t xml:space="preserve">o conceito de </w:t>
      </w:r>
      <w:r w:rsidRPr="005B2B27">
        <w:rPr>
          <w:i/>
          <w:color w:val="000007"/>
          <w:sz w:val="24"/>
          <w:szCs w:val="24"/>
        </w:rPr>
        <w:t>gêneros do discurso</w:t>
      </w:r>
      <w:r>
        <w:rPr>
          <w:rStyle w:val="Refdenotaderodap"/>
          <w:i/>
          <w:color w:val="000007"/>
          <w:sz w:val="24"/>
          <w:szCs w:val="24"/>
        </w:rPr>
        <w:footnoteReference w:id="2"/>
      </w:r>
      <w:r>
        <w:rPr>
          <w:color w:val="000007"/>
          <w:sz w:val="24"/>
          <w:szCs w:val="24"/>
        </w:rPr>
        <w:t xml:space="preserve"> trabalhado por </w:t>
      </w:r>
      <w:r w:rsidRPr="008101FE">
        <w:rPr>
          <w:color w:val="000007"/>
          <w:sz w:val="24"/>
          <w:szCs w:val="24"/>
        </w:rPr>
        <w:t>Bakhtin</w:t>
      </w:r>
      <w:r>
        <w:rPr>
          <w:color w:val="000007"/>
          <w:sz w:val="24"/>
          <w:szCs w:val="24"/>
        </w:rPr>
        <w:t xml:space="preserve"> no </w:t>
      </w:r>
      <w:r w:rsidRPr="008101FE">
        <w:rPr>
          <w:color w:val="000007"/>
          <w:sz w:val="24"/>
          <w:szCs w:val="24"/>
        </w:rPr>
        <w:t>ensaio</w:t>
      </w:r>
      <w:r w:rsidRPr="008101FE">
        <w:t xml:space="preserve"> </w:t>
      </w:r>
      <w:r w:rsidRPr="008101FE">
        <w:rPr>
          <w:i/>
          <w:color w:val="000007"/>
          <w:sz w:val="24"/>
          <w:szCs w:val="24"/>
        </w:rPr>
        <w:t>Os gêneros do discurso</w:t>
      </w:r>
      <w:r>
        <w:rPr>
          <w:color w:val="000007"/>
          <w:sz w:val="24"/>
          <w:szCs w:val="24"/>
        </w:rPr>
        <w:t xml:space="preserve">, da década de 1950, presente na coletânea </w:t>
      </w:r>
      <w:r w:rsidRPr="005B2B27">
        <w:rPr>
          <w:color w:val="000007"/>
          <w:sz w:val="24"/>
          <w:szCs w:val="24"/>
        </w:rPr>
        <w:t xml:space="preserve">coletânea </w:t>
      </w:r>
      <w:r w:rsidRPr="005B2B27">
        <w:rPr>
          <w:i/>
          <w:color w:val="000007"/>
          <w:sz w:val="24"/>
          <w:szCs w:val="24"/>
        </w:rPr>
        <w:t>Estética da criação verbal</w:t>
      </w:r>
      <w:r w:rsidRPr="005B2B27">
        <w:rPr>
          <w:color w:val="000007"/>
          <w:sz w:val="24"/>
          <w:szCs w:val="24"/>
        </w:rPr>
        <w:t>, já ha</w:t>
      </w:r>
      <w:r>
        <w:rPr>
          <w:color w:val="000007"/>
          <w:sz w:val="24"/>
          <w:szCs w:val="24"/>
        </w:rPr>
        <w:t xml:space="preserve">via sido rascunhada por Medviédev em </w:t>
      </w:r>
      <w:r w:rsidRPr="00B30F0A">
        <w:rPr>
          <w:i/>
          <w:color w:val="000007"/>
          <w:sz w:val="24"/>
          <w:szCs w:val="24"/>
        </w:rPr>
        <w:t>O Método Formal nos Estudos Literários</w:t>
      </w:r>
      <w:r>
        <w:rPr>
          <w:i/>
          <w:color w:val="000007"/>
          <w:sz w:val="24"/>
          <w:szCs w:val="24"/>
        </w:rPr>
        <w:t>.</w:t>
      </w:r>
    </w:p>
    <w:p w:rsidR="0086531A" w:rsidRDefault="0086531A" w:rsidP="0086531A">
      <w:pPr>
        <w:spacing w:line="360" w:lineRule="auto"/>
        <w:ind w:firstLine="720"/>
        <w:jc w:val="both"/>
        <w:rPr>
          <w:color w:val="000007"/>
          <w:sz w:val="24"/>
          <w:szCs w:val="24"/>
        </w:rPr>
      </w:pPr>
      <w:r w:rsidRPr="00725C3B">
        <w:rPr>
          <w:color w:val="000007"/>
          <w:sz w:val="24"/>
          <w:szCs w:val="24"/>
        </w:rPr>
        <w:t xml:space="preserve">Valentin Nikoláievitch Volóchinov foi um filósofo, músico, linguista e crítico literário. Lecionou no </w:t>
      </w:r>
      <w:r w:rsidRPr="000746DE">
        <w:rPr>
          <w:color w:val="000007"/>
          <w:sz w:val="24"/>
          <w:szCs w:val="24"/>
        </w:rPr>
        <w:t xml:space="preserve">ILIAZV </w:t>
      </w:r>
      <w:r>
        <w:rPr>
          <w:color w:val="000007"/>
          <w:sz w:val="24"/>
          <w:szCs w:val="24"/>
        </w:rPr>
        <w:t>(</w:t>
      </w:r>
      <w:r w:rsidRPr="00725C3B">
        <w:rPr>
          <w:color w:val="000007"/>
          <w:sz w:val="24"/>
          <w:szCs w:val="24"/>
        </w:rPr>
        <w:t>Instituto da História Comparada das Literaturas e Línguas do Ocidente e Oriente</w:t>
      </w:r>
      <w:r>
        <w:rPr>
          <w:color w:val="000007"/>
          <w:sz w:val="24"/>
          <w:szCs w:val="24"/>
        </w:rPr>
        <w:t>)</w:t>
      </w:r>
      <w:r w:rsidRPr="00725C3B">
        <w:rPr>
          <w:color w:val="000007"/>
          <w:sz w:val="24"/>
          <w:szCs w:val="24"/>
        </w:rPr>
        <w:t>,</w:t>
      </w:r>
      <w:r>
        <w:rPr>
          <w:color w:val="000007"/>
          <w:sz w:val="24"/>
          <w:szCs w:val="24"/>
        </w:rPr>
        <w:t xml:space="preserve"> </w:t>
      </w:r>
      <w:r w:rsidRPr="00725C3B">
        <w:rPr>
          <w:color w:val="000007"/>
          <w:sz w:val="24"/>
          <w:szCs w:val="24"/>
        </w:rPr>
        <w:t>em Leningrado.</w:t>
      </w:r>
      <w:r>
        <w:rPr>
          <w:color w:val="000007"/>
          <w:sz w:val="24"/>
          <w:szCs w:val="24"/>
        </w:rPr>
        <w:t xml:space="preserve"> A ele passou a ser atribuída nos últimos anos a autoria de </w:t>
      </w:r>
      <w:r w:rsidRPr="00725C3B">
        <w:rPr>
          <w:i/>
          <w:color w:val="000007"/>
          <w:sz w:val="24"/>
          <w:szCs w:val="24"/>
        </w:rPr>
        <w:t>Marxismo e filosofia da linguagem</w:t>
      </w:r>
      <w:r>
        <w:rPr>
          <w:color w:val="000007"/>
          <w:sz w:val="24"/>
          <w:szCs w:val="24"/>
        </w:rPr>
        <w:t xml:space="preserve">, de </w:t>
      </w:r>
      <w:r w:rsidRPr="00725C3B">
        <w:rPr>
          <w:color w:val="000007"/>
          <w:sz w:val="24"/>
          <w:szCs w:val="24"/>
        </w:rPr>
        <w:t>1929</w:t>
      </w:r>
      <w:r>
        <w:rPr>
          <w:color w:val="000007"/>
          <w:sz w:val="24"/>
          <w:szCs w:val="24"/>
        </w:rPr>
        <w:t>, onde aparecem a noção</w:t>
      </w:r>
      <w:r w:rsidR="00C47DD5">
        <w:rPr>
          <w:color w:val="000007"/>
          <w:sz w:val="24"/>
          <w:szCs w:val="24"/>
        </w:rPr>
        <w:t xml:space="preserve"> de dialogismo/</w:t>
      </w:r>
      <w:r>
        <w:rPr>
          <w:color w:val="000007"/>
          <w:sz w:val="24"/>
          <w:szCs w:val="24"/>
        </w:rPr>
        <w:t>signo ideológico</w:t>
      </w:r>
      <w:r w:rsidR="00C47DD5">
        <w:rPr>
          <w:rStyle w:val="Refdenotaderodap"/>
          <w:color w:val="000007"/>
          <w:sz w:val="24"/>
          <w:szCs w:val="24"/>
        </w:rPr>
        <w:footnoteReference w:id="3"/>
      </w:r>
      <w:r>
        <w:rPr>
          <w:color w:val="000007"/>
          <w:sz w:val="24"/>
          <w:szCs w:val="24"/>
        </w:rPr>
        <w:t>.</w:t>
      </w:r>
    </w:p>
    <w:p w:rsidR="0086531A" w:rsidRDefault="0086531A" w:rsidP="0086531A">
      <w:pPr>
        <w:spacing w:line="360" w:lineRule="auto"/>
        <w:ind w:firstLine="720"/>
        <w:jc w:val="both"/>
        <w:rPr>
          <w:color w:val="000007"/>
          <w:sz w:val="24"/>
          <w:szCs w:val="24"/>
        </w:rPr>
      </w:pPr>
      <w:r>
        <w:rPr>
          <w:color w:val="000007"/>
          <w:sz w:val="24"/>
          <w:szCs w:val="24"/>
        </w:rPr>
        <w:t xml:space="preserve">Grillo e Américo (2017) tecem iformações importantes sobre este autor. As pesquisadoras, que foram em 1995 para Moscou estudar os arquivos de Volóchinov, voltaram em 2016 à Russia e a </w:t>
      </w:r>
      <w:r w:rsidRPr="00D66F0E">
        <w:t xml:space="preserve"> </w:t>
      </w:r>
      <w:r>
        <w:rPr>
          <w:color w:val="000007"/>
          <w:sz w:val="24"/>
          <w:szCs w:val="24"/>
        </w:rPr>
        <w:t xml:space="preserve">Filial  de São  Petersburgo do  Arquivo </w:t>
      </w:r>
      <w:r w:rsidRPr="00D66F0E">
        <w:rPr>
          <w:color w:val="000007"/>
          <w:sz w:val="24"/>
          <w:szCs w:val="24"/>
        </w:rPr>
        <w:t xml:space="preserve">da </w:t>
      </w:r>
      <w:r>
        <w:rPr>
          <w:color w:val="000007"/>
          <w:sz w:val="24"/>
          <w:szCs w:val="24"/>
        </w:rPr>
        <w:t xml:space="preserve"> Academia  Russa  de  Ciências, onde consultaram os </w:t>
      </w:r>
      <w:r w:rsidRPr="00D3029A">
        <w:rPr>
          <w:color w:val="000007"/>
          <w:sz w:val="24"/>
          <w:szCs w:val="24"/>
        </w:rPr>
        <w:t xml:space="preserve">documentos do </w:t>
      </w:r>
      <w:r>
        <w:rPr>
          <w:color w:val="000007"/>
          <w:sz w:val="24"/>
          <w:szCs w:val="24"/>
        </w:rPr>
        <w:t xml:space="preserve">ILIAZV. </w:t>
      </w:r>
      <w:r w:rsidRPr="00D3029A">
        <w:rPr>
          <w:color w:val="000007"/>
          <w:sz w:val="24"/>
          <w:szCs w:val="24"/>
        </w:rPr>
        <w:t xml:space="preserve">Nos arquivos, foram encontrados </w:t>
      </w:r>
      <w:r>
        <w:rPr>
          <w:color w:val="000007"/>
          <w:sz w:val="24"/>
          <w:szCs w:val="24"/>
        </w:rPr>
        <w:t>uma série de</w:t>
      </w:r>
      <w:r w:rsidRPr="00D3029A">
        <w:rPr>
          <w:color w:val="000007"/>
          <w:sz w:val="24"/>
          <w:szCs w:val="24"/>
        </w:rPr>
        <w:t xml:space="preserve"> relatórios</w:t>
      </w:r>
      <w:r>
        <w:rPr>
          <w:color w:val="000007"/>
          <w:sz w:val="24"/>
          <w:szCs w:val="24"/>
        </w:rPr>
        <w:t xml:space="preserve"> nos quais </w:t>
      </w:r>
      <w:r w:rsidRPr="00891D18">
        <w:rPr>
          <w:color w:val="000007"/>
          <w:sz w:val="24"/>
          <w:szCs w:val="24"/>
        </w:rPr>
        <w:t>Volóchinov</w:t>
      </w:r>
      <w:r w:rsidRPr="00891D18">
        <w:t xml:space="preserve"> </w:t>
      </w:r>
      <w:r>
        <w:rPr>
          <w:color w:val="000007"/>
          <w:sz w:val="24"/>
          <w:szCs w:val="24"/>
        </w:rPr>
        <w:t xml:space="preserve">faz </w:t>
      </w:r>
      <w:r w:rsidRPr="00891D18">
        <w:rPr>
          <w:color w:val="000007"/>
          <w:sz w:val="24"/>
          <w:szCs w:val="24"/>
        </w:rPr>
        <w:t xml:space="preserve"> </w:t>
      </w:r>
      <w:r>
        <w:rPr>
          <w:color w:val="000007"/>
          <w:sz w:val="24"/>
          <w:szCs w:val="24"/>
        </w:rPr>
        <w:t xml:space="preserve">diversas anotações. Neles foi possível identificar um modo de trabalho: </w:t>
      </w:r>
      <w:r w:rsidRPr="00891D18">
        <w:rPr>
          <w:color w:val="000007"/>
          <w:sz w:val="24"/>
          <w:szCs w:val="24"/>
        </w:rPr>
        <w:t>Volóchinov</w:t>
      </w:r>
      <w:r>
        <w:rPr>
          <w:color w:val="000007"/>
          <w:sz w:val="24"/>
          <w:szCs w:val="24"/>
        </w:rPr>
        <w:t xml:space="preserve"> primeiramente publicava um extenso </w:t>
      </w:r>
      <w:r w:rsidRPr="00D3029A">
        <w:rPr>
          <w:color w:val="000007"/>
          <w:sz w:val="24"/>
          <w:szCs w:val="24"/>
        </w:rPr>
        <w:t>artigo em revista, para depois ser expandido em um livro com a mesma temática.</w:t>
      </w:r>
      <w:r>
        <w:rPr>
          <w:color w:val="000007"/>
          <w:sz w:val="24"/>
          <w:szCs w:val="24"/>
        </w:rPr>
        <w:t xml:space="preserve"> Os planejamentos, de forma geral, indicam que as ideias compartilhadas no Círculo proporcionou que Volóchinov, Bakhtin e Medviédev se beneficiacem</w:t>
      </w:r>
      <w:r w:rsidRPr="00D3029A">
        <w:rPr>
          <w:color w:val="000007"/>
          <w:sz w:val="24"/>
          <w:szCs w:val="24"/>
        </w:rPr>
        <w:t xml:space="preserve"> em obras posteriormente publicadas.</w:t>
      </w:r>
      <w:r>
        <w:rPr>
          <w:color w:val="000007"/>
          <w:sz w:val="24"/>
          <w:szCs w:val="24"/>
        </w:rPr>
        <w:t xml:space="preserve"> </w:t>
      </w:r>
    </w:p>
    <w:p w:rsidR="0086531A" w:rsidRDefault="0086531A" w:rsidP="0086531A">
      <w:pPr>
        <w:spacing w:line="360" w:lineRule="auto"/>
        <w:ind w:firstLine="720"/>
        <w:jc w:val="both"/>
        <w:rPr>
          <w:color w:val="000007"/>
          <w:sz w:val="24"/>
          <w:szCs w:val="24"/>
        </w:rPr>
      </w:pPr>
      <w:r w:rsidRPr="004E4C56">
        <w:rPr>
          <w:color w:val="000007"/>
          <w:sz w:val="24"/>
          <w:szCs w:val="24"/>
        </w:rPr>
        <w:t>Mikhail Mikhailovich Bakhtin</w:t>
      </w:r>
      <w:r>
        <w:rPr>
          <w:color w:val="000007"/>
          <w:sz w:val="24"/>
          <w:szCs w:val="24"/>
        </w:rPr>
        <w:t xml:space="preserve"> </w:t>
      </w:r>
      <w:r w:rsidRPr="004E4C56">
        <w:rPr>
          <w:color w:val="000007"/>
          <w:sz w:val="24"/>
          <w:szCs w:val="24"/>
        </w:rPr>
        <w:t>foi um filósofo, o membro do Círculo mais conhecido e reverenciado.</w:t>
      </w:r>
      <w:r>
        <w:rPr>
          <w:color w:val="000007"/>
          <w:sz w:val="24"/>
          <w:szCs w:val="24"/>
        </w:rPr>
        <w:t xml:space="preserve"> Dentre as obras publicadas em seu nome estão: </w:t>
      </w:r>
      <w:r w:rsidRPr="007E0056">
        <w:rPr>
          <w:i/>
          <w:color w:val="000007"/>
          <w:sz w:val="24"/>
          <w:szCs w:val="24"/>
        </w:rPr>
        <w:t>Cultura Popular na Idade Média: o contexto de François Rabelais</w:t>
      </w:r>
      <w:r>
        <w:rPr>
          <w:color w:val="000007"/>
          <w:sz w:val="24"/>
          <w:szCs w:val="24"/>
        </w:rPr>
        <w:t xml:space="preserve"> (de </w:t>
      </w:r>
      <w:r w:rsidRPr="007E0056">
        <w:rPr>
          <w:color w:val="000007"/>
          <w:sz w:val="24"/>
          <w:szCs w:val="24"/>
        </w:rPr>
        <w:t>1941</w:t>
      </w:r>
      <w:r>
        <w:rPr>
          <w:color w:val="000007"/>
          <w:sz w:val="24"/>
          <w:szCs w:val="24"/>
        </w:rPr>
        <w:t xml:space="preserve">), onde aparecem as noções de </w:t>
      </w:r>
      <w:r w:rsidRPr="00D03157">
        <w:rPr>
          <w:i/>
          <w:color w:val="000007"/>
          <w:sz w:val="24"/>
          <w:szCs w:val="24"/>
        </w:rPr>
        <w:t>dialogismo</w:t>
      </w:r>
      <w:r>
        <w:rPr>
          <w:color w:val="000007"/>
          <w:sz w:val="24"/>
          <w:szCs w:val="24"/>
        </w:rPr>
        <w:t xml:space="preserve"> e </w:t>
      </w:r>
      <w:r w:rsidRPr="00D03157">
        <w:rPr>
          <w:i/>
          <w:color w:val="000007"/>
          <w:sz w:val="24"/>
          <w:szCs w:val="24"/>
        </w:rPr>
        <w:t>carnavalização</w:t>
      </w:r>
      <w:r>
        <w:rPr>
          <w:rStyle w:val="Refdenotaderodap"/>
          <w:color w:val="000007"/>
          <w:sz w:val="24"/>
          <w:szCs w:val="24"/>
        </w:rPr>
        <w:footnoteReference w:id="4"/>
      </w:r>
      <w:r>
        <w:rPr>
          <w:color w:val="000007"/>
          <w:sz w:val="24"/>
          <w:szCs w:val="24"/>
        </w:rPr>
        <w:t xml:space="preserve">, e </w:t>
      </w:r>
      <w:r w:rsidRPr="007E0056">
        <w:rPr>
          <w:i/>
          <w:color w:val="000007"/>
          <w:sz w:val="24"/>
          <w:szCs w:val="24"/>
        </w:rPr>
        <w:t>Estética da Criação Verbal</w:t>
      </w:r>
      <w:r>
        <w:rPr>
          <w:color w:val="000007"/>
          <w:sz w:val="24"/>
          <w:szCs w:val="24"/>
        </w:rPr>
        <w:t xml:space="preserve">, obra póstuma </w:t>
      </w:r>
      <w:r w:rsidRPr="005A3E70">
        <w:rPr>
          <w:color w:val="000007"/>
          <w:sz w:val="24"/>
          <w:szCs w:val="24"/>
        </w:rPr>
        <w:t>(</w:t>
      </w:r>
      <w:r>
        <w:rPr>
          <w:color w:val="000007"/>
          <w:sz w:val="24"/>
          <w:szCs w:val="24"/>
        </w:rPr>
        <w:t xml:space="preserve">de 1979), na qual aparecem </w:t>
      </w:r>
      <w:r>
        <w:rPr>
          <w:color w:val="000007"/>
          <w:sz w:val="24"/>
          <w:szCs w:val="24"/>
        </w:rPr>
        <w:lastRenderedPageBreak/>
        <w:t xml:space="preserve">reflexões sobre os </w:t>
      </w:r>
      <w:r w:rsidRPr="00CE1783">
        <w:rPr>
          <w:i/>
          <w:color w:val="000007"/>
          <w:sz w:val="24"/>
          <w:szCs w:val="24"/>
        </w:rPr>
        <w:t>generos discursivos</w:t>
      </w:r>
      <w:r>
        <w:rPr>
          <w:color w:val="000007"/>
          <w:sz w:val="24"/>
          <w:szCs w:val="24"/>
        </w:rPr>
        <w:t xml:space="preserve"> e sobre o </w:t>
      </w:r>
      <w:r w:rsidRPr="00CE1783">
        <w:rPr>
          <w:i/>
          <w:color w:val="000007"/>
          <w:sz w:val="24"/>
          <w:szCs w:val="24"/>
        </w:rPr>
        <w:t>enunciado</w:t>
      </w:r>
      <w:r>
        <w:rPr>
          <w:rStyle w:val="Refdenotaderodap"/>
          <w:i/>
          <w:color w:val="000007"/>
          <w:sz w:val="24"/>
          <w:szCs w:val="24"/>
        </w:rPr>
        <w:footnoteReference w:id="5"/>
      </w:r>
      <w:r>
        <w:rPr>
          <w:color w:val="000007"/>
          <w:sz w:val="24"/>
          <w:szCs w:val="24"/>
        </w:rPr>
        <w:t>.</w:t>
      </w:r>
    </w:p>
    <w:p w:rsidR="0086531A" w:rsidRPr="00252CA6" w:rsidRDefault="0086531A" w:rsidP="0086531A">
      <w:pPr>
        <w:spacing w:line="360" w:lineRule="auto"/>
        <w:ind w:firstLine="720"/>
        <w:jc w:val="both"/>
        <w:rPr>
          <w:color w:val="000007"/>
          <w:sz w:val="24"/>
          <w:szCs w:val="24"/>
        </w:rPr>
      </w:pPr>
      <w:r>
        <w:rPr>
          <w:color w:val="000007"/>
          <w:sz w:val="24"/>
          <w:szCs w:val="24"/>
        </w:rPr>
        <w:t xml:space="preserve">De acorco com Alessandro </w:t>
      </w:r>
      <w:r w:rsidRPr="004E4C56">
        <w:rPr>
          <w:color w:val="000007"/>
          <w:sz w:val="24"/>
          <w:szCs w:val="24"/>
        </w:rPr>
        <w:t>(2022)</w:t>
      </w:r>
      <w:r>
        <w:rPr>
          <w:color w:val="000007"/>
          <w:sz w:val="24"/>
          <w:szCs w:val="24"/>
        </w:rPr>
        <w:t xml:space="preserve">, </w:t>
      </w:r>
      <w:r w:rsidRPr="00752D57">
        <w:rPr>
          <w:color w:val="000007"/>
          <w:sz w:val="24"/>
          <w:szCs w:val="24"/>
        </w:rPr>
        <w:t xml:space="preserve">Bakhtin </w:t>
      </w:r>
      <w:r>
        <w:rPr>
          <w:color w:val="000007"/>
          <w:sz w:val="24"/>
          <w:szCs w:val="24"/>
        </w:rPr>
        <w:t>pertenceu</w:t>
      </w:r>
      <w:r w:rsidRPr="004E4C56">
        <w:rPr>
          <w:color w:val="000007"/>
          <w:sz w:val="24"/>
          <w:szCs w:val="24"/>
        </w:rPr>
        <w:t xml:space="preserve"> a uma família nobre que valorizava muito a educação, por isso, desde criança, </w:t>
      </w:r>
      <w:r>
        <w:rPr>
          <w:color w:val="000007"/>
          <w:sz w:val="24"/>
          <w:szCs w:val="24"/>
        </w:rPr>
        <w:t>recebeu</w:t>
      </w:r>
      <w:r w:rsidRPr="004E4C56">
        <w:rPr>
          <w:color w:val="000007"/>
          <w:sz w:val="24"/>
          <w:szCs w:val="24"/>
        </w:rPr>
        <w:t xml:space="preserve"> </w:t>
      </w:r>
      <w:r>
        <w:rPr>
          <w:color w:val="000007"/>
          <w:sz w:val="24"/>
          <w:szCs w:val="24"/>
        </w:rPr>
        <w:t>um bom ensino. Em 1918, o filósofo da linguagem se forma no curso superior pela</w:t>
      </w:r>
      <w:r w:rsidRPr="00D17FD6">
        <w:t xml:space="preserve"> </w:t>
      </w:r>
      <w:r w:rsidRPr="00D17FD6">
        <w:rPr>
          <w:color w:val="000007"/>
          <w:sz w:val="24"/>
          <w:szCs w:val="24"/>
        </w:rPr>
        <w:t>Faculdade Filológico-Histórica</w:t>
      </w:r>
      <w:r>
        <w:rPr>
          <w:color w:val="000007"/>
          <w:sz w:val="24"/>
          <w:szCs w:val="24"/>
        </w:rPr>
        <w:t>, “</w:t>
      </w:r>
      <w:r w:rsidRPr="00D17FD6">
        <w:rPr>
          <w:color w:val="000007"/>
          <w:sz w:val="24"/>
          <w:szCs w:val="24"/>
        </w:rPr>
        <w:t>período das muitas guerras civis e revoluções russas</w:t>
      </w:r>
      <w:r>
        <w:rPr>
          <w:color w:val="000007"/>
          <w:sz w:val="24"/>
          <w:szCs w:val="24"/>
        </w:rPr>
        <w:t>”</w:t>
      </w:r>
      <w:r w:rsidRPr="00D17FD6">
        <w:t xml:space="preserve"> </w:t>
      </w:r>
      <w:r w:rsidRPr="00D17FD6">
        <w:rPr>
          <w:color w:val="000007"/>
          <w:sz w:val="24"/>
          <w:szCs w:val="24"/>
        </w:rPr>
        <w:t>(ALESSANDRO, 2022, p.1).</w:t>
      </w:r>
      <w:r>
        <w:rPr>
          <w:color w:val="000007"/>
          <w:sz w:val="24"/>
          <w:szCs w:val="24"/>
        </w:rPr>
        <w:t xml:space="preserve"> Como </w:t>
      </w:r>
      <w:r w:rsidRPr="00D17FD6">
        <w:rPr>
          <w:color w:val="000007"/>
          <w:sz w:val="24"/>
          <w:szCs w:val="24"/>
        </w:rPr>
        <w:t>Bakhtin</w:t>
      </w:r>
      <w:r>
        <w:rPr>
          <w:color w:val="000007"/>
          <w:sz w:val="24"/>
          <w:szCs w:val="24"/>
        </w:rPr>
        <w:t xml:space="preserve"> não estava envolvido diretamente</w:t>
      </w:r>
      <w:r>
        <w:rPr>
          <w:rStyle w:val="Refdenotaderodap"/>
          <w:color w:val="000007"/>
          <w:sz w:val="24"/>
          <w:szCs w:val="24"/>
        </w:rPr>
        <w:footnoteReference w:id="6"/>
      </w:r>
      <w:r>
        <w:rPr>
          <w:color w:val="000007"/>
          <w:sz w:val="24"/>
          <w:szCs w:val="24"/>
        </w:rPr>
        <w:t xml:space="preserve">, mudou-se para </w:t>
      </w:r>
      <w:r w:rsidRPr="001B05D6">
        <w:rPr>
          <w:color w:val="000007"/>
          <w:sz w:val="24"/>
          <w:szCs w:val="24"/>
        </w:rPr>
        <w:t>Nevel</w:t>
      </w:r>
      <w:r>
        <w:rPr>
          <w:color w:val="000007"/>
          <w:sz w:val="24"/>
          <w:szCs w:val="24"/>
        </w:rPr>
        <w:t xml:space="preserve">. Lá foi professor de uma escola secundária e </w:t>
      </w:r>
      <w:r w:rsidRPr="00AE4E09">
        <w:rPr>
          <w:color w:val="000007"/>
          <w:sz w:val="24"/>
          <w:szCs w:val="24"/>
        </w:rPr>
        <w:t>enredar-se</w:t>
      </w:r>
      <w:r>
        <w:rPr>
          <w:color w:val="000007"/>
          <w:sz w:val="24"/>
          <w:szCs w:val="24"/>
        </w:rPr>
        <w:t xml:space="preserve"> com a primeira formação Círculo, que já contava com a presença de </w:t>
      </w:r>
      <w:r w:rsidRPr="001B05D6">
        <w:rPr>
          <w:color w:val="000007"/>
          <w:sz w:val="24"/>
          <w:szCs w:val="24"/>
        </w:rPr>
        <w:t>Voloshinov</w:t>
      </w:r>
      <w:r>
        <w:rPr>
          <w:color w:val="000007"/>
          <w:sz w:val="24"/>
          <w:szCs w:val="24"/>
        </w:rPr>
        <w:t xml:space="preserve"> e Matvei Kagan (o líder). Depois mudou-se para </w:t>
      </w:r>
      <w:r w:rsidRPr="001B05D6">
        <w:rPr>
          <w:color w:val="000007"/>
          <w:sz w:val="24"/>
          <w:szCs w:val="24"/>
        </w:rPr>
        <w:t>Vitebsk</w:t>
      </w:r>
      <w:r>
        <w:rPr>
          <w:color w:val="000007"/>
          <w:sz w:val="24"/>
          <w:szCs w:val="24"/>
        </w:rPr>
        <w:t xml:space="preserve"> e, por fim, para </w:t>
      </w:r>
      <w:r w:rsidRPr="001B05D6">
        <w:rPr>
          <w:color w:val="000007"/>
          <w:sz w:val="24"/>
          <w:szCs w:val="24"/>
        </w:rPr>
        <w:t>Leningrado</w:t>
      </w:r>
      <w:r>
        <w:rPr>
          <w:color w:val="000007"/>
          <w:sz w:val="24"/>
          <w:szCs w:val="24"/>
        </w:rPr>
        <w:t>.</w:t>
      </w:r>
    </w:p>
    <w:p w:rsidR="0086531A" w:rsidRDefault="0086531A" w:rsidP="0086531A">
      <w:pPr>
        <w:ind w:left="2268"/>
        <w:jc w:val="both"/>
        <w:rPr>
          <w:color w:val="000007"/>
          <w:sz w:val="20"/>
          <w:szCs w:val="20"/>
        </w:rPr>
      </w:pPr>
    </w:p>
    <w:p w:rsidR="0086531A" w:rsidRDefault="0086531A" w:rsidP="0086531A">
      <w:pPr>
        <w:ind w:left="2268"/>
        <w:jc w:val="both"/>
        <w:rPr>
          <w:color w:val="000007"/>
          <w:sz w:val="20"/>
          <w:szCs w:val="20"/>
        </w:rPr>
      </w:pPr>
      <w:r w:rsidRPr="001B05D6">
        <w:rPr>
          <w:color w:val="000007"/>
          <w:sz w:val="20"/>
          <w:szCs w:val="20"/>
        </w:rPr>
        <w:t>As reuniões cessariam com o crescimento da repressão por parte do governo russo aos movimentos suspeitos. Embora a obra dos membros do grupo, em geral, não suscitasse desconfiança, Bakhtin foi condenado ao exílio por envolvimento em grupos de discussão suspeitos, como era o caso de três grupos de discussão de filosofia da religião que ele possivelmente se envolvera (...). Ao ser exilado em 1930, Bakhtin é acusado de corromper os jove</w:t>
      </w:r>
      <w:r>
        <w:rPr>
          <w:color w:val="000007"/>
          <w:sz w:val="20"/>
          <w:szCs w:val="20"/>
        </w:rPr>
        <w:t xml:space="preserve">ns, e não pelo que ele escreveu </w:t>
      </w:r>
      <w:r w:rsidRPr="001B05D6">
        <w:rPr>
          <w:color w:val="000007"/>
          <w:sz w:val="20"/>
          <w:szCs w:val="20"/>
        </w:rPr>
        <w:t>(ALESSANDRO, 2022, p.1).</w:t>
      </w:r>
    </w:p>
    <w:p w:rsidR="0086531A" w:rsidRPr="00823681" w:rsidRDefault="0086531A" w:rsidP="0086531A">
      <w:pPr>
        <w:ind w:left="2268"/>
        <w:jc w:val="both"/>
        <w:rPr>
          <w:color w:val="000007"/>
          <w:sz w:val="20"/>
          <w:szCs w:val="20"/>
        </w:rPr>
      </w:pPr>
    </w:p>
    <w:p w:rsidR="0086531A" w:rsidRPr="0093537C" w:rsidRDefault="0086531A" w:rsidP="0086531A">
      <w:pPr>
        <w:spacing w:line="360" w:lineRule="auto"/>
        <w:ind w:firstLine="720"/>
        <w:jc w:val="both"/>
        <w:rPr>
          <w:color w:val="000000" w:themeColor="text1"/>
          <w:sz w:val="24"/>
          <w:szCs w:val="24"/>
          <w:shd w:val="clear" w:color="auto" w:fill="FFFFFF"/>
        </w:rPr>
      </w:pPr>
      <w:r w:rsidRPr="0093537C">
        <w:rPr>
          <w:color w:val="000000" w:themeColor="text1"/>
          <w:sz w:val="24"/>
          <w:szCs w:val="24"/>
          <w:shd w:val="clear" w:color="auto" w:fill="FFFFFF"/>
        </w:rPr>
        <w:t xml:space="preserve">Alessandro (2022) chama atenção para o fato de que, apesar da condenação de Bakhtin estar relacionada com questões religiosas, os estudiosos do </w:t>
      </w:r>
      <w:r w:rsidRPr="001F1A73">
        <w:rPr>
          <w:color w:val="000000" w:themeColor="text1"/>
          <w:sz w:val="24"/>
          <w:szCs w:val="24"/>
          <w:shd w:val="clear" w:color="auto" w:fill="FFFFFF"/>
        </w:rPr>
        <w:t>Círculo de Bakhtin</w:t>
      </w:r>
      <w:r w:rsidRPr="0093537C">
        <w:rPr>
          <w:color w:val="000000" w:themeColor="text1"/>
          <w:sz w:val="24"/>
          <w:szCs w:val="24"/>
          <w:shd w:val="clear" w:color="auto" w:fill="FFFFFF"/>
        </w:rPr>
        <w:t xml:space="preserve"> no Brasil pouco falam a esse respeito. No entendimento deste autor, Bakhtin fazia parte de uma </w:t>
      </w:r>
      <w:r w:rsidRPr="0093537C">
        <w:rPr>
          <w:i/>
          <w:color w:val="000000" w:themeColor="text1"/>
          <w:sz w:val="24"/>
          <w:szCs w:val="24"/>
          <w:shd w:val="clear" w:color="auto" w:fill="FFFFFF"/>
        </w:rPr>
        <w:t xml:space="preserve">intelligentsia </w:t>
      </w:r>
      <w:r w:rsidRPr="0093537C">
        <w:rPr>
          <w:color w:val="000000" w:themeColor="text1"/>
          <w:sz w:val="24"/>
          <w:szCs w:val="24"/>
          <w:shd w:val="clear" w:color="auto" w:fill="FFFFFF"/>
        </w:rPr>
        <w:t>religiosa, isto é, um sentimento que pairava sobre os intelectuais russos contemporâneos de</w:t>
      </w:r>
      <w:r w:rsidRPr="0093537C">
        <w:rPr>
          <w:color w:val="000000" w:themeColor="text1"/>
        </w:rPr>
        <w:t xml:space="preserve"> </w:t>
      </w:r>
      <w:r w:rsidRPr="0093537C">
        <w:rPr>
          <w:color w:val="000000" w:themeColor="text1"/>
          <w:sz w:val="24"/>
          <w:szCs w:val="24"/>
          <w:shd w:val="clear" w:color="auto" w:fill="FFFFFF"/>
        </w:rPr>
        <w:t>Bakhtin, que se baseava em relacionar a teolog</w:t>
      </w:r>
      <w:r>
        <w:rPr>
          <w:color w:val="000000" w:themeColor="text1"/>
          <w:sz w:val="24"/>
          <w:szCs w:val="24"/>
          <w:shd w:val="clear" w:color="auto" w:fill="FFFFFF"/>
        </w:rPr>
        <w:t xml:space="preserve">ia com diferentes disciplinas, </w:t>
      </w:r>
      <w:r w:rsidRPr="0093537C">
        <w:rPr>
          <w:color w:val="000000" w:themeColor="text1"/>
          <w:sz w:val="24"/>
          <w:szCs w:val="24"/>
          <w:shd w:val="clear" w:color="auto" w:fill="FFFFFF"/>
        </w:rPr>
        <w:t xml:space="preserve">o que </w:t>
      </w:r>
      <w:r>
        <w:rPr>
          <w:color w:val="000000" w:themeColor="text1"/>
          <w:sz w:val="24"/>
          <w:szCs w:val="24"/>
          <w:shd w:val="clear" w:color="auto" w:fill="FFFFFF"/>
        </w:rPr>
        <w:t>indica</w:t>
      </w:r>
      <w:r w:rsidRPr="0093537C">
        <w:rPr>
          <w:color w:val="000000" w:themeColor="text1"/>
          <w:sz w:val="24"/>
          <w:szCs w:val="24"/>
          <w:shd w:val="clear" w:color="auto" w:fill="FFFFFF"/>
        </w:rPr>
        <w:t xml:space="preserve"> que os movimentos nos quais Bakhtin estava envolvido </w:t>
      </w:r>
      <w:r>
        <w:rPr>
          <w:color w:val="000000" w:themeColor="text1"/>
          <w:sz w:val="24"/>
          <w:szCs w:val="24"/>
          <w:shd w:val="clear" w:color="auto" w:fill="FFFFFF"/>
        </w:rPr>
        <w:t>“</w:t>
      </w:r>
      <w:r w:rsidRPr="0093537C">
        <w:rPr>
          <w:color w:val="000000" w:themeColor="text1"/>
          <w:sz w:val="24"/>
          <w:szCs w:val="24"/>
          <w:shd w:val="clear" w:color="auto" w:fill="FFFFFF"/>
        </w:rPr>
        <w:t>não somente não viam oposição entre religião e ciência, ou religião e revolução, como pelo contrário, tinham a religião em altíssima estima”</w:t>
      </w:r>
      <w:r w:rsidRPr="0093537C">
        <w:rPr>
          <w:color w:val="000000" w:themeColor="text1"/>
        </w:rPr>
        <w:t xml:space="preserve"> </w:t>
      </w:r>
      <w:r w:rsidRPr="0093537C">
        <w:rPr>
          <w:color w:val="000000" w:themeColor="text1"/>
          <w:sz w:val="24"/>
          <w:szCs w:val="24"/>
          <w:shd w:val="clear" w:color="auto" w:fill="FFFFFF"/>
        </w:rPr>
        <w:t>(ALESSANDRO, 2022, p.1).</w:t>
      </w:r>
    </w:p>
    <w:p w:rsidR="0086531A" w:rsidRPr="00334424" w:rsidRDefault="0086531A" w:rsidP="0086531A">
      <w:pPr>
        <w:spacing w:line="360" w:lineRule="auto"/>
        <w:ind w:firstLine="720"/>
        <w:jc w:val="both"/>
        <w:rPr>
          <w:color w:val="000007"/>
          <w:sz w:val="24"/>
          <w:szCs w:val="24"/>
        </w:rPr>
      </w:pPr>
      <w:r w:rsidRPr="00086714">
        <w:rPr>
          <w:color w:val="000007"/>
          <w:sz w:val="24"/>
          <w:szCs w:val="24"/>
        </w:rPr>
        <w:t>Bakhtin</w:t>
      </w:r>
      <w:r>
        <w:rPr>
          <w:color w:val="000007"/>
          <w:sz w:val="24"/>
          <w:szCs w:val="24"/>
        </w:rPr>
        <w:t xml:space="preserve"> teve que ficar em exílio no </w:t>
      </w:r>
      <w:r w:rsidRPr="00086714">
        <w:rPr>
          <w:color w:val="000007"/>
          <w:sz w:val="24"/>
          <w:szCs w:val="24"/>
        </w:rPr>
        <w:t>Cazaquistão</w:t>
      </w:r>
      <w:r>
        <w:rPr>
          <w:color w:val="000007"/>
          <w:sz w:val="24"/>
          <w:szCs w:val="24"/>
        </w:rPr>
        <w:t xml:space="preserve"> de 1930 a 1945.</w:t>
      </w:r>
    </w:p>
    <w:p w:rsidR="0086531A" w:rsidRDefault="0086531A" w:rsidP="0086531A">
      <w:pPr>
        <w:ind w:left="2268"/>
        <w:jc w:val="both"/>
        <w:rPr>
          <w:color w:val="000007"/>
          <w:sz w:val="20"/>
          <w:szCs w:val="20"/>
        </w:rPr>
      </w:pPr>
    </w:p>
    <w:p w:rsidR="0086531A" w:rsidRDefault="0086531A" w:rsidP="0086531A">
      <w:pPr>
        <w:ind w:left="2268"/>
        <w:jc w:val="both"/>
        <w:rPr>
          <w:color w:val="000007"/>
          <w:sz w:val="20"/>
          <w:szCs w:val="20"/>
        </w:rPr>
      </w:pPr>
      <w:r w:rsidRPr="00AC3541">
        <w:rPr>
          <w:color w:val="000007"/>
          <w:sz w:val="20"/>
          <w:szCs w:val="20"/>
        </w:rPr>
        <w:t xml:space="preserve">Em agosto de 1934 terminou o exílio de Bakhtin, mas </w:t>
      </w:r>
      <w:r>
        <w:rPr>
          <w:color w:val="000007"/>
          <w:sz w:val="20"/>
          <w:szCs w:val="20"/>
        </w:rPr>
        <w:t xml:space="preserve">ele continuou em Kustanai (...) </w:t>
      </w:r>
      <w:r w:rsidRPr="00AC3541">
        <w:rPr>
          <w:color w:val="000007"/>
          <w:sz w:val="20"/>
          <w:szCs w:val="20"/>
        </w:rPr>
        <w:t>não era permitida a residência de condenados ou ex-condenados políticos em cidades como Leningrado ou Moscou. (...) Após o término da Guerra, a Rússia ficou em estado de destruição, mas para Bakhtin, finalmente, acontece uma reviravolta em sua carreira. Ele defende sua tese. (...) Seu nome tornou-se mais conhecido e ele transformou-se num professor bastante popular. Com a morte de Stalin, em 1953(...)</w:t>
      </w:r>
      <w:r>
        <w:rPr>
          <w:color w:val="000007"/>
          <w:sz w:val="20"/>
          <w:szCs w:val="20"/>
        </w:rPr>
        <w:t xml:space="preserve"> </w:t>
      </w:r>
      <w:r w:rsidRPr="00AC3541">
        <w:rPr>
          <w:color w:val="000007"/>
          <w:sz w:val="20"/>
          <w:szCs w:val="20"/>
        </w:rPr>
        <w:t xml:space="preserve">Muitos erros cometidos durante o regime stalinista são reparados. </w:t>
      </w:r>
      <w:r>
        <w:rPr>
          <w:color w:val="000007"/>
          <w:sz w:val="20"/>
          <w:szCs w:val="20"/>
        </w:rPr>
        <w:t>(...)</w:t>
      </w:r>
      <w:r w:rsidRPr="00AC3541">
        <w:rPr>
          <w:color w:val="000007"/>
          <w:sz w:val="20"/>
          <w:szCs w:val="20"/>
        </w:rPr>
        <w:t xml:space="preserve"> O pós-stalinismo trouxe para Bakhtin, enfim, o reconhecimento com o cargo de chefe do Departamento de Russo e Literatura estrange</w:t>
      </w:r>
      <w:r>
        <w:rPr>
          <w:color w:val="000007"/>
          <w:sz w:val="20"/>
          <w:szCs w:val="20"/>
        </w:rPr>
        <w:t>ira</w:t>
      </w:r>
      <w:r w:rsidRPr="00AC3541">
        <w:rPr>
          <w:color w:val="000007"/>
          <w:sz w:val="20"/>
          <w:szCs w:val="20"/>
        </w:rPr>
        <w:t xml:space="preserve"> (...)</w:t>
      </w:r>
      <w:r>
        <w:rPr>
          <w:color w:val="000007"/>
          <w:sz w:val="20"/>
          <w:szCs w:val="20"/>
        </w:rPr>
        <w:t>.</w:t>
      </w:r>
      <w:r w:rsidRPr="00AC3541">
        <w:rPr>
          <w:color w:val="000007"/>
          <w:sz w:val="20"/>
          <w:szCs w:val="20"/>
        </w:rPr>
        <w:t xml:space="preserve"> Não fosse o agravamento de sua saúde e da saúde de sua esposa, Bakhtin não teria mudado para Moscou em busca de </w:t>
      </w:r>
      <w:r w:rsidRPr="00AC3541">
        <w:rPr>
          <w:color w:val="000007"/>
          <w:sz w:val="20"/>
          <w:szCs w:val="20"/>
        </w:rPr>
        <w:lastRenderedPageBreak/>
        <w:t>tratamento médico. (...) Em 1971, sua esposa faleceu. No ano seguinte, ele perde a mobilidade (...). (...) Bakhtin passou seus últimos anos em uma cama, dedicando seu tempo</w:t>
      </w:r>
      <w:r>
        <w:rPr>
          <w:color w:val="000007"/>
          <w:sz w:val="20"/>
          <w:szCs w:val="20"/>
        </w:rPr>
        <w:t xml:space="preserve"> à revisão de tudo que escreveu (</w:t>
      </w:r>
      <w:r w:rsidRPr="00AC3541">
        <w:rPr>
          <w:color w:val="000007"/>
          <w:sz w:val="20"/>
          <w:szCs w:val="20"/>
        </w:rPr>
        <w:t>ORNELLAS</w:t>
      </w:r>
      <w:r>
        <w:rPr>
          <w:color w:val="000007"/>
          <w:sz w:val="20"/>
          <w:szCs w:val="20"/>
        </w:rPr>
        <w:t>, 2010, p.1).</w:t>
      </w:r>
    </w:p>
    <w:p w:rsidR="0086531A" w:rsidRPr="00AC3541" w:rsidRDefault="0086531A" w:rsidP="0086531A">
      <w:pPr>
        <w:ind w:left="2268"/>
        <w:jc w:val="both"/>
        <w:rPr>
          <w:color w:val="000007"/>
          <w:sz w:val="20"/>
          <w:szCs w:val="20"/>
        </w:rPr>
      </w:pPr>
    </w:p>
    <w:p w:rsidR="0086531A" w:rsidRDefault="0086531A" w:rsidP="0086531A">
      <w:pPr>
        <w:spacing w:line="360" w:lineRule="auto"/>
        <w:ind w:firstLine="720"/>
        <w:jc w:val="both"/>
        <w:rPr>
          <w:color w:val="000007"/>
          <w:sz w:val="24"/>
          <w:szCs w:val="24"/>
        </w:rPr>
      </w:pPr>
      <w:r>
        <w:rPr>
          <w:color w:val="000007"/>
          <w:sz w:val="24"/>
          <w:szCs w:val="24"/>
        </w:rPr>
        <w:t xml:space="preserve">De acordo com Orlellas (2010), o </w:t>
      </w:r>
      <w:r w:rsidRPr="00AC3541">
        <w:rPr>
          <w:color w:val="000007"/>
          <w:sz w:val="24"/>
          <w:szCs w:val="24"/>
        </w:rPr>
        <w:t>precursor das idéias de Bakhtin no Brasil foi Boris Solomonovitch Schnaiderman</w:t>
      </w:r>
      <w:r>
        <w:rPr>
          <w:color w:val="000007"/>
          <w:sz w:val="24"/>
          <w:szCs w:val="24"/>
        </w:rPr>
        <w:t xml:space="preserve">, </w:t>
      </w:r>
      <w:r w:rsidRPr="00AC3541">
        <w:rPr>
          <w:color w:val="000007"/>
          <w:sz w:val="24"/>
          <w:szCs w:val="24"/>
        </w:rPr>
        <w:t>um tradutor, escritor e ensaísta de origem ucraniana</w:t>
      </w:r>
      <w:r>
        <w:rPr>
          <w:color w:val="000007"/>
          <w:sz w:val="24"/>
          <w:szCs w:val="24"/>
        </w:rPr>
        <w:t>,</w:t>
      </w:r>
      <w:r w:rsidRPr="00AC3541">
        <w:rPr>
          <w:color w:val="000007"/>
          <w:sz w:val="24"/>
          <w:szCs w:val="24"/>
        </w:rPr>
        <w:t xml:space="preserve"> e brasileiro naturalizado. Schnaiderman</w:t>
      </w:r>
      <w:r>
        <w:rPr>
          <w:color w:val="000007"/>
          <w:sz w:val="24"/>
          <w:szCs w:val="24"/>
        </w:rPr>
        <w:t>,</w:t>
      </w:r>
      <w:r w:rsidRPr="00AC3541">
        <w:rPr>
          <w:color w:val="000007"/>
          <w:sz w:val="24"/>
          <w:szCs w:val="24"/>
        </w:rPr>
        <w:t xml:space="preserve"> </w:t>
      </w:r>
      <w:r>
        <w:rPr>
          <w:color w:val="000007"/>
          <w:sz w:val="24"/>
          <w:szCs w:val="24"/>
        </w:rPr>
        <w:t xml:space="preserve"> m</w:t>
      </w:r>
      <w:r w:rsidRPr="00AC3541">
        <w:rPr>
          <w:color w:val="000007"/>
          <w:sz w:val="24"/>
          <w:szCs w:val="24"/>
        </w:rPr>
        <w:t>esmo sem ter estudado formalmente Letras, foi escolhido para iniciar o curso de Língua e Lite</w:t>
      </w:r>
      <w:r>
        <w:rPr>
          <w:color w:val="000007"/>
          <w:sz w:val="24"/>
          <w:szCs w:val="24"/>
        </w:rPr>
        <w:t>ratura Russa da USP,</w:t>
      </w:r>
      <w:r w:rsidRPr="00AC3541">
        <w:rPr>
          <w:color w:val="000007"/>
          <w:sz w:val="24"/>
          <w:szCs w:val="24"/>
        </w:rPr>
        <w:t xml:space="preserve"> em 1960, instituição onde permaneceu até sua aposentadoria, em 1979, e pela qual recebeu o título de Professor Emérito em 2001. </w:t>
      </w:r>
    </w:p>
    <w:p w:rsidR="0086531A" w:rsidRDefault="0086531A" w:rsidP="0086531A">
      <w:pPr>
        <w:spacing w:line="360" w:lineRule="auto"/>
        <w:ind w:firstLine="720"/>
        <w:jc w:val="both"/>
        <w:rPr>
          <w:color w:val="000007"/>
          <w:sz w:val="24"/>
          <w:szCs w:val="24"/>
        </w:rPr>
      </w:pPr>
      <w:r>
        <w:rPr>
          <w:color w:val="000007"/>
          <w:sz w:val="24"/>
          <w:szCs w:val="24"/>
        </w:rPr>
        <w:t xml:space="preserve">Orlellas (2010) divulga uma lista de professores que utilizaram </w:t>
      </w:r>
      <w:r w:rsidRPr="00752D57">
        <w:rPr>
          <w:color w:val="000007"/>
          <w:sz w:val="24"/>
          <w:szCs w:val="24"/>
        </w:rPr>
        <w:t xml:space="preserve">referências bibliográficas do </w:t>
      </w:r>
      <w:r w:rsidRPr="00335216">
        <w:rPr>
          <w:color w:val="000007"/>
          <w:sz w:val="24"/>
          <w:szCs w:val="24"/>
        </w:rPr>
        <w:t xml:space="preserve">Círculo de Leningrado </w:t>
      </w:r>
      <w:r>
        <w:rPr>
          <w:color w:val="000007"/>
          <w:sz w:val="24"/>
          <w:szCs w:val="24"/>
        </w:rPr>
        <w:t xml:space="preserve">entre os anos de 1971 a </w:t>
      </w:r>
      <w:r w:rsidRPr="00752D57">
        <w:rPr>
          <w:color w:val="000007"/>
          <w:sz w:val="24"/>
          <w:szCs w:val="24"/>
        </w:rPr>
        <w:t>1984</w:t>
      </w:r>
      <w:r>
        <w:rPr>
          <w:color w:val="000007"/>
          <w:sz w:val="24"/>
          <w:szCs w:val="24"/>
        </w:rPr>
        <w:t xml:space="preserve">, tendo como o pioneiro, justamente, </w:t>
      </w:r>
      <w:r w:rsidRPr="00752D57">
        <w:rPr>
          <w:color w:val="000007"/>
          <w:sz w:val="24"/>
          <w:szCs w:val="24"/>
        </w:rPr>
        <w:t>Schnaiderman</w:t>
      </w:r>
      <w:r>
        <w:rPr>
          <w:color w:val="000007"/>
          <w:sz w:val="24"/>
          <w:szCs w:val="24"/>
        </w:rPr>
        <w:t>.</w:t>
      </w:r>
    </w:p>
    <w:p w:rsidR="00A47FC4" w:rsidRDefault="0086531A" w:rsidP="003E6D32">
      <w:pPr>
        <w:spacing w:line="360" w:lineRule="auto"/>
        <w:ind w:firstLine="720"/>
        <w:jc w:val="both"/>
        <w:rPr>
          <w:color w:val="000007"/>
          <w:sz w:val="24"/>
          <w:szCs w:val="24"/>
        </w:rPr>
      </w:pPr>
      <w:r>
        <w:rPr>
          <w:color w:val="000007"/>
          <w:sz w:val="24"/>
          <w:szCs w:val="24"/>
        </w:rPr>
        <w:t>A</w:t>
      </w:r>
      <w:r w:rsidRPr="0086531A">
        <w:rPr>
          <w:color w:val="000007"/>
          <w:sz w:val="24"/>
          <w:szCs w:val="24"/>
        </w:rPr>
        <w:t>inda assim</w:t>
      </w:r>
      <w:r>
        <w:rPr>
          <w:color w:val="000007"/>
          <w:sz w:val="24"/>
          <w:szCs w:val="24"/>
        </w:rPr>
        <w:t xml:space="preserve">, estudar e divulgar a teoria do </w:t>
      </w:r>
      <w:r w:rsidRPr="0086531A">
        <w:rPr>
          <w:color w:val="000007"/>
          <w:sz w:val="24"/>
          <w:szCs w:val="24"/>
        </w:rPr>
        <w:t>Círculo</w:t>
      </w:r>
      <w:r>
        <w:rPr>
          <w:color w:val="000007"/>
          <w:sz w:val="24"/>
          <w:szCs w:val="24"/>
        </w:rPr>
        <w:t xml:space="preserve"> não constitui uma proposta discursiva de análise.</w:t>
      </w:r>
      <w:r w:rsidR="00A47FC4">
        <w:rPr>
          <w:color w:val="000007"/>
          <w:sz w:val="24"/>
          <w:szCs w:val="24"/>
        </w:rPr>
        <w:t xml:space="preserve"> </w:t>
      </w:r>
      <w:r w:rsidR="000E405B">
        <w:rPr>
          <w:color w:val="000007"/>
          <w:sz w:val="24"/>
          <w:szCs w:val="24"/>
        </w:rPr>
        <w:t xml:space="preserve">No texto </w:t>
      </w:r>
      <w:r w:rsidR="000E405B" w:rsidRPr="000E405B">
        <w:rPr>
          <w:i/>
          <w:color w:val="000007"/>
          <w:sz w:val="24"/>
          <w:szCs w:val="24"/>
        </w:rPr>
        <w:t>Círculo de Bakhtin: uma Análise Dialógica de Discurso</w:t>
      </w:r>
      <w:r w:rsidR="003E6D32">
        <w:rPr>
          <w:color w:val="000007"/>
          <w:sz w:val="24"/>
          <w:szCs w:val="24"/>
        </w:rPr>
        <w:t xml:space="preserve">, </w:t>
      </w:r>
      <w:r w:rsidR="000E405B">
        <w:rPr>
          <w:color w:val="000007"/>
          <w:sz w:val="24"/>
          <w:szCs w:val="24"/>
        </w:rPr>
        <w:t xml:space="preserve">Paula </w:t>
      </w:r>
      <w:r w:rsidR="003E6D32">
        <w:rPr>
          <w:color w:val="000007"/>
          <w:sz w:val="24"/>
          <w:szCs w:val="24"/>
        </w:rPr>
        <w:t>(</w:t>
      </w:r>
      <w:r w:rsidR="003E6D32" w:rsidRPr="003E6D32">
        <w:rPr>
          <w:color w:val="000007"/>
          <w:sz w:val="24"/>
          <w:szCs w:val="24"/>
        </w:rPr>
        <w:t>2013</w:t>
      </w:r>
      <w:r w:rsidR="003E6D32">
        <w:rPr>
          <w:color w:val="000007"/>
          <w:sz w:val="24"/>
          <w:szCs w:val="24"/>
        </w:rPr>
        <w:t xml:space="preserve">) </w:t>
      </w:r>
      <w:r w:rsidR="000E405B">
        <w:rPr>
          <w:color w:val="000007"/>
          <w:sz w:val="24"/>
          <w:szCs w:val="24"/>
        </w:rPr>
        <w:t>elu</w:t>
      </w:r>
      <w:r w:rsidR="003E6D32">
        <w:rPr>
          <w:color w:val="000007"/>
          <w:sz w:val="24"/>
          <w:szCs w:val="24"/>
        </w:rPr>
        <w:t>cida diversas questõe sobre esse</w:t>
      </w:r>
      <w:r w:rsidR="000E405B">
        <w:rPr>
          <w:color w:val="000007"/>
          <w:sz w:val="24"/>
          <w:szCs w:val="24"/>
        </w:rPr>
        <w:t xml:space="preserve"> </w:t>
      </w:r>
      <w:r w:rsidR="003E6D32" w:rsidRPr="003E6D32">
        <w:rPr>
          <w:color w:val="000007"/>
          <w:sz w:val="24"/>
          <w:szCs w:val="24"/>
        </w:rPr>
        <w:t>tema</w:t>
      </w:r>
      <w:r w:rsidR="000E405B">
        <w:rPr>
          <w:color w:val="000007"/>
          <w:sz w:val="24"/>
          <w:szCs w:val="24"/>
        </w:rPr>
        <w:t xml:space="preserve">. </w:t>
      </w:r>
      <w:r w:rsidR="00910E8F">
        <w:rPr>
          <w:color w:val="000007"/>
          <w:sz w:val="24"/>
          <w:szCs w:val="24"/>
        </w:rPr>
        <w:t>E</w:t>
      </w:r>
      <w:r w:rsidR="00E62201">
        <w:rPr>
          <w:color w:val="000007"/>
          <w:sz w:val="24"/>
          <w:szCs w:val="24"/>
        </w:rPr>
        <w:t>xplica</w:t>
      </w:r>
      <w:r w:rsidR="00910E8F">
        <w:rPr>
          <w:color w:val="000007"/>
          <w:sz w:val="24"/>
          <w:szCs w:val="24"/>
        </w:rPr>
        <w:t>, por exemplo,</w:t>
      </w:r>
      <w:r w:rsidR="00E62201">
        <w:rPr>
          <w:color w:val="000007"/>
          <w:sz w:val="24"/>
          <w:szCs w:val="24"/>
        </w:rPr>
        <w:t xml:space="preserve"> que</w:t>
      </w:r>
      <w:r w:rsidR="000E405B">
        <w:rPr>
          <w:color w:val="000007"/>
          <w:sz w:val="24"/>
          <w:szCs w:val="24"/>
        </w:rPr>
        <w:t xml:space="preserve"> </w:t>
      </w:r>
      <w:r w:rsidR="001D790B">
        <w:rPr>
          <w:color w:val="000007"/>
          <w:sz w:val="24"/>
          <w:szCs w:val="24"/>
        </w:rPr>
        <w:t xml:space="preserve">ninguém pode afirmar que </w:t>
      </w:r>
      <w:r w:rsidR="000746DE">
        <w:rPr>
          <w:color w:val="000007"/>
          <w:sz w:val="24"/>
          <w:szCs w:val="24"/>
        </w:rPr>
        <w:t xml:space="preserve">o </w:t>
      </w:r>
      <w:r w:rsidR="00D3587F" w:rsidRPr="00D3587F">
        <w:rPr>
          <w:color w:val="000007"/>
          <w:sz w:val="24"/>
          <w:szCs w:val="24"/>
        </w:rPr>
        <w:t xml:space="preserve">Círculo de Bakhtin </w:t>
      </w:r>
      <w:r w:rsidR="001D790B">
        <w:rPr>
          <w:color w:val="000007"/>
          <w:sz w:val="24"/>
          <w:szCs w:val="24"/>
        </w:rPr>
        <w:t>propôs uma análise do discurso</w:t>
      </w:r>
      <w:r w:rsidR="002E0A23">
        <w:rPr>
          <w:color w:val="000007"/>
          <w:sz w:val="24"/>
          <w:szCs w:val="24"/>
        </w:rPr>
        <w:t xml:space="preserve">, mas </w:t>
      </w:r>
      <w:r w:rsidR="00A47FC4">
        <w:rPr>
          <w:color w:val="000007"/>
          <w:sz w:val="24"/>
          <w:szCs w:val="24"/>
        </w:rPr>
        <w:t xml:space="preserve">que </w:t>
      </w:r>
      <w:r w:rsidR="002E0A23">
        <w:rPr>
          <w:color w:val="000007"/>
          <w:sz w:val="24"/>
          <w:szCs w:val="24"/>
        </w:rPr>
        <w:t xml:space="preserve">o </w:t>
      </w:r>
      <w:r w:rsidR="001D790B">
        <w:rPr>
          <w:color w:val="000007"/>
          <w:sz w:val="24"/>
          <w:szCs w:val="24"/>
        </w:rPr>
        <w:t xml:space="preserve">pensamento </w:t>
      </w:r>
      <w:r w:rsidR="000E405B">
        <w:rPr>
          <w:color w:val="000007"/>
          <w:sz w:val="24"/>
          <w:szCs w:val="24"/>
        </w:rPr>
        <w:t>dos</w:t>
      </w:r>
      <w:r w:rsidR="001D790B">
        <w:rPr>
          <w:color w:val="000007"/>
          <w:sz w:val="24"/>
          <w:szCs w:val="24"/>
        </w:rPr>
        <w:t xml:space="preserve"> intelectuais </w:t>
      </w:r>
      <w:r w:rsidR="000E405B">
        <w:rPr>
          <w:color w:val="000007"/>
          <w:sz w:val="24"/>
          <w:szCs w:val="24"/>
        </w:rPr>
        <w:t>que compunham o grupo</w:t>
      </w:r>
      <w:r w:rsidR="001D790B">
        <w:rPr>
          <w:color w:val="000007"/>
          <w:sz w:val="24"/>
          <w:szCs w:val="24"/>
        </w:rPr>
        <w:t xml:space="preserve"> </w:t>
      </w:r>
      <w:r w:rsidR="000E405B">
        <w:rPr>
          <w:color w:val="000007"/>
          <w:sz w:val="24"/>
          <w:szCs w:val="24"/>
        </w:rPr>
        <w:t>representa</w:t>
      </w:r>
      <w:r w:rsidR="001D790B">
        <w:rPr>
          <w:color w:val="000007"/>
          <w:sz w:val="24"/>
          <w:szCs w:val="24"/>
        </w:rPr>
        <w:t xml:space="preserve"> uma base sólida para os estudos discursivos.</w:t>
      </w:r>
      <w:r w:rsidR="00B63766">
        <w:rPr>
          <w:color w:val="000007"/>
          <w:sz w:val="24"/>
          <w:szCs w:val="24"/>
        </w:rPr>
        <w:t xml:space="preserve"> Por esta raz</w:t>
      </w:r>
      <w:r w:rsidR="00E62201">
        <w:rPr>
          <w:color w:val="000007"/>
          <w:sz w:val="24"/>
          <w:szCs w:val="24"/>
        </w:rPr>
        <w:t xml:space="preserve">ão, </w:t>
      </w:r>
      <w:r w:rsidR="003E6D32" w:rsidRPr="003E6D32">
        <w:rPr>
          <w:color w:val="000007"/>
          <w:sz w:val="24"/>
          <w:szCs w:val="24"/>
        </w:rPr>
        <w:t xml:space="preserve">Paula (2013) </w:t>
      </w:r>
      <w:r w:rsidR="00E62201">
        <w:rPr>
          <w:color w:val="000007"/>
          <w:sz w:val="24"/>
          <w:szCs w:val="24"/>
        </w:rPr>
        <w:t>entende</w:t>
      </w:r>
      <w:r w:rsidR="00B63766">
        <w:rPr>
          <w:color w:val="000007"/>
          <w:sz w:val="24"/>
          <w:szCs w:val="24"/>
        </w:rPr>
        <w:t xml:space="preserve"> que o conjunto das obras do </w:t>
      </w:r>
      <w:r w:rsidR="000746DE" w:rsidRPr="000746DE">
        <w:rPr>
          <w:color w:val="000007"/>
          <w:sz w:val="24"/>
          <w:szCs w:val="24"/>
        </w:rPr>
        <w:t xml:space="preserve">Círculo </w:t>
      </w:r>
      <w:r w:rsidR="00B63766">
        <w:rPr>
          <w:color w:val="000007"/>
          <w:sz w:val="24"/>
          <w:szCs w:val="24"/>
        </w:rPr>
        <w:t xml:space="preserve">motivou o nascimento de uma análise dialógica do discurso. </w:t>
      </w:r>
    </w:p>
    <w:p w:rsidR="00BB3784" w:rsidRPr="00B30F0A" w:rsidRDefault="000E405B" w:rsidP="00B30F0A">
      <w:pPr>
        <w:spacing w:line="360" w:lineRule="auto"/>
        <w:ind w:firstLine="720"/>
        <w:jc w:val="both"/>
        <w:rPr>
          <w:color w:val="000007"/>
          <w:sz w:val="24"/>
          <w:szCs w:val="24"/>
        </w:rPr>
      </w:pPr>
      <w:r>
        <w:rPr>
          <w:color w:val="000007"/>
          <w:sz w:val="24"/>
          <w:szCs w:val="24"/>
        </w:rPr>
        <w:t xml:space="preserve">A leitura de </w:t>
      </w:r>
      <w:r w:rsidRPr="000E405B">
        <w:rPr>
          <w:color w:val="000007"/>
          <w:sz w:val="24"/>
          <w:szCs w:val="24"/>
        </w:rPr>
        <w:t>Paula (2013)</w:t>
      </w:r>
      <w:r w:rsidR="0086531A">
        <w:rPr>
          <w:color w:val="000007"/>
          <w:sz w:val="24"/>
          <w:szCs w:val="24"/>
        </w:rPr>
        <w:t xml:space="preserve"> leva-nos à compreensão de </w:t>
      </w:r>
      <w:r>
        <w:rPr>
          <w:color w:val="000007"/>
          <w:sz w:val="24"/>
          <w:szCs w:val="24"/>
        </w:rPr>
        <w:t xml:space="preserve">que no início do capítulo </w:t>
      </w:r>
      <w:r w:rsidRPr="000377EB">
        <w:rPr>
          <w:i/>
          <w:color w:val="000007"/>
          <w:sz w:val="24"/>
          <w:szCs w:val="24"/>
        </w:rPr>
        <w:t>O discurso em Dostoiévski</w:t>
      </w:r>
      <w:r>
        <w:rPr>
          <w:color w:val="000007"/>
          <w:sz w:val="24"/>
          <w:szCs w:val="24"/>
        </w:rPr>
        <w:t xml:space="preserve"> do livro </w:t>
      </w:r>
      <w:r w:rsidRPr="000377EB">
        <w:rPr>
          <w:i/>
          <w:color w:val="000007"/>
          <w:sz w:val="24"/>
          <w:szCs w:val="24"/>
        </w:rPr>
        <w:t>Problemas Da Poética de Dostoièvski</w:t>
      </w:r>
      <w:r w:rsidR="000377EB">
        <w:rPr>
          <w:color w:val="000007"/>
          <w:sz w:val="24"/>
          <w:szCs w:val="24"/>
        </w:rPr>
        <w:t xml:space="preserve">, de </w:t>
      </w:r>
      <w:r w:rsidR="000377EB" w:rsidRPr="000377EB">
        <w:rPr>
          <w:color w:val="000007"/>
          <w:sz w:val="24"/>
          <w:szCs w:val="24"/>
        </w:rPr>
        <w:t>1929</w:t>
      </w:r>
      <w:r w:rsidR="000377EB">
        <w:rPr>
          <w:color w:val="000007"/>
          <w:sz w:val="24"/>
          <w:szCs w:val="24"/>
        </w:rPr>
        <w:t xml:space="preserve">, </w:t>
      </w:r>
      <w:r>
        <w:rPr>
          <w:color w:val="000007"/>
          <w:sz w:val="24"/>
          <w:szCs w:val="24"/>
        </w:rPr>
        <w:t xml:space="preserve">é possível encontrar uma </w:t>
      </w:r>
      <w:r w:rsidR="00B30F0A">
        <w:rPr>
          <w:color w:val="000007"/>
          <w:sz w:val="24"/>
          <w:szCs w:val="24"/>
        </w:rPr>
        <w:t>explicação para isso.</w:t>
      </w:r>
    </w:p>
    <w:p w:rsidR="006614A8" w:rsidRDefault="006614A8" w:rsidP="004F1CDB">
      <w:pPr>
        <w:ind w:left="2268"/>
        <w:jc w:val="both"/>
        <w:rPr>
          <w:color w:val="000007"/>
          <w:sz w:val="20"/>
          <w:szCs w:val="20"/>
        </w:rPr>
      </w:pPr>
    </w:p>
    <w:p w:rsidR="004F1CDB" w:rsidRDefault="000377EB" w:rsidP="006614A8">
      <w:pPr>
        <w:ind w:left="2268"/>
        <w:jc w:val="both"/>
        <w:rPr>
          <w:color w:val="000007"/>
          <w:sz w:val="20"/>
          <w:szCs w:val="20"/>
        </w:rPr>
      </w:pPr>
      <w:r w:rsidRPr="00BB3784">
        <w:rPr>
          <w:color w:val="000007"/>
          <w:sz w:val="20"/>
          <w:szCs w:val="20"/>
        </w:rPr>
        <w:t xml:space="preserve">Intitulamos este capítulo “O discurso em Dostoiévski” porque temos em vista o </w:t>
      </w:r>
      <w:r w:rsidRPr="00BB3784">
        <w:rPr>
          <w:i/>
          <w:color w:val="000007"/>
          <w:sz w:val="20"/>
          <w:szCs w:val="20"/>
        </w:rPr>
        <w:t>discurso</w:t>
      </w:r>
      <w:r w:rsidR="00E62201">
        <w:rPr>
          <w:color w:val="000007"/>
          <w:sz w:val="20"/>
          <w:szCs w:val="20"/>
        </w:rPr>
        <w:t xml:space="preserve"> (...) e não a língua </w:t>
      </w:r>
      <w:r w:rsidRPr="00BB3784">
        <w:rPr>
          <w:color w:val="000007"/>
          <w:sz w:val="20"/>
          <w:szCs w:val="20"/>
        </w:rPr>
        <w:t xml:space="preserve">(...). Por </w:t>
      </w:r>
      <w:r w:rsidR="00BB3784" w:rsidRPr="00BB3784">
        <w:rPr>
          <w:color w:val="000007"/>
          <w:sz w:val="20"/>
          <w:szCs w:val="20"/>
        </w:rPr>
        <w:t xml:space="preserve">esse motivo as nossas análises subsequentes não são linguísticas no sentido rigoroso do termo. Podem ser situadas na </w:t>
      </w:r>
      <w:r w:rsidR="00BB3784" w:rsidRPr="000746DE">
        <w:rPr>
          <w:color w:val="000007"/>
          <w:sz w:val="20"/>
          <w:szCs w:val="20"/>
        </w:rPr>
        <w:t>metalinguagem</w:t>
      </w:r>
      <w:r w:rsidR="00BB3784" w:rsidRPr="00BB3784">
        <w:rPr>
          <w:color w:val="000007"/>
          <w:sz w:val="20"/>
          <w:szCs w:val="20"/>
        </w:rPr>
        <w:t>, subentendo-a como um estudo –</w:t>
      </w:r>
      <w:r w:rsidR="00B30F0A">
        <w:rPr>
          <w:color w:val="000007"/>
          <w:sz w:val="20"/>
          <w:szCs w:val="20"/>
        </w:rPr>
        <w:t xml:space="preserve"> </w:t>
      </w:r>
      <w:r w:rsidR="00BB3784" w:rsidRPr="00BB3784">
        <w:rPr>
          <w:color w:val="000007"/>
          <w:sz w:val="20"/>
          <w:szCs w:val="20"/>
        </w:rPr>
        <w:t>ainda não constituído em disciplinas particulares definidas – daqueles aspectos da vida do discurso que ultrapassam – de modo absolutamente legítimo –</w:t>
      </w:r>
      <w:r w:rsidR="00E62201">
        <w:rPr>
          <w:color w:val="000007"/>
          <w:sz w:val="20"/>
          <w:szCs w:val="20"/>
        </w:rPr>
        <w:t xml:space="preserve"> os limites </w:t>
      </w:r>
      <w:r w:rsidR="00BB3784" w:rsidRPr="00BB3784">
        <w:rPr>
          <w:color w:val="000007"/>
          <w:sz w:val="20"/>
          <w:szCs w:val="20"/>
        </w:rPr>
        <w:t>da linguística.</w:t>
      </w:r>
      <w:r w:rsidR="00B30F0A">
        <w:rPr>
          <w:color w:val="000007"/>
          <w:sz w:val="20"/>
          <w:szCs w:val="20"/>
        </w:rPr>
        <w:t xml:space="preserve"> </w:t>
      </w:r>
      <w:r w:rsidR="00BB3784" w:rsidRPr="00BB3784">
        <w:rPr>
          <w:color w:val="000007"/>
          <w:sz w:val="20"/>
          <w:szCs w:val="20"/>
        </w:rPr>
        <w:t>As pesquisas metalinguísticas, evidentemente, não pod</w:t>
      </w:r>
      <w:r w:rsidR="00B10E89">
        <w:rPr>
          <w:color w:val="000007"/>
          <w:sz w:val="20"/>
          <w:szCs w:val="20"/>
        </w:rPr>
        <w:t xml:space="preserve">em ignorar a linguística (...) </w:t>
      </w:r>
      <w:r w:rsidR="00BB3784" w:rsidRPr="00BB3784">
        <w:rPr>
          <w:color w:val="000007"/>
          <w:sz w:val="20"/>
          <w:szCs w:val="20"/>
        </w:rPr>
        <w:t>(BAKHTIN, 1981, p. 181)</w:t>
      </w:r>
      <w:r w:rsidR="00B10E89">
        <w:rPr>
          <w:color w:val="000007"/>
          <w:sz w:val="20"/>
          <w:szCs w:val="20"/>
        </w:rPr>
        <w:t>.</w:t>
      </w:r>
    </w:p>
    <w:p w:rsidR="006614A8" w:rsidRPr="006614A8" w:rsidRDefault="006614A8" w:rsidP="006614A8">
      <w:pPr>
        <w:ind w:left="2268"/>
        <w:jc w:val="both"/>
        <w:rPr>
          <w:color w:val="000007"/>
          <w:sz w:val="20"/>
          <w:szCs w:val="20"/>
        </w:rPr>
      </w:pPr>
    </w:p>
    <w:p w:rsidR="002E0A23" w:rsidRDefault="002E0A23" w:rsidP="002E0A23">
      <w:pPr>
        <w:spacing w:line="360" w:lineRule="auto"/>
        <w:ind w:firstLine="720"/>
        <w:jc w:val="both"/>
        <w:rPr>
          <w:color w:val="000007"/>
          <w:sz w:val="24"/>
          <w:szCs w:val="24"/>
        </w:rPr>
      </w:pPr>
      <w:r>
        <w:rPr>
          <w:color w:val="000007"/>
          <w:sz w:val="24"/>
          <w:szCs w:val="24"/>
        </w:rPr>
        <w:t xml:space="preserve">O termo </w:t>
      </w:r>
      <w:r w:rsidRPr="002E0A23">
        <w:rPr>
          <w:i/>
          <w:color w:val="000007"/>
          <w:sz w:val="24"/>
          <w:szCs w:val="24"/>
        </w:rPr>
        <w:t>metalinguagem</w:t>
      </w:r>
      <w:r>
        <w:rPr>
          <w:color w:val="000007"/>
          <w:sz w:val="24"/>
          <w:szCs w:val="24"/>
        </w:rPr>
        <w:t xml:space="preserve">, </w:t>
      </w:r>
      <w:r w:rsidR="0086531A">
        <w:rPr>
          <w:color w:val="000007"/>
          <w:sz w:val="24"/>
          <w:szCs w:val="24"/>
        </w:rPr>
        <w:t>tomado</w:t>
      </w:r>
      <w:r>
        <w:rPr>
          <w:color w:val="000007"/>
          <w:sz w:val="24"/>
          <w:szCs w:val="24"/>
        </w:rPr>
        <w:t xml:space="preserve"> como a abertura para uma possibilidade de estudo ainda não sistematizado, possibilitou o entendimento de uma análise diaógica do discurso.</w:t>
      </w:r>
    </w:p>
    <w:p w:rsidR="002E0A23" w:rsidRDefault="002E0A23" w:rsidP="002E0A23">
      <w:pPr>
        <w:spacing w:line="360" w:lineRule="auto"/>
        <w:ind w:firstLine="720"/>
        <w:jc w:val="both"/>
        <w:rPr>
          <w:color w:val="000007"/>
          <w:sz w:val="24"/>
          <w:szCs w:val="24"/>
        </w:rPr>
      </w:pPr>
      <w:r>
        <w:rPr>
          <w:color w:val="000007"/>
          <w:sz w:val="24"/>
          <w:szCs w:val="24"/>
        </w:rPr>
        <w:t>Conforme</w:t>
      </w:r>
      <w:r>
        <w:rPr>
          <w:color w:val="000007"/>
          <w:sz w:val="24"/>
          <w:szCs w:val="24"/>
        </w:rPr>
        <w:t xml:space="preserve"> </w:t>
      </w:r>
      <w:r w:rsidRPr="00F43095">
        <w:rPr>
          <w:color w:val="000007"/>
          <w:sz w:val="24"/>
          <w:szCs w:val="24"/>
        </w:rPr>
        <w:t>Fran</w:t>
      </w:r>
      <w:r>
        <w:rPr>
          <w:color w:val="000007"/>
          <w:sz w:val="24"/>
          <w:szCs w:val="24"/>
        </w:rPr>
        <w:t xml:space="preserve">co </w:t>
      </w:r>
      <w:r w:rsidRPr="004B3A66">
        <w:rPr>
          <w:i/>
          <w:color w:val="000007"/>
          <w:sz w:val="24"/>
          <w:szCs w:val="24"/>
        </w:rPr>
        <w:t>et al</w:t>
      </w:r>
      <w:r w:rsidRPr="00F43095">
        <w:rPr>
          <w:color w:val="000007"/>
          <w:sz w:val="24"/>
          <w:szCs w:val="24"/>
        </w:rPr>
        <w:t xml:space="preserve"> (2019, p.277)</w:t>
      </w:r>
      <w:r>
        <w:rPr>
          <w:color w:val="000007"/>
          <w:sz w:val="24"/>
          <w:szCs w:val="24"/>
        </w:rPr>
        <w:t xml:space="preserve">, a </w:t>
      </w:r>
      <w:r w:rsidRPr="00F43095">
        <w:rPr>
          <w:color w:val="000007"/>
          <w:sz w:val="24"/>
          <w:szCs w:val="24"/>
        </w:rPr>
        <w:t>teoria</w:t>
      </w:r>
      <w:r>
        <w:rPr>
          <w:color w:val="000007"/>
          <w:sz w:val="24"/>
          <w:szCs w:val="24"/>
        </w:rPr>
        <w:t xml:space="preserve"> </w:t>
      </w:r>
      <w:r w:rsidRPr="00F43095">
        <w:rPr>
          <w:color w:val="000007"/>
          <w:sz w:val="24"/>
          <w:szCs w:val="24"/>
        </w:rPr>
        <w:t xml:space="preserve">do </w:t>
      </w:r>
      <w:r w:rsidRPr="001F1A73">
        <w:rPr>
          <w:color w:val="000007"/>
          <w:sz w:val="24"/>
          <w:szCs w:val="24"/>
        </w:rPr>
        <w:t xml:space="preserve">Círculo de Bakhtin </w:t>
      </w:r>
      <w:r>
        <w:rPr>
          <w:color w:val="000007"/>
          <w:sz w:val="24"/>
          <w:szCs w:val="24"/>
        </w:rPr>
        <w:t>é lida em diversas áreas e em diversos países, mas que é no Brasil, mais especificamente, com B</w:t>
      </w:r>
      <w:r w:rsidRPr="00F43095">
        <w:rPr>
          <w:color w:val="000007"/>
          <w:sz w:val="24"/>
          <w:szCs w:val="24"/>
        </w:rPr>
        <w:t>eth Brait</w:t>
      </w:r>
      <w:r>
        <w:rPr>
          <w:rStyle w:val="Refdenotaderodap"/>
          <w:color w:val="000007"/>
          <w:sz w:val="24"/>
          <w:szCs w:val="24"/>
        </w:rPr>
        <w:footnoteReference w:id="7"/>
      </w:r>
      <w:r>
        <w:rPr>
          <w:color w:val="000007"/>
          <w:sz w:val="24"/>
          <w:szCs w:val="24"/>
        </w:rPr>
        <w:t xml:space="preserve"> que surge a denominação Análise Dialógica do Discurso.</w:t>
      </w:r>
    </w:p>
    <w:p w:rsidR="00BB3784" w:rsidRDefault="002E0A23" w:rsidP="002E0A23">
      <w:pPr>
        <w:spacing w:line="360" w:lineRule="auto"/>
        <w:ind w:firstLine="720"/>
        <w:jc w:val="both"/>
        <w:rPr>
          <w:color w:val="000007"/>
          <w:sz w:val="24"/>
          <w:szCs w:val="24"/>
        </w:rPr>
      </w:pPr>
      <w:r>
        <w:rPr>
          <w:color w:val="000007"/>
          <w:sz w:val="24"/>
          <w:szCs w:val="24"/>
        </w:rPr>
        <w:t>P</w:t>
      </w:r>
      <w:r w:rsidR="004F1CDB">
        <w:rPr>
          <w:color w:val="000007"/>
          <w:sz w:val="24"/>
          <w:szCs w:val="24"/>
        </w:rPr>
        <w:t>ara</w:t>
      </w:r>
      <w:r w:rsidR="00BB3784">
        <w:rPr>
          <w:color w:val="000007"/>
          <w:sz w:val="24"/>
          <w:szCs w:val="24"/>
        </w:rPr>
        <w:t xml:space="preserve"> a ADD </w:t>
      </w:r>
      <w:r w:rsidR="004F1CDB">
        <w:rPr>
          <w:color w:val="000007"/>
          <w:sz w:val="24"/>
          <w:szCs w:val="24"/>
        </w:rPr>
        <w:t>a linguagem sustenta-se na comunicação dialógica</w:t>
      </w:r>
      <w:r w:rsidR="003E6D32">
        <w:rPr>
          <w:color w:val="000007"/>
          <w:sz w:val="24"/>
          <w:szCs w:val="24"/>
        </w:rPr>
        <w:t xml:space="preserve"> </w:t>
      </w:r>
      <w:r w:rsidR="004F1CDB">
        <w:rPr>
          <w:color w:val="000007"/>
          <w:sz w:val="24"/>
          <w:szCs w:val="24"/>
        </w:rPr>
        <w:t>daqueles que a usam. “</w:t>
      </w:r>
      <w:r w:rsidR="00BB3784" w:rsidRPr="00BB3784">
        <w:rPr>
          <w:color w:val="000007"/>
          <w:sz w:val="24"/>
          <w:szCs w:val="24"/>
        </w:rPr>
        <w:t>Toda a vida da</w:t>
      </w:r>
      <w:r w:rsidR="004F1CDB">
        <w:rPr>
          <w:color w:val="000007"/>
          <w:sz w:val="24"/>
          <w:szCs w:val="24"/>
        </w:rPr>
        <w:t xml:space="preserve"> linguagem, seja qual for o seu </w:t>
      </w:r>
      <w:r w:rsidR="00BB3784" w:rsidRPr="00BB3784">
        <w:rPr>
          <w:color w:val="000007"/>
          <w:sz w:val="24"/>
          <w:szCs w:val="24"/>
        </w:rPr>
        <w:t>campo de emprego (a linguagem cotidi</w:t>
      </w:r>
      <w:r w:rsidR="004F1CDB">
        <w:rPr>
          <w:color w:val="000007"/>
          <w:sz w:val="24"/>
          <w:szCs w:val="24"/>
        </w:rPr>
        <w:t xml:space="preserve">ana, a </w:t>
      </w:r>
      <w:r w:rsidR="004F1CDB">
        <w:rPr>
          <w:color w:val="000007"/>
          <w:sz w:val="24"/>
          <w:szCs w:val="24"/>
        </w:rPr>
        <w:lastRenderedPageBreak/>
        <w:t xml:space="preserve">prática, a científica, a </w:t>
      </w:r>
      <w:r w:rsidR="00BB3784" w:rsidRPr="00BB3784">
        <w:rPr>
          <w:color w:val="000007"/>
          <w:sz w:val="24"/>
          <w:szCs w:val="24"/>
        </w:rPr>
        <w:t>artística, etc.), está im</w:t>
      </w:r>
      <w:r w:rsidR="004F1CDB">
        <w:rPr>
          <w:color w:val="000007"/>
          <w:sz w:val="24"/>
          <w:szCs w:val="24"/>
        </w:rPr>
        <w:t>pregnada de relações dialógicas” (BAKHTIN, 1981, p. 182</w:t>
      </w:r>
      <w:r w:rsidR="004F1CDB" w:rsidRPr="004F1CDB">
        <w:rPr>
          <w:color w:val="000007"/>
          <w:sz w:val="24"/>
          <w:szCs w:val="24"/>
        </w:rPr>
        <w:t>)</w:t>
      </w:r>
      <w:r w:rsidR="004F1CDB">
        <w:rPr>
          <w:color w:val="000007"/>
          <w:sz w:val="24"/>
          <w:szCs w:val="24"/>
        </w:rPr>
        <w:t xml:space="preserve">. </w:t>
      </w:r>
    </w:p>
    <w:p w:rsidR="001F1A73" w:rsidRDefault="00732190" w:rsidP="00732190">
      <w:pPr>
        <w:spacing w:line="360" w:lineRule="auto"/>
        <w:ind w:firstLine="720"/>
        <w:jc w:val="both"/>
        <w:rPr>
          <w:color w:val="000000" w:themeColor="text1"/>
          <w:sz w:val="24"/>
          <w:szCs w:val="24"/>
        </w:rPr>
      </w:pPr>
      <w:r>
        <w:rPr>
          <w:color w:val="000007"/>
          <w:sz w:val="24"/>
          <w:szCs w:val="24"/>
        </w:rPr>
        <w:t>As leituras sobre a ADD indicam o protagonismo de algumas pesquisadoras, são elas</w:t>
      </w:r>
      <w:r w:rsidR="00335216">
        <w:rPr>
          <w:color w:val="000000" w:themeColor="text1"/>
          <w:sz w:val="24"/>
          <w:szCs w:val="24"/>
        </w:rPr>
        <w:t xml:space="preserve">: </w:t>
      </w:r>
      <w:r w:rsidR="000A5F9E" w:rsidRPr="000A5F9E">
        <w:rPr>
          <w:color w:val="000000" w:themeColor="text1"/>
          <w:sz w:val="24"/>
          <w:szCs w:val="24"/>
        </w:rPr>
        <w:t>Beth Brait</w:t>
      </w:r>
      <w:r w:rsidR="00335216">
        <w:rPr>
          <w:color w:val="000000" w:themeColor="text1"/>
          <w:sz w:val="24"/>
          <w:szCs w:val="24"/>
        </w:rPr>
        <w:t xml:space="preserve">, </w:t>
      </w:r>
      <w:r w:rsidR="000A5F9E" w:rsidRPr="000A5F9E">
        <w:rPr>
          <w:color w:val="000000" w:themeColor="text1"/>
          <w:sz w:val="24"/>
          <w:szCs w:val="24"/>
        </w:rPr>
        <w:t>Luciane de</w:t>
      </w:r>
      <w:r w:rsidR="000A5F9E">
        <w:rPr>
          <w:color w:val="000000" w:themeColor="text1"/>
          <w:sz w:val="24"/>
          <w:szCs w:val="24"/>
        </w:rPr>
        <w:t xml:space="preserve"> Paula</w:t>
      </w:r>
      <w:r w:rsidR="00335216">
        <w:rPr>
          <w:color w:val="000000" w:themeColor="text1"/>
          <w:sz w:val="24"/>
          <w:szCs w:val="24"/>
        </w:rPr>
        <w:t xml:space="preserve">, </w:t>
      </w:r>
      <w:r w:rsidR="00404CCB" w:rsidRPr="00404CCB">
        <w:rPr>
          <w:color w:val="000000" w:themeColor="text1"/>
          <w:sz w:val="24"/>
          <w:szCs w:val="24"/>
        </w:rPr>
        <w:t xml:space="preserve">Sheila </w:t>
      </w:r>
      <w:r w:rsidR="00335216">
        <w:rPr>
          <w:color w:val="000000" w:themeColor="text1"/>
          <w:sz w:val="24"/>
          <w:szCs w:val="24"/>
        </w:rPr>
        <w:t>Camargo Grillo</w:t>
      </w:r>
      <w:r w:rsidR="00404CCB">
        <w:rPr>
          <w:color w:val="000000" w:themeColor="text1"/>
          <w:sz w:val="24"/>
          <w:szCs w:val="24"/>
        </w:rPr>
        <w:t xml:space="preserve"> e </w:t>
      </w:r>
      <w:r w:rsidR="000A5F9E" w:rsidRPr="000A5F9E">
        <w:rPr>
          <w:color w:val="000000" w:themeColor="text1"/>
          <w:sz w:val="24"/>
          <w:szCs w:val="24"/>
        </w:rPr>
        <w:t>Ekaterina Vólkova Américo</w:t>
      </w:r>
      <w:r w:rsidR="00404CCB">
        <w:rPr>
          <w:color w:val="000000" w:themeColor="text1"/>
          <w:sz w:val="24"/>
          <w:szCs w:val="24"/>
        </w:rPr>
        <w:t xml:space="preserve">. </w:t>
      </w:r>
      <w:r>
        <w:rPr>
          <w:color w:val="000000" w:themeColor="text1"/>
          <w:sz w:val="24"/>
          <w:szCs w:val="24"/>
        </w:rPr>
        <w:t>E</w:t>
      </w:r>
      <w:r w:rsidR="00925E00" w:rsidRPr="007E0056">
        <w:rPr>
          <w:color w:val="000000" w:themeColor="text1"/>
          <w:sz w:val="24"/>
          <w:szCs w:val="24"/>
        </w:rPr>
        <w:t xml:space="preserve">, </w:t>
      </w:r>
      <w:r>
        <w:rPr>
          <w:color w:val="000000" w:themeColor="text1"/>
          <w:sz w:val="24"/>
          <w:szCs w:val="24"/>
        </w:rPr>
        <w:t xml:space="preserve">como destaca </w:t>
      </w:r>
      <w:r w:rsidRPr="00732190">
        <w:rPr>
          <w:color w:val="000000" w:themeColor="text1"/>
          <w:sz w:val="24"/>
          <w:szCs w:val="24"/>
        </w:rPr>
        <w:t>Fiorin (2017a, p.170),</w:t>
      </w:r>
      <w:r w:rsidRPr="00732190">
        <w:t xml:space="preserve"> </w:t>
      </w:r>
      <w:r w:rsidRPr="00732190">
        <w:rPr>
          <w:color w:val="000000" w:themeColor="text1"/>
          <w:sz w:val="24"/>
          <w:szCs w:val="24"/>
        </w:rPr>
        <w:t>Carlos Alberto Faraco</w:t>
      </w:r>
      <w:r w:rsidRPr="00732190">
        <w:t xml:space="preserve"> </w:t>
      </w:r>
      <w:r w:rsidRPr="00732190">
        <w:rPr>
          <w:color w:val="000000" w:themeColor="text1"/>
          <w:sz w:val="24"/>
          <w:szCs w:val="24"/>
        </w:rPr>
        <w:t>é considerado</w:t>
      </w:r>
      <w:r w:rsidR="00925E00" w:rsidRPr="007E0056">
        <w:rPr>
          <w:color w:val="000000" w:themeColor="text1"/>
          <w:sz w:val="24"/>
          <w:szCs w:val="24"/>
        </w:rPr>
        <w:t xml:space="preserve"> “um dos maiores especialistas brasileiros na obra de Mikhail Bakhtin”. </w:t>
      </w:r>
      <w:r w:rsidR="004526CE">
        <w:rPr>
          <w:color w:val="000000" w:themeColor="text1"/>
          <w:sz w:val="24"/>
          <w:szCs w:val="24"/>
        </w:rPr>
        <w:t xml:space="preserve">Além disso, chama atenção a produção e disseminação </w:t>
      </w:r>
      <w:r>
        <w:rPr>
          <w:color w:val="000000" w:themeColor="text1"/>
          <w:sz w:val="24"/>
          <w:szCs w:val="24"/>
        </w:rPr>
        <w:t xml:space="preserve">da análise dialógica do discurso feia </w:t>
      </w:r>
      <w:r w:rsidR="004526CE">
        <w:rPr>
          <w:color w:val="000000" w:themeColor="text1"/>
          <w:sz w:val="24"/>
          <w:szCs w:val="24"/>
        </w:rPr>
        <w:t xml:space="preserve">por </w:t>
      </w:r>
      <w:r w:rsidR="004526CE" w:rsidRPr="004526CE">
        <w:rPr>
          <w:color w:val="000000" w:themeColor="text1"/>
          <w:sz w:val="24"/>
          <w:szCs w:val="24"/>
        </w:rPr>
        <w:t>Grenissa Bonvino Stafuzza.</w:t>
      </w:r>
    </w:p>
    <w:p w:rsidR="00335216" w:rsidRPr="00335216" w:rsidRDefault="00823681" w:rsidP="00823681">
      <w:pPr>
        <w:tabs>
          <w:tab w:val="left" w:pos="6705"/>
        </w:tabs>
        <w:spacing w:line="360" w:lineRule="auto"/>
        <w:ind w:firstLine="720"/>
        <w:jc w:val="both"/>
        <w:rPr>
          <w:color w:val="000000" w:themeColor="text1"/>
          <w:sz w:val="16"/>
          <w:szCs w:val="16"/>
        </w:rPr>
      </w:pPr>
      <w:r>
        <w:rPr>
          <w:color w:val="000000" w:themeColor="text1"/>
          <w:sz w:val="16"/>
          <w:szCs w:val="16"/>
        </w:rPr>
        <w:tab/>
      </w:r>
    </w:p>
    <w:p w:rsidR="003A5294" w:rsidRDefault="00C10F38" w:rsidP="004526CE">
      <w:pPr>
        <w:spacing w:line="360" w:lineRule="auto"/>
        <w:jc w:val="both"/>
        <w:rPr>
          <w:b/>
        </w:rPr>
      </w:pPr>
      <w:r w:rsidRPr="00C10F38">
        <w:rPr>
          <w:b/>
          <w:color w:val="000007"/>
          <w:sz w:val="24"/>
          <w:szCs w:val="24"/>
        </w:rPr>
        <w:t xml:space="preserve">Como a </w:t>
      </w:r>
      <w:r w:rsidR="00335216">
        <w:rPr>
          <w:b/>
          <w:color w:val="000007"/>
          <w:sz w:val="24"/>
          <w:szCs w:val="24"/>
        </w:rPr>
        <w:t>ADD</w:t>
      </w:r>
      <w:r w:rsidR="00335216" w:rsidRPr="00335216">
        <w:rPr>
          <w:b/>
          <w:color w:val="000007"/>
          <w:sz w:val="24"/>
          <w:szCs w:val="24"/>
        </w:rPr>
        <w:t xml:space="preserve"> </w:t>
      </w:r>
      <w:r w:rsidRPr="00C10F38">
        <w:rPr>
          <w:b/>
          <w:color w:val="000007"/>
          <w:sz w:val="24"/>
          <w:szCs w:val="24"/>
        </w:rPr>
        <w:t xml:space="preserve">foi recebida por um </w:t>
      </w:r>
      <w:r w:rsidR="0003672A" w:rsidRPr="0003672A">
        <w:rPr>
          <w:b/>
          <w:color w:val="000007"/>
          <w:sz w:val="24"/>
          <w:szCs w:val="24"/>
        </w:rPr>
        <w:t>arqueogenealogista</w:t>
      </w:r>
      <w:r w:rsidRPr="00C10F38">
        <w:rPr>
          <w:b/>
          <w:color w:val="000007"/>
          <w:sz w:val="24"/>
          <w:szCs w:val="24"/>
        </w:rPr>
        <w:t>?</w:t>
      </w:r>
    </w:p>
    <w:p w:rsidR="004526CE" w:rsidRPr="00335216" w:rsidRDefault="004526CE" w:rsidP="004526CE">
      <w:pPr>
        <w:spacing w:line="360" w:lineRule="auto"/>
        <w:jc w:val="both"/>
        <w:rPr>
          <w:b/>
          <w:color w:val="000007"/>
          <w:sz w:val="16"/>
          <w:szCs w:val="16"/>
        </w:rPr>
      </w:pPr>
    </w:p>
    <w:p w:rsidR="001F1A73" w:rsidRDefault="005121BD" w:rsidP="00382413">
      <w:pPr>
        <w:spacing w:line="360" w:lineRule="auto"/>
        <w:ind w:firstLine="720"/>
        <w:jc w:val="both"/>
        <w:rPr>
          <w:sz w:val="24"/>
          <w:szCs w:val="24"/>
          <w:shd w:val="clear" w:color="auto" w:fill="FFFFFF"/>
        </w:rPr>
      </w:pPr>
      <w:r>
        <w:rPr>
          <w:sz w:val="24"/>
          <w:szCs w:val="24"/>
          <w:shd w:val="clear" w:color="auto" w:fill="FFFFFF"/>
        </w:rPr>
        <w:t xml:space="preserve">Na posição de </w:t>
      </w:r>
      <w:r w:rsidR="00C22093">
        <w:rPr>
          <w:sz w:val="24"/>
          <w:szCs w:val="24"/>
          <w:shd w:val="clear" w:color="auto" w:fill="FFFFFF"/>
        </w:rPr>
        <w:t>arqueogenealogista</w:t>
      </w:r>
      <w:r>
        <w:rPr>
          <w:sz w:val="24"/>
          <w:szCs w:val="24"/>
          <w:shd w:val="clear" w:color="auto" w:fill="FFFFFF"/>
        </w:rPr>
        <w:t>, n</w:t>
      </w:r>
      <w:r w:rsidR="003C5875" w:rsidRPr="003C5875">
        <w:rPr>
          <w:sz w:val="24"/>
          <w:szCs w:val="24"/>
          <w:shd w:val="clear" w:color="auto" w:fill="FFFFFF"/>
        </w:rPr>
        <w:t>um pr</w:t>
      </w:r>
      <w:r w:rsidR="00C22093">
        <w:rPr>
          <w:sz w:val="24"/>
          <w:szCs w:val="24"/>
          <w:shd w:val="clear" w:color="auto" w:fill="FFFFFF"/>
        </w:rPr>
        <w:t xml:space="preserve">imeiro momento, o que mais chamou </w:t>
      </w:r>
      <w:r w:rsidR="00732190">
        <w:rPr>
          <w:sz w:val="24"/>
          <w:szCs w:val="24"/>
          <w:shd w:val="clear" w:color="auto" w:fill="FFFFFF"/>
        </w:rPr>
        <w:t xml:space="preserve">atenção foi </w:t>
      </w:r>
      <w:r w:rsidR="003C5875" w:rsidRPr="003C5875">
        <w:rPr>
          <w:sz w:val="24"/>
          <w:szCs w:val="24"/>
          <w:shd w:val="clear" w:color="auto" w:fill="FFFFFF"/>
        </w:rPr>
        <w:t xml:space="preserve">como as </w:t>
      </w:r>
      <w:r w:rsidR="003C5875">
        <w:rPr>
          <w:sz w:val="24"/>
          <w:szCs w:val="24"/>
          <w:shd w:val="clear" w:color="auto" w:fill="FFFFFF"/>
        </w:rPr>
        <w:t>reflexões</w:t>
      </w:r>
      <w:r w:rsidR="003C5875" w:rsidRPr="003C5875">
        <w:rPr>
          <w:sz w:val="24"/>
          <w:szCs w:val="24"/>
          <w:shd w:val="clear" w:color="auto" w:fill="FFFFFF"/>
        </w:rPr>
        <w:t xml:space="preserve"> dos integrantes do </w:t>
      </w:r>
      <w:r w:rsidR="001F1A73" w:rsidRPr="001F1A73">
        <w:rPr>
          <w:sz w:val="24"/>
          <w:szCs w:val="24"/>
          <w:shd w:val="clear" w:color="auto" w:fill="FFFFFF"/>
        </w:rPr>
        <w:t>Círculo de Bakhtin</w:t>
      </w:r>
      <w:r w:rsidR="003C5875">
        <w:rPr>
          <w:sz w:val="24"/>
          <w:szCs w:val="24"/>
          <w:shd w:val="clear" w:color="auto" w:fill="FFFFFF"/>
        </w:rPr>
        <w:t>, por volta da década de 1920</w:t>
      </w:r>
      <w:r w:rsidR="003A5294">
        <w:rPr>
          <w:sz w:val="24"/>
          <w:szCs w:val="24"/>
          <w:shd w:val="clear" w:color="auto" w:fill="FFFFFF"/>
        </w:rPr>
        <w:t xml:space="preserve"> na Rússia</w:t>
      </w:r>
      <w:r w:rsidR="003C5875">
        <w:rPr>
          <w:sz w:val="24"/>
          <w:szCs w:val="24"/>
          <w:shd w:val="clear" w:color="auto" w:fill="FFFFFF"/>
        </w:rPr>
        <w:t>, aproxima</w:t>
      </w:r>
      <w:r w:rsidR="003A5294">
        <w:rPr>
          <w:sz w:val="24"/>
          <w:szCs w:val="24"/>
          <w:shd w:val="clear" w:color="auto" w:fill="FFFFFF"/>
        </w:rPr>
        <w:t>m</w:t>
      </w:r>
      <w:r w:rsidR="003C5875">
        <w:rPr>
          <w:sz w:val="24"/>
          <w:szCs w:val="24"/>
          <w:shd w:val="clear" w:color="auto" w:fill="FFFFFF"/>
        </w:rPr>
        <w:t xml:space="preserve">-se do </w:t>
      </w:r>
      <w:r w:rsidR="003C5875" w:rsidRPr="003C5875">
        <w:rPr>
          <w:sz w:val="24"/>
          <w:szCs w:val="24"/>
          <w:shd w:val="clear" w:color="auto" w:fill="FFFFFF"/>
        </w:rPr>
        <w:t>raciocínio</w:t>
      </w:r>
      <w:r w:rsidR="003C5875">
        <w:rPr>
          <w:sz w:val="24"/>
          <w:szCs w:val="24"/>
          <w:shd w:val="clear" w:color="auto" w:fill="FFFFFF"/>
        </w:rPr>
        <w:t xml:space="preserve"> </w:t>
      </w:r>
      <w:r w:rsidR="003A5294">
        <w:rPr>
          <w:sz w:val="24"/>
          <w:szCs w:val="24"/>
          <w:shd w:val="clear" w:color="auto" w:fill="FFFFFF"/>
        </w:rPr>
        <w:t xml:space="preserve">de dois intelectuais franceses nos anos 60. É normal haver essas aproximações entre </w:t>
      </w:r>
      <w:r w:rsidR="003A5294" w:rsidRPr="003A5294">
        <w:rPr>
          <w:sz w:val="24"/>
          <w:szCs w:val="24"/>
          <w:shd w:val="clear" w:color="auto" w:fill="FFFFFF"/>
        </w:rPr>
        <w:t>Michel Foucault</w:t>
      </w:r>
      <w:r w:rsidR="003A5294">
        <w:rPr>
          <w:sz w:val="24"/>
          <w:szCs w:val="24"/>
          <w:shd w:val="clear" w:color="auto" w:fill="FFFFFF"/>
        </w:rPr>
        <w:t xml:space="preserve"> e </w:t>
      </w:r>
      <w:r w:rsidR="003A5294" w:rsidRPr="003A5294">
        <w:rPr>
          <w:sz w:val="24"/>
          <w:szCs w:val="24"/>
          <w:shd w:val="clear" w:color="auto" w:fill="FFFFFF"/>
        </w:rPr>
        <w:t>Michel Pêcheux,</w:t>
      </w:r>
      <w:r w:rsidR="003A5294">
        <w:rPr>
          <w:sz w:val="24"/>
          <w:szCs w:val="24"/>
          <w:shd w:val="clear" w:color="auto" w:fill="FFFFFF"/>
        </w:rPr>
        <w:t xml:space="preserve"> afinal de contas, eram contemporâneos, tendo inclusive estudado na mesma instituição. </w:t>
      </w:r>
    </w:p>
    <w:p w:rsidR="00DF6B24" w:rsidRPr="00DF6B24" w:rsidRDefault="003C5875" w:rsidP="00DF6B24">
      <w:pPr>
        <w:spacing w:line="360" w:lineRule="auto"/>
        <w:ind w:firstLine="720"/>
        <w:jc w:val="both"/>
        <w:rPr>
          <w:color w:val="000007"/>
          <w:sz w:val="24"/>
          <w:szCs w:val="24"/>
        </w:rPr>
      </w:pPr>
      <w:r w:rsidRPr="003C5875">
        <w:rPr>
          <w:sz w:val="24"/>
          <w:szCs w:val="24"/>
          <w:shd w:val="clear" w:color="auto" w:fill="FFFFFF"/>
        </w:rPr>
        <w:t>Foucault</w:t>
      </w:r>
      <w:r w:rsidR="003A5294">
        <w:rPr>
          <w:sz w:val="24"/>
          <w:szCs w:val="24"/>
          <w:shd w:val="clear" w:color="auto" w:fill="FFFFFF"/>
        </w:rPr>
        <w:t xml:space="preserve"> nunca citou </w:t>
      </w:r>
      <w:r w:rsidR="003A5294" w:rsidRPr="003A5294">
        <w:rPr>
          <w:sz w:val="24"/>
          <w:szCs w:val="24"/>
          <w:shd w:val="clear" w:color="auto" w:fill="FFFFFF"/>
        </w:rPr>
        <w:t>Mikhail Bakhtin</w:t>
      </w:r>
      <w:r w:rsidR="003A5294">
        <w:rPr>
          <w:sz w:val="24"/>
          <w:szCs w:val="24"/>
          <w:shd w:val="clear" w:color="auto" w:fill="FFFFFF"/>
        </w:rPr>
        <w:t xml:space="preserve"> ou seus companheiros, </w:t>
      </w:r>
      <w:r w:rsidR="00134508">
        <w:rPr>
          <w:sz w:val="24"/>
          <w:szCs w:val="24"/>
          <w:shd w:val="clear" w:color="auto" w:fill="FFFFFF"/>
        </w:rPr>
        <w:t xml:space="preserve">o que não </w:t>
      </w:r>
      <w:r w:rsidR="00DF6B24">
        <w:rPr>
          <w:sz w:val="24"/>
          <w:szCs w:val="24"/>
          <w:shd w:val="clear" w:color="auto" w:fill="FFFFFF"/>
        </w:rPr>
        <w:t xml:space="preserve">é </w:t>
      </w:r>
      <w:r w:rsidR="00134508">
        <w:rPr>
          <w:sz w:val="24"/>
          <w:szCs w:val="24"/>
          <w:shd w:val="clear" w:color="auto" w:fill="FFFFFF"/>
        </w:rPr>
        <w:t xml:space="preserve">estranho, </w:t>
      </w:r>
      <w:r w:rsidR="005121BD">
        <w:rPr>
          <w:sz w:val="24"/>
          <w:szCs w:val="24"/>
          <w:shd w:val="clear" w:color="auto" w:fill="FFFFFF"/>
        </w:rPr>
        <w:t xml:space="preserve">já que </w:t>
      </w:r>
      <w:r w:rsidR="00134508">
        <w:rPr>
          <w:sz w:val="24"/>
          <w:szCs w:val="24"/>
          <w:shd w:val="clear" w:color="auto" w:fill="FFFFFF"/>
        </w:rPr>
        <w:t xml:space="preserve">ele também nunca citou </w:t>
      </w:r>
      <w:r w:rsidR="00134508" w:rsidRPr="00134508">
        <w:rPr>
          <w:sz w:val="24"/>
          <w:szCs w:val="24"/>
          <w:shd w:val="clear" w:color="auto" w:fill="FFFFFF"/>
        </w:rPr>
        <w:t>Pêcheux</w:t>
      </w:r>
      <w:r w:rsidR="00134508">
        <w:rPr>
          <w:sz w:val="24"/>
          <w:szCs w:val="24"/>
          <w:shd w:val="clear" w:color="auto" w:fill="FFFFFF"/>
        </w:rPr>
        <w:t xml:space="preserve">. De outro lado, </w:t>
      </w:r>
      <w:r w:rsidR="003A5294" w:rsidRPr="003A5294">
        <w:rPr>
          <w:sz w:val="24"/>
          <w:szCs w:val="24"/>
          <w:shd w:val="clear" w:color="auto" w:fill="FFFFFF"/>
        </w:rPr>
        <w:t>Pêcheux</w:t>
      </w:r>
      <w:r w:rsidR="00134508">
        <w:rPr>
          <w:sz w:val="24"/>
          <w:szCs w:val="24"/>
          <w:shd w:val="clear" w:color="auto" w:fill="FFFFFF"/>
        </w:rPr>
        <w:t xml:space="preserve"> que </w:t>
      </w:r>
      <w:r w:rsidR="00BD7D74">
        <w:rPr>
          <w:sz w:val="24"/>
          <w:szCs w:val="24"/>
          <w:shd w:val="clear" w:color="auto" w:fill="FFFFFF"/>
        </w:rPr>
        <w:t xml:space="preserve">só </w:t>
      </w:r>
      <w:r w:rsidR="00134508">
        <w:rPr>
          <w:sz w:val="24"/>
          <w:szCs w:val="24"/>
          <w:shd w:val="clear" w:color="auto" w:fill="FFFFFF"/>
        </w:rPr>
        <w:t xml:space="preserve">passou a </w:t>
      </w:r>
      <w:r w:rsidR="006B606F" w:rsidRPr="006B606F">
        <w:rPr>
          <w:sz w:val="24"/>
          <w:szCs w:val="24"/>
          <w:shd w:val="clear" w:color="auto" w:fill="FFFFFF"/>
        </w:rPr>
        <w:t xml:space="preserve">mencionar </w:t>
      </w:r>
      <w:r w:rsidR="00134508">
        <w:rPr>
          <w:sz w:val="24"/>
          <w:szCs w:val="24"/>
          <w:shd w:val="clear" w:color="auto" w:fill="FFFFFF"/>
        </w:rPr>
        <w:t>Foucault</w:t>
      </w:r>
      <w:r w:rsidR="006B606F">
        <w:rPr>
          <w:sz w:val="24"/>
          <w:szCs w:val="24"/>
          <w:shd w:val="clear" w:color="auto" w:fill="FFFFFF"/>
        </w:rPr>
        <w:t xml:space="preserve"> na segunda fase da AD </w:t>
      </w:r>
      <w:r w:rsidR="00382413">
        <w:rPr>
          <w:sz w:val="24"/>
          <w:szCs w:val="24"/>
          <w:shd w:val="clear" w:color="auto" w:fill="FFFFFF"/>
        </w:rPr>
        <w:t>por ele desenvolvida</w:t>
      </w:r>
      <w:r w:rsidR="006B606F">
        <w:rPr>
          <w:sz w:val="24"/>
          <w:szCs w:val="24"/>
          <w:shd w:val="clear" w:color="auto" w:fill="FFFFFF"/>
        </w:rPr>
        <w:t xml:space="preserve">, cita o pensamento do </w:t>
      </w:r>
      <w:r w:rsidR="001F1A73" w:rsidRPr="001F1A73">
        <w:rPr>
          <w:sz w:val="24"/>
          <w:szCs w:val="24"/>
          <w:shd w:val="clear" w:color="auto" w:fill="FFFFFF"/>
        </w:rPr>
        <w:t>Círculo de Bakhtin</w:t>
      </w:r>
      <w:r w:rsidR="00382413" w:rsidRPr="00382413">
        <w:rPr>
          <w:sz w:val="24"/>
          <w:szCs w:val="24"/>
          <w:shd w:val="clear" w:color="auto" w:fill="FFFFFF"/>
        </w:rPr>
        <w:t xml:space="preserve"> </w:t>
      </w:r>
      <w:r w:rsidR="00BD7D74" w:rsidRPr="00BD7D74">
        <w:rPr>
          <w:sz w:val="24"/>
          <w:szCs w:val="24"/>
          <w:shd w:val="clear" w:color="auto" w:fill="FFFFFF"/>
        </w:rPr>
        <w:t xml:space="preserve">apenas </w:t>
      </w:r>
      <w:r w:rsidR="003A5294">
        <w:rPr>
          <w:sz w:val="24"/>
          <w:szCs w:val="24"/>
          <w:shd w:val="clear" w:color="auto" w:fill="FFFFFF"/>
        </w:rPr>
        <w:t>no</w:t>
      </w:r>
      <w:r w:rsidR="00382413">
        <w:rPr>
          <w:sz w:val="24"/>
          <w:szCs w:val="24"/>
          <w:shd w:val="clear" w:color="auto" w:fill="FFFFFF"/>
        </w:rPr>
        <w:t xml:space="preserve"> terceiro momento</w:t>
      </w:r>
      <w:r w:rsidR="003A5294">
        <w:rPr>
          <w:sz w:val="24"/>
          <w:szCs w:val="24"/>
          <w:shd w:val="clear" w:color="auto" w:fill="FFFFFF"/>
        </w:rPr>
        <w:t>, já próximo dos anos 80</w:t>
      </w:r>
      <w:r w:rsidR="00DF6B24">
        <w:rPr>
          <w:rStyle w:val="Refdenotaderodap"/>
          <w:sz w:val="24"/>
          <w:szCs w:val="24"/>
          <w:shd w:val="clear" w:color="auto" w:fill="FFFFFF"/>
        </w:rPr>
        <w:footnoteReference w:id="8"/>
      </w:r>
      <w:r w:rsidR="003A5294">
        <w:rPr>
          <w:sz w:val="24"/>
          <w:szCs w:val="24"/>
          <w:shd w:val="clear" w:color="auto" w:fill="FFFFFF"/>
        </w:rPr>
        <w:t>.</w:t>
      </w:r>
      <w:r w:rsidR="006B606F">
        <w:rPr>
          <w:sz w:val="24"/>
          <w:szCs w:val="24"/>
          <w:shd w:val="clear" w:color="auto" w:fill="FFFFFF"/>
        </w:rPr>
        <w:t xml:space="preserve"> </w:t>
      </w:r>
    </w:p>
    <w:p w:rsidR="00DF6B24" w:rsidRDefault="00DF6B24" w:rsidP="00DF6B24">
      <w:pPr>
        <w:spacing w:line="360" w:lineRule="auto"/>
        <w:ind w:firstLine="720"/>
        <w:jc w:val="both"/>
        <w:rPr>
          <w:color w:val="000007"/>
          <w:sz w:val="24"/>
          <w:szCs w:val="24"/>
        </w:rPr>
      </w:pPr>
      <w:r>
        <w:rPr>
          <w:color w:val="000007"/>
          <w:sz w:val="24"/>
          <w:szCs w:val="24"/>
        </w:rPr>
        <w:t>Dentro dos estudos discursos no Brasil, sej</w:t>
      </w:r>
      <w:r w:rsidR="00BD393E">
        <w:rPr>
          <w:color w:val="000007"/>
          <w:sz w:val="24"/>
          <w:szCs w:val="24"/>
        </w:rPr>
        <w:t xml:space="preserve">a de perspectiva do Círculo, seja na </w:t>
      </w:r>
      <w:r w:rsidR="00BD393E" w:rsidRPr="00BD393E">
        <w:rPr>
          <w:color w:val="000007"/>
          <w:sz w:val="24"/>
          <w:szCs w:val="24"/>
        </w:rPr>
        <w:t>perspectiva</w:t>
      </w:r>
      <w:r>
        <w:rPr>
          <w:color w:val="000007"/>
          <w:sz w:val="24"/>
          <w:szCs w:val="24"/>
        </w:rPr>
        <w:t xml:space="preserve"> de </w:t>
      </w:r>
      <w:r w:rsidR="00483B5A" w:rsidRPr="00BD7D74">
        <w:rPr>
          <w:color w:val="000007"/>
          <w:sz w:val="24"/>
          <w:szCs w:val="24"/>
        </w:rPr>
        <w:t xml:space="preserve">Foucault, </w:t>
      </w:r>
      <w:r>
        <w:rPr>
          <w:color w:val="000007"/>
          <w:sz w:val="24"/>
          <w:szCs w:val="24"/>
        </w:rPr>
        <w:t xml:space="preserve">há o entendimento de que </w:t>
      </w:r>
      <w:r w:rsidR="00483B5A" w:rsidRPr="00BD7D74">
        <w:rPr>
          <w:color w:val="000007"/>
          <w:sz w:val="24"/>
          <w:szCs w:val="24"/>
        </w:rPr>
        <w:t xml:space="preserve">a língua tem </w:t>
      </w:r>
      <w:r w:rsidR="00483B5A" w:rsidRPr="00BD7D74">
        <w:rPr>
          <w:i/>
          <w:color w:val="000007"/>
          <w:sz w:val="24"/>
          <w:szCs w:val="24"/>
        </w:rPr>
        <w:t>significação</w:t>
      </w:r>
      <w:r w:rsidR="00483B5A" w:rsidRPr="00BD7D74">
        <w:rPr>
          <w:color w:val="000007"/>
          <w:sz w:val="24"/>
          <w:szCs w:val="24"/>
        </w:rPr>
        <w:t xml:space="preserve">, que é o significado das palavras e expressões no sistema da língua, </w:t>
      </w:r>
      <w:r>
        <w:rPr>
          <w:color w:val="000007"/>
          <w:sz w:val="24"/>
          <w:szCs w:val="24"/>
        </w:rPr>
        <w:t>“</w:t>
      </w:r>
      <w:r w:rsidR="00483B5A" w:rsidRPr="00BD7D74">
        <w:rPr>
          <w:color w:val="000007"/>
          <w:sz w:val="24"/>
          <w:szCs w:val="24"/>
        </w:rPr>
        <w:t xml:space="preserve">enquanto o discurso cria </w:t>
      </w:r>
      <w:r w:rsidR="00483B5A" w:rsidRPr="00BD7D74">
        <w:rPr>
          <w:i/>
          <w:color w:val="000007"/>
          <w:sz w:val="24"/>
          <w:szCs w:val="24"/>
        </w:rPr>
        <w:t>sentido</w:t>
      </w:r>
      <w:r w:rsidR="00483B5A" w:rsidRPr="00BD7D74">
        <w:rPr>
          <w:color w:val="000007"/>
          <w:sz w:val="24"/>
          <w:szCs w:val="24"/>
        </w:rPr>
        <w:t>, ou seja, faz as palavras e expressões da língua irem além dos significados registrados no dicionário</w:t>
      </w:r>
      <w:r w:rsidR="007F5443" w:rsidRPr="00BD7D74">
        <w:rPr>
          <w:color w:val="000007"/>
          <w:sz w:val="24"/>
          <w:szCs w:val="24"/>
        </w:rPr>
        <w:t xml:space="preserve">” (SOBRAL e GIACOMELLI, 2022, p. 1078). </w:t>
      </w:r>
      <w:r w:rsidR="003C68AA" w:rsidRPr="00BD7D74">
        <w:rPr>
          <w:color w:val="000007"/>
          <w:sz w:val="24"/>
          <w:szCs w:val="24"/>
        </w:rPr>
        <w:t>Assim</w:t>
      </w:r>
      <w:r w:rsidR="007F5443" w:rsidRPr="00BD7D74">
        <w:rPr>
          <w:color w:val="000007"/>
          <w:sz w:val="24"/>
          <w:szCs w:val="24"/>
        </w:rPr>
        <w:t xml:space="preserve">, na AD não se pode entender o discurso sem a língua, mas também não se pode entender o discurso, sem levar em conta que a produção do enunciado (materialidade do discurso) vai além da língua. </w:t>
      </w:r>
    </w:p>
    <w:p w:rsidR="00760655" w:rsidRPr="00BD7D74" w:rsidRDefault="00DF6B24" w:rsidP="00DF6B24">
      <w:pPr>
        <w:spacing w:line="360" w:lineRule="auto"/>
        <w:ind w:firstLine="720"/>
        <w:jc w:val="both"/>
        <w:rPr>
          <w:color w:val="000007"/>
          <w:sz w:val="24"/>
          <w:szCs w:val="24"/>
        </w:rPr>
      </w:pPr>
      <w:r>
        <w:rPr>
          <w:color w:val="000007"/>
          <w:sz w:val="24"/>
          <w:szCs w:val="24"/>
        </w:rPr>
        <w:t xml:space="preserve">Sobre isso, a ADD trabalha a </w:t>
      </w:r>
      <w:r w:rsidR="007F5443" w:rsidRPr="00BD7D74">
        <w:rPr>
          <w:color w:val="000007"/>
          <w:sz w:val="24"/>
          <w:szCs w:val="24"/>
        </w:rPr>
        <w:t xml:space="preserve">diferença entre </w:t>
      </w:r>
      <w:r w:rsidR="007F5443" w:rsidRPr="00BD7D74">
        <w:rPr>
          <w:i/>
          <w:sz w:val="24"/>
          <w:szCs w:val="24"/>
        </w:rPr>
        <w:t>significação</w:t>
      </w:r>
      <w:r w:rsidR="007F5443" w:rsidRPr="00BD7D74">
        <w:rPr>
          <w:sz w:val="24"/>
          <w:szCs w:val="24"/>
        </w:rPr>
        <w:t xml:space="preserve"> e </w:t>
      </w:r>
      <w:r w:rsidR="007F5443" w:rsidRPr="00BD7D74">
        <w:rPr>
          <w:i/>
          <w:sz w:val="24"/>
          <w:szCs w:val="24"/>
        </w:rPr>
        <w:t>tema</w:t>
      </w:r>
      <w:r w:rsidR="007F5443" w:rsidRPr="00BD7D74">
        <w:rPr>
          <w:sz w:val="24"/>
          <w:szCs w:val="24"/>
        </w:rPr>
        <w:t>.</w:t>
      </w:r>
    </w:p>
    <w:p w:rsidR="004526CE" w:rsidRDefault="004526CE" w:rsidP="00760655">
      <w:pPr>
        <w:ind w:left="2268"/>
        <w:jc w:val="both"/>
        <w:rPr>
          <w:sz w:val="20"/>
          <w:szCs w:val="20"/>
        </w:rPr>
      </w:pPr>
    </w:p>
    <w:p w:rsidR="007F5443" w:rsidRDefault="007F5443" w:rsidP="00760655">
      <w:pPr>
        <w:ind w:left="2268"/>
        <w:jc w:val="both"/>
        <w:rPr>
          <w:color w:val="000007"/>
          <w:sz w:val="20"/>
          <w:szCs w:val="20"/>
        </w:rPr>
      </w:pPr>
      <w:r w:rsidRPr="00760655">
        <w:rPr>
          <w:sz w:val="20"/>
          <w:szCs w:val="20"/>
        </w:rPr>
        <w:t xml:space="preserve">As frases, assim, têm </w:t>
      </w:r>
      <w:r w:rsidRPr="00760655">
        <w:rPr>
          <w:i/>
          <w:sz w:val="20"/>
          <w:szCs w:val="20"/>
        </w:rPr>
        <w:t>significação</w:t>
      </w:r>
      <w:r w:rsidRPr="00760655">
        <w:rPr>
          <w:sz w:val="20"/>
          <w:szCs w:val="20"/>
        </w:rPr>
        <w:t xml:space="preserve">, o que tem a ver com as partes repetíveis da língua (o sistema), que é uma das bases dos enunciados. Os enunciados, por sua vez, têm aquilo que a ADD chama de </w:t>
      </w:r>
      <w:r w:rsidRPr="00760655">
        <w:rPr>
          <w:i/>
          <w:sz w:val="20"/>
          <w:szCs w:val="20"/>
        </w:rPr>
        <w:t>tema</w:t>
      </w:r>
      <w:r w:rsidRPr="00760655">
        <w:rPr>
          <w:sz w:val="20"/>
          <w:szCs w:val="20"/>
        </w:rPr>
        <w:t xml:space="preserve">. A significação das palavras é mobilizada nos enunciados para produzir o tema dos enunciados. O tema se refere ao enunciado como um todo e não a partes dele. Assim, se uma pessoa diz a outra “Vá para o inferno!”, podemos entender a frase como frase de alguém que diz “Vá para o inferno!” a outra. Nesse caso, entendemos a frase, mas não podemos entender o tema só com isso. Há </w:t>
      </w:r>
      <w:r w:rsidRPr="00760655">
        <w:rPr>
          <w:sz w:val="20"/>
          <w:szCs w:val="20"/>
        </w:rPr>
        <w:lastRenderedPageBreak/>
        <w:t>mais coisas envolvidas.</w:t>
      </w:r>
      <w:r w:rsidR="00760655" w:rsidRPr="00760655">
        <w:rPr>
          <w:color w:val="000007"/>
          <w:sz w:val="20"/>
          <w:szCs w:val="20"/>
        </w:rPr>
        <w:t xml:space="preserve"> Só podemos entender o tema se soubermos como a pessoa disse “Vá para o inferno!”: como ofensa a alguém ou como brincadeira com alguém; se irritada com seu chefe e se demitindo; se ela simplesmente exclamou isso por se espantar com algo que lhe contaram; etc.  Temos de saber onde, quando, quem, como e a quem algo foi dito para entender o que foi dito,  ou seja, para além da frase simplesmente. A frase é da língua, e o enunciado é do discurso, sendo, portanto, mais do que frase. Logo, discurso envolve interação e não somente língua</w:t>
      </w:r>
      <w:r w:rsidR="00760655">
        <w:rPr>
          <w:color w:val="000007"/>
          <w:sz w:val="20"/>
          <w:szCs w:val="20"/>
        </w:rPr>
        <w:t xml:space="preserve"> </w:t>
      </w:r>
      <w:r w:rsidR="00760655" w:rsidRPr="00760655">
        <w:rPr>
          <w:color w:val="000007"/>
          <w:sz w:val="20"/>
          <w:szCs w:val="20"/>
        </w:rPr>
        <w:t xml:space="preserve">(SOBRAL e GIACOMELLI, 2022, p. </w:t>
      </w:r>
      <w:r w:rsidR="00760655">
        <w:t>1080</w:t>
      </w:r>
      <w:r w:rsidR="00760655" w:rsidRPr="00760655">
        <w:rPr>
          <w:color w:val="000007"/>
          <w:sz w:val="20"/>
          <w:szCs w:val="20"/>
        </w:rPr>
        <w:t>).</w:t>
      </w:r>
    </w:p>
    <w:p w:rsidR="00760655" w:rsidRPr="00760655" w:rsidRDefault="00760655" w:rsidP="00760655">
      <w:pPr>
        <w:ind w:left="2268"/>
        <w:jc w:val="both"/>
        <w:rPr>
          <w:color w:val="000007"/>
          <w:sz w:val="20"/>
          <w:szCs w:val="20"/>
        </w:rPr>
      </w:pPr>
    </w:p>
    <w:p w:rsidR="004B3A66" w:rsidRPr="00760655" w:rsidRDefault="00BD393E" w:rsidP="004B3A66">
      <w:pPr>
        <w:spacing w:line="360" w:lineRule="auto"/>
        <w:ind w:firstLine="720"/>
        <w:jc w:val="both"/>
        <w:rPr>
          <w:color w:val="000007"/>
          <w:sz w:val="24"/>
          <w:szCs w:val="24"/>
        </w:rPr>
      </w:pPr>
      <w:r>
        <w:rPr>
          <w:color w:val="000007"/>
          <w:sz w:val="24"/>
          <w:szCs w:val="24"/>
        </w:rPr>
        <w:t>Os arqueogenealogistas trabalham essas questões</w:t>
      </w:r>
      <w:r w:rsidR="00760655">
        <w:rPr>
          <w:color w:val="000007"/>
          <w:sz w:val="24"/>
          <w:szCs w:val="24"/>
        </w:rPr>
        <w:t xml:space="preserve"> </w:t>
      </w:r>
      <w:r w:rsidR="00C22093">
        <w:rPr>
          <w:color w:val="000007"/>
          <w:sz w:val="24"/>
          <w:szCs w:val="24"/>
        </w:rPr>
        <w:t xml:space="preserve">a partir </w:t>
      </w:r>
      <w:r w:rsidR="00760655">
        <w:rPr>
          <w:color w:val="000007"/>
          <w:sz w:val="24"/>
          <w:szCs w:val="24"/>
        </w:rPr>
        <w:t>da</w:t>
      </w:r>
      <w:r w:rsidR="003E6D32">
        <w:rPr>
          <w:color w:val="000007"/>
          <w:sz w:val="24"/>
          <w:szCs w:val="24"/>
        </w:rPr>
        <w:t xml:space="preserve"> noção de </w:t>
      </w:r>
      <w:r w:rsidR="00760655">
        <w:rPr>
          <w:color w:val="000007"/>
          <w:sz w:val="24"/>
          <w:szCs w:val="24"/>
        </w:rPr>
        <w:t xml:space="preserve"> </w:t>
      </w:r>
      <w:r w:rsidR="00760655" w:rsidRPr="00C22093">
        <w:rPr>
          <w:i/>
          <w:color w:val="000007"/>
          <w:sz w:val="24"/>
          <w:szCs w:val="24"/>
        </w:rPr>
        <w:t>função enunciativa</w:t>
      </w:r>
      <w:r w:rsidR="00F71F66">
        <w:rPr>
          <w:rStyle w:val="Refdenotaderodap"/>
          <w:i/>
          <w:color w:val="000007"/>
          <w:sz w:val="24"/>
          <w:szCs w:val="24"/>
        </w:rPr>
        <w:footnoteReference w:id="9"/>
      </w:r>
      <w:r w:rsidR="00760655">
        <w:rPr>
          <w:color w:val="000007"/>
          <w:sz w:val="24"/>
          <w:szCs w:val="24"/>
        </w:rPr>
        <w:t>.</w:t>
      </w:r>
    </w:p>
    <w:p w:rsidR="001E1089" w:rsidRDefault="00BF5425" w:rsidP="001F1A73">
      <w:pPr>
        <w:spacing w:line="360" w:lineRule="auto"/>
        <w:ind w:firstLine="720"/>
        <w:jc w:val="both"/>
        <w:rPr>
          <w:color w:val="000007"/>
          <w:sz w:val="24"/>
          <w:szCs w:val="24"/>
        </w:rPr>
      </w:pPr>
      <w:r>
        <w:rPr>
          <w:color w:val="000007"/>
          <w:sz w:val="24"/>
          <w:szCs w:val="24"/>
        </w:rPr>
        <w:t xml:space="preserve">O </w:t>
      </w:r>
      <w:r w:rsidRPr="00C22093">
        <w:rPr>
          <w:i/>
          <w:color w:val="000007"/>
          <w:sz w:val="24"/>
          <w:szCs w:val="24"/>
        </w:rPr>
        <w:t>dialogismo</w:t>
      </w:r>
      <w:r>
        <w:rPr>
          <w:color w:val="000007"/>
          <w:sz w:val="24"/>
          <w:szCs w:val="24"/>
        </w:rPr>
        <w:t xml:space="preserve">, talvez o conceito mais caro do </w:t>
      </w:r>
      <w:r w:rsidR="001F1A73" w:rsidRPr="001F1A73">
        <w:rPr>
          <w:color w:val="000007"/>
          <w:sz w:val="24"/>
          <w:szCs w:val="24"/>
        </w:rPr>
        <w:t>Círculo de Bakhtin</w:t>
      </w:r>
      <w:r>
        <w:rPr>
          <w:color w:val="000007"/>
          <w:sz w:val="24"/>
          <w:szCs w:val="24"/>
        </w:rPr>
        <w:t>, envolve duas dimensões</w:t>
      </w:r>
      <w:r w:rsidR="00D96C65">
        <w:rPr>
          <w:color w:val="000007"/>
          <w:sz w:val="24"/>
          <w:szCs w:val="24"/>
        </w:rPr>
        <w:t>. Conforme ensina Fiorin (2018, p.27), na primeira, o dialogismo resulta do entendimento de que todo enunciado constitui-se a partir de outro enunciado, é uma réplica. “Mesmo que elas não se manifestem no fio do discurso, elas estão aí presentes”.</w:t>
      </w:r>
      <w:r w:rsidR="00B07E0E">
        <w:rPr>
          <w:color w:val="000007"/>
          <w:sz w:val="24"/>
          <w:szCs w:val="24"/>
        </w:rPr>
        <w:t xml:space="preserve"> Na segunda dimensão, o dialogismo é entendido com a incorporação pelo enunciador das vozes sociais no enunciado. </w:t>
      </w:r>
      <w:r w:rsidR="00B07E0E" w:rsidRPr="00B07E0E">
        <w:rPr>
          <w:color w:val="000007"/>
          <w:sz w:val="24"/>
          <w:szCs w:val="24"/>
        </w:rPr>
        <w:t>Nesse sentido, há duas formas de inserir o discurso do outro no enunciado:</w:t>
      </w:r>
      <w:r w:rsidR="00B07E0E">
        <w:rPr>
          <w:color w:val="000007"/>
          <w:sz w:val="24"/>
          <w:szCs w:val="24"/>
        </w:rPr>
        <w:t xml:space="preserve"> </w:t>
      </w:r>
      <w:r w:rsidR="008102D7">
        <w:rPr>
          <w:color w:val="000007"/>
          <w:sz w:val="24"/>
          <w:szCs w:val="24"/>
        </w:rPr>
        <w:t xml:space="preserve">1) de forma a deixar reconhecer a influência alheia, como nos casos do </w:t>
      </w:r>
      <w:r w:rsidR="00B07E0E">
        <w:rPr>
          <w:color w:val="000007"/>
          <w:sz w:val="24"/>
          <w:szCs w:val="24"/>
        </w:rPr>
        <w:t>discurso direto, discurso i</w:t>
      </w:r>
      <w:r w:rsidR="008102D7">
        <w:rPr>
          <w:color w:val="000007"/>
          <w:sz w:val="24"/>
          <w:szCs w:val="24"/>
        </w:rPr>
        <w:t>ndireto e da utilização de aspas; 2) de forma a fixar-se num entrelugar, como acontece no caso da paródia e da estilização.</w:t>
      </w:r>
      <w:r w:rsidR="008102D7" w:rsidRPr="008102D7">
        <w:t xml:space="preserve"> </w:t>
      </w:r>
    </w:p>
    <w:p w:rsidR="009A717C" w:rsidRDefault="001E1089" w:rsidP="001E1089">
      <w:pPr>
        <w:spacing w:line="360" w:lineRule="auto"/>
        <w:ind w:firstLine="720"/>
        <w:jc w:val="both"/>
        <w:rPr>
          <w:color w:val="000007"/>
          <w:sz w:val="24"/>
          <w:szCs w:val="24"/>
        </w:rPr>
      </w:pPr>
      <w:r>
        <w:rPr>
          <w:color w:val="000007"/>
          <w:sz w:val="24"/>
          <w:szCs w:val="24"/>
        </w:rPr>
        <w:t xml:space="preserve">A noção de dialogismo ajuda muito na compreenção de como </w:t>
      </w:r>
      <w:r w:rsidR="00C22093">
        <w:rPr>
          <w:color w:val="000007"/>
          <w:sz w:val="24"/>
          <w:szCs w:val="24"/>
        </w:rPr>
        <w:t xml:space="preserve">as </w:t>
      </w:r>
      <w:r w:rsidR="009A717C">
        <w:rPr>
          <w:color w:val="000007"/>
          <w:sz w:val="24"/>
          <w:szCs w:val="24"/>
        </w:rPr>
        <w:t>relações dialógicas constituem os sentidos.</w:t>
      </w:r>
      <w:r w:rsidR="00BD393E">
        <w:rPr>
          <w:color w:val="000007"/>
          <w:sz w:val="24"/>
          <w:szCs w:val="24"/>
        </w:rPr>
        <w:t xml:space="preserve"> Foucault não fala</w:t>
      </w:r>
      <w:r w:rsidR="00134508">
        <w:rPr>
          <w:color w:val="000007"/>
          <w:sz w:val="24"/>
          <w:szCs w:val="24"/>
        </w:rPr>
        <w:t xml:space="preserve"> </w:t>
      </w:r>
      <w:r w:rsidR="00565176">
        <w:rPr>
          <w:color w:val="000007"/>
          <w:sz w:val="24"/>
          <w:szCs w:val="24"/>
        </w:rPr>
        <w:t xml:space="preserve">em </w:t>
      </w:r>
      <w:r w:rsidR="003D45CD" w:rsidRPr="003D45CD">
        <w:rPr>
          <w:i/>
          <w:color w:val="000007"/>
          <w:sz w:val="24"/>
          <w:szCs w:val="24"/>
        </w:rPr>
        <w:t>dialogismo</w:t>
      </w:r>
      <w:r w:rsidR="00565176">
        <w:rPr>
          <w:color w:val="000007"/>
          <w:sz w:val="24"/>
          <w:szCs w:val="24"/>
        </w:rPr>
        <w:t xml:space="preserve">, </w:t>
      </w:r>
      <w:r w:rsidR="00BD393E">
        <w:rPr>
          <w:color w:val="000007"/>
          <w:sz w:val="24"/>
          <w:szCs w:val="24"/>
        </w:rPr>
        <w:t>mas aproxima</w:t>
      </w:r>
      <w:r w:rsidR="00CB650E">
        <w:rPr>
          <w:color w:val="000007"/>
          <w:sz w:val="24"/>
          <w:szCs w:val="24"/>
        </w:rPr>
        <w:t>-se</w:t>
      </w:r>
      <w:r>
        <w:rPr>
          <w:color w:val="000007"/>
          <w:sz w:val="24"/>
          <w:szCs w:val="24"/>
        </w:rPr>
        <w:t xml:space="preserve"> de seu entendimento </w:t>
      </w:r>
      <w:r w:rsidR="003E6D32">
        <w:rPr>
          <w:color w:val="000007"/>
          <w:sz w:val="24"/>
          <w:szCs w:val="24"/>
        </w:rPr>
        <w:t>por meio da</w:t>
      </w:r>
      <w:r w:rsidR="00134508">
        <w:rPr>
          <w:color w:val="000007"/>
          <w:sz w:val="24"/>
          <w:szCs w:val="24"/>
        </w:rPr>
        <w:t xml:space="preserve"> </w:t>
      </w:r>
      <w:r w:rsidR="003E6D32" w:rsidRPr="00C22093">
        <w:rPr>
          <w:i/>
          <w:color w:val="000007"/>
          <w:sz w:val="24"/>
          <w:szCs w:val="24"/>
        </w:rPr>
        <w:t>função enunciativa</w:t>
      </w:r>
      <w:r w:rsidR="00134508">
        <w:rPr>
          <w:color w:val="000007"/>
          <w:sz w:val="24"/>
          <w:szCs w:val="24"/>
        </w:rPr>
        <w:t>.</w:t>
      </w:r>
    </w:p>
    <w:p w:rsidR="003A5294" w:rsidRDefault="0014508A" w:rsidP="00C87ECD">
      <w:pPr>
        <w:spacing w:line="360" w:lineRule="auto"/>
        <w:ind w:firstLine="720"/>
        <w:jc w:val="both"/>
        <w:rPr>
          <w:color w:val="000007"/>
          <w:sz w:val="24"/>
          <w:szCs w:val="24"/>
        </w:rPr>
      </w:pPr>
      <w:r>
        <w:rPr>
          <w:color w:val="000007"/>
          <w:sz w:val="24"/>
          <w:szCs w:val="24"/>
        </w:rPr>
        <w:t>Outro</w:t>
      </w:r>
      <w:r w:rsidR="002A2389">
        <w:rPr>
          <w:color w:val="000007"/>
          <w:sz w:val="24"/>
          <w:szCs w:val="24"/>
        </w:rPr>
        <w:t xml:space="preserve"> </w:t>
      </w:r>
      <w:r w:rsidR="00CB650E">
        <w:rPr>
          <w:color w:val="000007"/>
          <w:sz w:val="24"/>
          <w:szCs w:val="24"/>
        </w:rPr>
        <w:t>fundamento</w:t>
      </w:r>
      <w:r w:rsidR="002A2389">
        <w:rPr>
          <w:color w:val="000007"/>
          <w:sz w:val="24"/>
          <w:szCs w:val="24"/>
        </w:rPr>
        <w:t xml:space="preserve"> que aproxima </w:t>
      </w:r>
      <w:r w:rsidR="00124BC9">
        <w:rPr>
          <w:color w:val="000007"/>
          <w:sz w:val="24"/>
          <w:szCs w:val="24"/>
        </w:rPr>
        <w:t xml:space="preserve">as </w:t>
      </w:r>
      <w:r w:rsidR="00BD393E">
        <w:rPr>
          <w:color w:val="000007"/>
          <w:sz w:val="24"/>
          <w:szCs w:val="24"/>
        </w:rPr>
        <w:t>duas</w:t>
      </w:r>
      <w:r w:rsidR="00124BC9">
        <w:rPr>
          <w:color w:val="000007"/>
          <w:sz w:val="24"/>
          <w:szCs w:val="24"/>
        </w:rPr>
        <w:t xml:space="preserve"> vertentes</w:t>
      </w:r>
      <w:r w:rsidR="002A2389">
        <w:rPr>
          <w:color w:val="000007"/>
          <w:sz w:val="24"/>
          <w:szCs w:val="24"/>
        </w:rPr>
        <w:t xml:space="preserve"> é a de </w:t>
      </w:r>
      <w:r w:rsidR="00E94A3C">
        <w:rPr>
          <w:color w:val="000007"/>
          <w:sz w:val="24"/>
          <w:szCs w:val="24"/>
        </w:rPr>
        <w:t>que os discursos relacionam-se com</w:t>
      </w:r>
      <w:r w:rsidR="004C7FF2">
        <w:rPr>
          <w:color w:val="000007"/>
          <w:sz w:val="24"/>
          <w:szCs w:val="24"/>
        </w:rPr>
        <w:t xml:space="preserve"> a questão </w:t>
      </w:r>
      <w:r w:rsidR="002A2389">
        <w:rPr>
          <w:color w:val="000007"/>
          <w:sz w:val="24"/>
          <w:szCs w:val="24"/>
        </w:rPr>
        <w:t xml:space="preserve">espaço-temporal. </w:t>
      </w:r>
      <w:r w:rsidR="00BD393E">
        <w:rPr>
          <w:color w:val="000007"/>
          <w:sz w:val="24"/>
          <w:szCs w:val="24"/>
        </w:rPr>
        <w:t>A ADD</w:t>
      </w:r>
      <w:r w:rsidR="00C87ECD">
        <w:rPr>
          <w:color w:val="000007"/>
          <w:sz w:val="24"/>
          <w:szCs w:val="24"/>
        </w:rPr>
        <w:t xml:space="preserve"> aborda </w:t>
      </w:r>
      <w:r w:rsidR="00BD7D74" w:rsidRPr="00BD7D74">
        <w:rPr>
          <w:color w:val="000007"/>
          <w:sz w:val="24"/>
          <w:szCs w:val="24"/>
        </w:rPr>
        <w:t xml:space="preserve">esse assunto </w:t>
      </w:r>
      <w:r w:rsidR="00C87ECD">
        <w:rPr>
          <w:color w:val="000007"/>
          <w:sz w:val="24"/>
          <w:szCs w:val="24"/>
        </w:rPr>
        <w:t xml:space="preserve">dentro da idéia de </w:t>
      </w:r>
      <w:r w:rsidR="00C87ECD" w:rsidRPr="00C22093">
        <w:rPr>
          <w:i/>
          <w:color w:val="000007"/>
          <w:sz w:val="24"/>
          <w:szCs w:val="24"/>
        </w:rPr>
        <w:t>cronotopo</w:t>
      </w:r>
      <w:r w:rsidR="003D45CD">
        <w:rPr>
          <w:rStyle w:val="Refdenotaderodap"/>
          <w:i/>
          <w:color w:val="000007"/>
          <w:sz w:val="24"/>
          <w:szCs w:val="24"/>
        </w:rPr>
        <w:footnoteReference w:id="10"/>
      </w:r>
      <w:r w:rsidR="004C7FF2">
        <w:rPr>
          <w:color w:val="000007"/>
          <w:sz w:val="24"/>
          <w:szCs w:val="24"/>
        </w:rPr>
        <w:t xml:space="preserve">. </w:t>
      </w:r>
      <w:r w:rsidR="00BD393E">
        <w:rPr>
          <w:color w:val="000007"/>
          <w:sz w:val="24"/>
          <w:szCs w:val="24"/>
        </w:rPr>
        <w:t>A AD foucaultiana aborda</w:t>
      </w:r>
      <w:r w:rsidR="00E94A3C">
        <w:rPr>
          <w:color w:val="000007"/>
          <w:sz w:val="24"/>
          <w:szCs w:val="24"/>
        </w:rPr>
        <w:t xml:space="preserve"> isso</w:t>
      </w:r>
      <w:r w:rsidR="003E6D32">
        <w:rPr>
          <w:color w:val="000007"/>
          <w:sz w:val="24"/>
          <w:szCs w:val="24"/>
        </w:rPr>
        <w:t xml:space="preserve"> a paritr da</w:t>
      </w:r>
      <w:r w:rsidR="00C87ECD">
        <w:rPr>
          <w:color w:val="000007"/>
          <w:sz w:val="24"/>
          <w:szCs w:val="24"/>
        </w:rPr>
        <w:t xml:space="preserve"> </w:t>
      </w:r>
      <w:r w:rsidR="003E6D32" w:rsidRPr="003E6D32">
        <w:rPr>
          <w:i/>
          <w:color w:val="000007"/>
          <w:sz w:val="24"/>
          <w:szCs w:val="24"/>
        </w:rPr>
        <w:t>função enunciativa</w:t>
      </w:r>
      <w:r w:rsidR="00BD393E">
        <w:rPr>
          <w:color w:val="000007"/>
          <w:sz w:val="24"/>
          <w:szCs w:val="24"/>
        </w:rPr>
        <w:t>.</w:t>
      </w:r>
    </w:p>
    <w:p w:rsidR="008A6F14" w:rsidRPr="00BC7BF5" w:rsidRDefault="00565176" w:rsidP="00BD393E">
      <w:pPr>
        <w:spacing w:line="360" w:lineRule="auto"/>
        <w:ind w:firstLine="720"/>
        <w:jc w:val="both"/>
        <w:rPr>
          <w:color w:val="000007"/>
          <w:sz w:val="24"/>
          <w:szCs w:val="24"/>
        </w:rPr>
      </w:pPr>
      <w:r w:rsidRPr="00BC7BF5">
        <w:rPr>
          <w:color w:val="000007"/>
          <w:sz w:val="24"/>
          <w:szCs w:val="24"/>
        </w:rPr>
        <w:t>U</w:t>
      </w:r>
      <w:r w:rsidR="000851A4" w:rsidRPr="00BC7BF5">
        <w:rPr>
          <w:color w:val="000007"/>
          <w:sz w:val="24"/>
          <w:szCs w:val="24"/>
        </w:rPr>
        <w:t xml:space="preserve">m ponto </w:t>
      </w:r>
      <w:r w:rsidR="001E1089">
        <w:rPr>
          <w:color w:val="000007"/>
          <w:sz w:val="24"/>
          <w:szCs w:val="24"/>
        </w:rPr>
        <w:t>de distanciamento</w:t>
      </w:r>
      <w:r w:rsidRPr="00BC7BF5">
        <w:rPr>
          <w:color w:val="000007"/>
          <w:sz w:val="24"/>
          <w:szCs w:val="24"/>
        </w:rPr>
        <w:t xml:space="preserve"> </w:t>
      </w:r>
      <w:r w:rsidR="00BD393E">
        <w:rPr>
          <w:color w:val="000007"/>
          <w:sz w:val="24"/>
          <w:szCs w:val="24"/>
        </w:rPr>
        <w:t xml:space="preserve">entre a ADD e a AD com Foucault é </w:t>
      </w:r>
      <w:r w:rsidRPr="00BC7BF5">
        <w:rPr>
          <w:color w:val="000007"/>
          <w:sz w:val="24"/>
          <w:szCs w:val="24"/>
        </w:rPr>
        <w:t xml:space="preserve">o entendimento do </w:t>
      </w:r>
      <w:r w:rsidRPr="00BC7BF5">
        <w:rPr>
          <w:i/>
          <w:color w:val="000007"/>
          <w:sz w:val="24"/>
          <w:szCs w:val="24"/>
        </w:rPr>
        <w:t>sujeito</w:t>
      </w:r>
      <w:r w:rsidRPr="00BC7BF5">
        <w:rPr>
          <w:color w:val="000007"/>
          <w:sz w:val="24"/>
          <w:szCs w:val="24"/>
        </w:rPr>
        <w:t>.</w:t>
      </w:r>
      <w:r w:rsidR="00BD393E">
        <w:rPr>
          <w:color w:val="000007"/>
          <w:sz w:val="24"/>
          <w:szCs w:val="24"/>
        </w:rPr>
        <w:t xml:space="preserve">Os arqueogenealogistam </w:t>
      </w:r>
      <w:r w:rsidR="00BD393E" w:rsidRPr="00BD393E">
        <w:rPr>
          <w:color w:val="000007"/>
          <w:sz w:val="24"/>
          <w:szCs w:val="24"/>
        </w:rPr>
        <w:t>pensa</w:t>
      </w:r>
      <w:r w:rsidR="00BD393E">
        <w:rPr>
          <w:color w:val="000007"/>
          <w:sz w:val="24"/>
          <w:szCs w:val="24"/>
        </w:rPr>
        <w:t xml:space="preserve">m o sujeito </w:t>
      </w:r>
      <w:r w:rsidR="00BD393E" w:rsidRPr="00BD393E">
        <w:rPr>
          <w:color w:val="000007"/>
          <w:sz w:val="24"/>
          <w:szCs w:val="24"/>
        </w:rPr>
        <w:t>como resultado dos processos de subjetvação.</w:t>
      </w:r>
      <w:r w:rsidR="00BD393E">
        <w:rPr>
          <w:color w:val="000007"/>
          <w:sz w:val="24"/>
          <w:szCs w:val="24"/>
        </w:rPr>
        <w:t xml:space="preserve"> </w:t>
      </w:r>
      <w:r w:rsidR="00EE7349" w:rsidRPr="00BC7BF5">
        <w:rPr>
          <w:color w:val="000007"/>
          <w:sz w:val="24"/>
          <w:szCs w:val="24"/>
        </w:rPr>
        <w:t xml:space="preserve">A ADD </w:t>
      </w:r>
      <w:r w:rsidR="00E8130B" w:rsidRPr="00BC7BF5">
        <w:rPr>
          <w:color w:val="000007"/>
          <w:sz w:val="24"/>
          <w:szCs w:val="24"/>
        </w:rPr>
        <w:t>entende o sujeito num entrelugar (social e individual) e traba</w:t>
      </w:r>
      <w:r w:rsidR="000851A4" w:rsidRPr="00BC7BF5">
        <w:rPr>
          <w:color w:val="000007"/>
          <w:sz w:val="24"/>
          <w:szCs w:val="24"/>
        </w:rPr>
        <w:t>l</w:t>
      </w:r>
      <w:r w:rsidR="00E8130B" w:rsidRPr="00BC7BF5">
        <w:rPr>
          <w:color w:val="000007"/>
          <w:sz w:val="24"/>
          <w:szCs w:val="24"/>
        </w:rPr>
        <w:t>ha</w:t>
      </w:r>
      <w:r w:rsidR="00BB7E64" w:rsidRPr="00BC7BF5">
        <w:rPr>
          <w:color w:val="000007"/>
          <w:sz w:val="24"/>
          <w:szCs w:val="24"/>
        </w:rPr>
        <w:t xml:space="preserve"> com</w:t>
      </w:r>
      <w:r w:rsidR="00E774CF">
        <w:rPr>
          <w:color w:val="000007"/>
          <w:sz w:val="24"/>
          <w:szCs w:val="24"/>
        </w:rPr>
        <w:t xml:space="preserve"> o</w:t>
      </w:r>
      <w:r w:rsidR="00BB7E64" w:rsidRPr="00BC7BF5">
        <w:rPr>
          <w:color w:val="000007"/>
          <w:sz w:val="24"/>
          <w:szCs w:val="24"/>
        </w:rPr>
        <w:t xml:space="preserve"> </w:t>
      </w:r>
      <w:r w:rsidR="00E774CF">
        <w:rPr>
          <w:color w:val="000007"/>
          <w:sz w:val="24"/>
          <w:szCs w:val="24"/>
        </w:rPr>
        <w:t>prin</w:t>
      </w:r>
      <w:r w:rsidR="001E1089">
        <w:rPr>
          <w:color w:val="000007"/>
          <w:sz w:val="24"/>
          <w:szCs w:val="24"/>
        </w:rPr>
        <w:t>c</w:t>
      </w:r>
      <w:r w:rsidR="00E774CF">
        <w:rPr>
          <w:color w:val="000007"/>
          <w:sz w:val="24"/>
          <w:szCs w:val="24"/>
        </w:rPr>
        <w:t>ípio</w:t>
      </w:r>
      <w:r w:rsidR="00CB650E" w:rsidRPr="00BC7BF5">
        <w:rPr>
          <w:color w:val="000007"/>
          <w:sz w:val="24"/>
          <w:szCs w:val="24"/>
        </w:rPr>
        <w:t xml:space="preserve"> </w:t>
      </w:r>
      <w:r w:rsidR="00E774CF">
        <w:rPr>
          <w:color w:val="000007"/>
          <w:sz w:val="24"/>
          <w:szCs w:val="24"/>
        </w:rPr>
        <w:t>de</w:t>
      </w:r>
      <w:r w:rsidR="00BB7E64" w:rsidRPr="00BC7BF5">
        <w:rPr>
          <w:color w:val="000007"/>
          <w:sz w:val="24"/>
          <w:szCs w:val="24"/>
        </w:rPr>
        <w:t xml:space="preserve"> </w:t>
      </w:r>
      <w:r w:rsidR="00BB7E64" w:rsidRPr="00BC7BF5">
        <w:rPr>
          <w:i/>
          <w:color w:val="000007"/>
          <w:sz w:val="24"/>
          <w:szCs w:val="24"/>
        </w:rPr>
        <w:t>interlocutor</w:t>
      </w:r>
      <w:r w:rsidR="001E1089">
        <w:rPr>
          <w:i/>
          <w:color w:val="000007"/>
          <w:sz w:val="24"/>
          <w:szCs w:val="24"/>
        </w:rPr>
        <w:t>es</w:t>
      </w:r>
      <w:r w:rsidR="00124BC9">
        <w:rPr>
          <w:color w:val="000007"/>
          <w:sz w:val="24"/>
          <w:szCs w:val="24"/>
        </w:rPr>
        <w:t xml:space="preserve">, isto é, </w:t>
      </w:r>
      <w:r w:rsidR="00124BC9" w:rsidRPr="00124BC9">
        <w:rPr>
          <w:color w:val="000007"/>
          <w:sz w:val="24"/>
          <w:szCs w:val="24"/>
        </w:rPr>
        <w:t>as pessoas que participam do processo de interação</w:t>
      </w:r>
      <w:r w:rsidR="00124BC9">
        <w:rPr>
          <w:color w:val="000007"/>
          <w:sz w:val="24"/>
          <w:szCs w:val="24"/>
        </w:rPr>
        <w:t xml:space="preserve"> num determinado </w:t>
      </w:r>
      <w:r w:rsidR="00124BC9">
        <w:rPr>
          <w:color w:val="000007"/>
          <w:sz w:val="24"/>
          <w:szCs w:val="24"/>
        </w:rPr>
        <w:lastRenderedPageBreak/>
        <w:t>contexto.</w:t>
      </w:r>
    </w:p>
    <w:p w:rsidR="007C537F" w:rsidRPr="004C7FF2" w:rsidRDefault="001E1089" w:rsidP="00F23E0E">
      <w:pPr>
        <w:spacing w:line="360" w:lineRule="auto"/>
        <w:ind w:firstLine="720"/>
        <w:jc w:val="both"/>
        <w:rPr>
          <w:color w:val="000007"/>
          <w:sz w:val="24"/>
          <w:szCs w:val="24"/>
        </w:rPr>
      </w:pPr>
      <w:r>
        <w:rPr>
          <w:color w:val="000007"/>
          <w:sz w:val="24"/>
          <w:szCs w:val="24"/>
        </w:rPr>
        <w:t xml:space="preserve">Outra </w:t>
      </w:r>
      <w:r w:rsidR="003C68AA">
        <w:rPr>
          <w:color w:val="000007"/>
          <w:sz w:val="24"/>
          <w:szCs w:val="24"/>
        </w:rPr>
        <w:t>premissa</w:t>
      </w:r>
      <w:r w:rsidR="00FA37D3">
        <w:rPr>
          <w:color w:val="000007"/>
          <w:sz w:val="24"/>
          <w:szCs w:val="24"/>
        </w:rPr>
        <w:t xml:space="preserve"> </w:t>
      </w:r>
      <w:r w:rsidR="00565176">
        <w:rPr>
          <w:color w:val="000007"/>
          <w:sz w:val="24"/>
          <w:szCs w:val="24"/>
        </w:rPr>
        <w:t>do</w:t>
      </w:r>
      <w:r w:rsidR="00565176" w:rsidRPr="00565176">
        <w:rPr>
          <w:color w:val="000007"/>
          <w:sz w:val="24"/>
          <w:szCs w:val="24"/>
        </w:rPr>
        <w:t xml:space="preserve"> </w:t>
      </w:r>
      <w:r w:rsidR="003E6D32">
        <w:rPr>
          <w:color w:val="000007"/>
          <w:sz w:val="24"/>
          <w:szCs w:val="24"/>
        </w:rPr>
        <w:t xml:space="preserve">Círculo de Bakhtin </w:t>
      </w:r>
      <w:r w:rsidR="00BD393E">
        <w:rPr>
          <w:color w:val="000007"/>
          <w:sz w:val="24"/>
          <w:szCs w:val="24"/>
        </w:rPr>
        <w:t xml:space="preserve">trabalhada pela ADD é dimensão </w:t>
      </w:r>
      <w:r w:rsidR="00BD393E" w:rsidRPr="00BD393E">
        <w:rPr>
          <w:i/>
          <w:color w:val="000007"/>
          <w:sz w:val="24"/>
          <w:szCs w:val="24"/>
        </w:rPr>
        <w:t>axiológica/valorativa</w:t>
      </w:r>
      <w:r w:rsidR="00BD393E">
        <w:rPr>
          <w:color w:val="000007"/>
          <w:sz w:val="24"/>
          <w:szCs w:val="24"/>
        </w:rPr>
        <w:t xml:space="preserve"> do discurso: </w:t>
      </w:r>
      <w:r w:rsidR="0003699D" w:rsidRPr="0003699D">
        <w:rPr>
          <w:sz w:val="24"/>
          <w:szCs w:val="24"/>
        </w:rPr>
        <w:t>“</w:t>
      </w:r>
      <w:r w:rsidR="008A6F14" w:rsidRPr="0003699D">
        <w:rPr>
          <w:sz w:val="24"/>
          <w:szCs w:val="24"/>
        </w:rPr>
        <w:t>Os enunciados, que materializam os discursos, apresentam</w:t>
      </w:r>
      <w:r w:rsidR="00BD393E">
        <w:rPr>
          <w:sz w:val="24"/>
          <w:szCs w:val="24"/>
        </w:rPr>
        <w:t xml:space="preserve"> sempre uma dimensão avaliativa e </w:t>
      </w:r>
      <w:r w:rsidR="008A6F14" w:rsidRPr="0003699D">
        <w:rPr>
          <w:sz w:val="24"/>
          <w:szCs w:val="24"/>
        </w:rPr>
        <w:t>expressam um posicionamento social</w:t>
      </w:r>
      <w:r w:rsidR="00BD393E">
        <w:rPr>
          <w:sz w:val="24"/>
          <w:szCs w:val="24"/>
        </w:rPr>
        <w:t xml:space="preserve">” </w:t>
      </w:r>
      <w:r w:rsidR="00AF7B56">
        <w:rPr>
          <w:sz w:val="24"/>
          <w:szCs w:val="24"/>
        </w:rPr>
        <w:t>(</w:t>
      </w:r>
      <w:r w:rsidR="0003699D" w:rsidRPr="0003699D">
        <w:rPr>
          <w:caps/>
          <w:color w:val="000007"/>
          <w:sz w:val="24"/>
          <w:szCs w:val="24"/>
        </w:rPr>
        <w:t>Pereira</w:t>
      </w:r>
      <w:r w:rsidR="00124BC9">
        <w:rPr>
          <w:color w:val="000007"/>
          <w:sz w:val="24"/>
          <w:szCs w:val="24"/>
        </w:rPr>
        <w:t>;</w:t>
      </w:r>
      <w:r w:rsidR="00BD393E">
        <w:rPr>
          <w:color w:val="000007"/>
          <w:sz w:val="24"/>
          <w:szCs w:val="24"/>
        </w:rPr>
        <w:t xml:space="preserve"> </w:t>
      </w:r>
      <w:r w:rsidR="0003699D" w:rsidRPr="0003699D">
        <w:rPr>
          <w:caps/>
          <w:color w:val="000007"/>
          <w:sz w:val="24"/>
          <w:szCs w:val="24"/>
        </w:rPr>
        <w:t>Rodrigues</w:t>
      </w:r>
      <w:r w:rsidR="0003699D">
        <w:rPr>
          <w:color w:val="000007"/>
          <w:sz w:val="24"/>
          <w:szCs w:val="24"/>
        </w:rPr>
        <w:t xml:space="preserve">, </w:t>
      </w:r>
      <w:r w:rsidR="00AF7B56">
        <w:rPr>
          <w:color w:val="000007"/>
          <w:sz w:val="24"/>
          <w:szCs w:val="24"/>
        </w:rPr>
        <w:t>2014, p.</w:t>
      </w:r>
      <w:r w:rsidR="00AF7B56" w:rsidRPr="00AF7B56">
        <w:t xml:space="preserve"> </w:t>
      </w:r>
      <w:r w:rsidR="00AF7B56" w:rsidRPr="00AF7B56">
        <w:rPr>
          <w:color w:val="000007"/>
          <w:sz w:val="24"/>
          <w:szCs w:val="24"/>
        </w:rPr>
        <w:t>181</w:t>
      </w:r>
      <w:r w:rsidR="00AF7B56">
        <w:rPr>
          <w:color w:val="000007"/>
          <w:sz w:val="24"/>
          <w:szCs w:val="24"/>
        </w:rPr>
        <w:t xml:space="preserve">). </w:t>
      </w:r>
      <w:r w:rsidR="00F23E0E">
        <w:rPr>
          <w:color w:val="000007"/>
          <w:sz w:val="24"/>
          <w:szCs w:val="24"/>
        </w:rPr>
        <w:t xml:space="preserve">Nesse sentido, </w:t>
      </w:r>
      <w:r w:rsidR="00AF7B56">
        <w:rPr>
          <w:color w:val="000007"/>
          <w:sz w:val="24"/>
          <w:szCs w:val="24"/>
        </w:rPr>
        <w:t>para a ADD o enunciado é sempre ideológico, não somente porque emergem em esferas de ideologias, mas também porque sempre expressam uma posição avaliativa.</w:t>
      </w:r>
    </w:p>
    <w:p w:rsidR="004526CE" w:rsidRDefault="004526CE" w:rsidP="00AF7B56">
      <w:pPr>
        <w:ind w:left="2268"/>
        <w:jc w:val="both"/>
        <w:rPr>
          <w:color w:val="000007"/>
          <w:sz w:val="20"/>
          <w:szCs w:val="20"/>
        </w:rPr>
      </w:pPr>
    </w:p>
    <w:p w:rsidR="003A5294" w:rsidRDefault="00AF7B56" w:rsidP="00124BC9">
      <w:pPr>
        <w:ind w:left="2268"/>
        <w:jc w:val="both"/>
        <w:rPr>
          <w:color w:val="000007"/>
          <w:sz w:val="20"/>
          <w:szCs w:val="20"/>
        </w:rPr>
      </w:pPr>
      <w:r w:rsidRPr="00AF7B56">
        <w:rPr>
          <w:color w:val="000007"/>
          <w:sz w:val="20"/>
          <w:szCs w:val="20"/>
        </w:rPr>
        <w:t>Com isso, percebemos que a valoração não apenas é compreendida e  considerada sob a perspectiva da situação imediata das práticas discursivas, como pelas conjecturas sócio-histórico-culturais constitutivas desse contexto. O conceito de valoração, portanto, tem papel importante nos estudos do Círculo, justamente porque, dentre outros conceitos, segue a compreensão do grupo de construir suas reflexões sob o ponto de vista histórico, cultural e social na procura de uma teoria enun</w:t>
      </w:r>
      <w:r>
        <w:rPr>
          <w:color w:val="000007"/>
          <w:sz w:val="20"/>
          <w:szCs w:val="20"/>
        </w:rPr>
        <w:t xml:space="preserve">ciativo-discursiva da linguagem </w:t>
      </w:r>
      <w:r w:rsidRPr="00AF7B56">
        <w:rPr>
          <w:color w:val="000007"/>
          <w:sz w:val="20"/>
          <w:szCs w:val="20"/>
        </w:rPr>
        <w:t>(P</w:t>
      </w:r>
      <w:r>
        <w:rPr>
          <w:color w:val="000007"/>
          <w:sz w:val="20"/>
          <w:szCs w:val="20"/>
        </w:rPr>
        <w:t>EREIRA e RODRIGUES, 2014, p. 192</w:t>
      </w:r>
      <w:r w:rsidRPr="00AF7B56">
        <w:rPr>
          <w:color w:val="000007"/>
          <w:sz w:val="20"/>
          <w:szCs w:val="20"/>
        </w:rPr>
        <w:t>).</w:t>
      </w:r>
    </w:p>
    <w:p w:rsidR="00124BC9" w:rsidRPr="00124BC9" w:rsidRDefault="00124BC9" w:rsidP="00124BC9">
      <w:pPr>
        <w:ind w:left="2268"/>
        <w:jc w:val="both"/>
        <w:rPr>
          <w:color w:val="000007"/>
          <w:sz w:val="20"/>
          <w:szCs w:val="20"/>
        </w:rPr>
      </w:pPr>
    </w:p>
    <w:p w:rsidR="00C77C95" w:rsidRDefault="00F23E0E" w:rsidP="006470FF">
      <w:pPr>
        <w:spacing w:line="360" w:lineRule="auto"/>
        <w:ind w:firstLine="720"/>
        <w:jc w:val="both"/>
        <w:rPr>
          <w:color w:val="000007"/>
          <w:sz w:val="24"/>
          <w:szCs w:val="24"/>
        </w:rPr>
      </w:pPr>
      <w:r>
        <w:rPr>
          <w:color w:val="000007"/>
          <w:sz w:val="24"/>
          <w:szCs w:val="24"/>
        </w:rPr>
        <w:t xml:space="preserve">A AD feita a partir dos postulados de Michel </w:t>
      </w:r>
      <w:r w:rsidRPr="00F23E0E">
        <w:rPr>
          <w:color w:val="000007"/>
          <w:sz w:val="24"/>
          <w:szCs w:val="24"/>
        </w:rPr>
        <w:t>Foucault</w:t>
      </w:r>
      <w:r>
        <w:rPr>
          <w:color w:val="000007"/>
          <w:sz w:val="24"/>
          <w:szCs w:val="24"/>
        </w:rPr>
        <w:t xml:space="preserve"> esforça-se para evitar a noção de ide</w:t>
      </w:r>
      <w:r w:rsidR="006470FF">
        <w:rPr>
          <w:color w:val="000007"/>
          <w:sz w:val="24"/>
          <w:szCs w:val="24"/>
        </w:rPr>
        <w:t xml:space="preserve">ologia. Seguindo o </w:t>
      </w:r>
      <w:r w:rsidR="00C77C95">
        <w:rPr>
          <w:color w:val="000007"/>
          <w:sz w:val="24"/>
          <w:szCs w:val="24"/>
        </w:rPr>
        <w:t>tatear teórico-metodológico do filósofo</w:t>
      </w:r>
      <w:r w:rsidR="006470FF">
        <w:rPr>
          <w:color w:val="000007"/>
          <w:sz w:val="24"/>
          <w:szCs w:val="24"/>
        </w:rPr>
        <w:t>, os arquegenealogistas tratam dos posicionamentos por meio da</w:t>
      </w:r>
      <w:r w:rsidR="006470FF" w:rsidRPr="006470FF">
        <w:t xml:space="preserve"> </w:t>
      </w:r>
      <w:r w:rsidR="006470FF" w:rsidRPr="006470FF">
        <w:rPr>
          <w:color w:val="000007"/>
          <w:sz w:val="24"/>
          <w:szCs w:val="24"/>
        </w:rPr>
        <w:t>concepção</w:t>
      </w:r>
      <w:r w:rsidR="006470FF">
        <w:rPr>
          <w:color w:val="000007"/>
          <w:sz w:val="24"/>
          <w:szCs w:val="24"/>
        </w:rPr>
        <w:t xml:space="preserve"> de </w:t>
      </w:r>
      <w:r w:rsidR="006470FF" w:rsidRPr="006470FF">
        <w:rPr>
          <w:i/>
          <w:color w:val="000007"/>
          <w:sz w:val="24"/>
          <w:szCs w:val="24"/>
        </w:rPr>
        <w:t>formação</w:t>
      </w:r>
      <w:r w:rsidR="006470FF">
        <w:rPr>
          <w:color w:val="000007"/>
          <w:sz w:val="24"/>
          <w:szCs w:val="24"/>
        </w:rPr>
        <w:t xml:space="preserve"> </w:t>
      </w:r>
      <w:r w:rsidR="006470FF" w:rsidRPr="006470FF">
        <w:rPr>
          <w:i/>
          <w:color w:val="000007"/>
          <w:sz w:val="24"/>
          <w:szCs w:val="24"/>
        </w:rPr>
        <w:t>discursiva</w:t>
      </w:r>
      <w:r w:rsidR="006470FF">
        <w:rPr>
          <w:color w:val="000007"/>
          <w:sz w:val="24"/>
          <w:szCs w:val="24"/>
        </w:rPr>
        <w:t>:</w:t>
      </w:r>
    </w:p>
    <w:p w:rsidR="006470FF" w:rsidRDefault="006470FF" w:rsidP="006470FF">
      <w:pPr>
        <w:ind w:left="2268"/>
        <w:jc w:val="both"/>
        <w:rPr>
          <w:sz w:val="20"/>
          <w:szCs w:val="20"/>
        </w:rPr>
      </w:pPr>
    </w:p>
    <w:p w:rsidR="00F23E0E" w:rsidRDefault="006470FF" w:rsidP="006470FF">
      <w:pPr>
        <w:ind w:left="2268"/>
        <w:jc w:val="both"/>
        <w:rPr>
          <w:color w:val="000000" w:themeColor="text1"/>
          <w:sz w:val="20"/>
          <w:szCs w:val="20"/>
        </w:rPr>
      </w:pPr>
      <w:r w:rsidRPr="006470FF">
        <w:rPr>
          <w:color w:val="000000" w:themeColor="text1"/>
          <w:sz w:val="20"/>
          <w:szCs w:val="20"/>
        </w:rPr>
        <w:t xml:space="preserve">No caso em que se puder descrever, entre um certo número de enunciados, semelhante sistema de dispersão, e no caso em que entre os objetos, os tipos de enunciação, os conceitos, as escolhas temáticas, se puder definir uma regularidade (uma ordem, correlações, posições e funcionamentos, transformações), diremos, por convenção, que se trata de uma </w:t>
      </w:r>
      <w:r w:rsidRPr="006470FF">
        <w:rPr>
          <w:i/>
          <w:color w:val="000000" w:themeColor="text1"/>
          <w:sz w:val="20"/>
          <w:szCs w:val="20"/>
        </w:rPr>
        <w:t>formação discursiva</w:t>
      </w:r>
      <w:r w:rsidRPr="006470FF">
        <w:rPr>
          <w:color w:val="000000" w:themeColor="text1"/>
          <w:sz w:val="20"/>
          <w:szCs w:val="20"/>
        </w:rPr>
        <w:t xml:space="preserve"> - evitando, assim, palavras demasiado carregadas de condições e consequências, inadequadas, aliás, para designar semelhante dispersão, tais como "ciência", ou "ideologia", ou "teoria", ou "d</w:t>
      </w:r>
      <w:r w:rsidRPr="006470FF">
        <w:rPr>
          <w:color w:val="000000" w:themeColor="text1"/>
          <w:sz w:val="20"/>
          <w:szCs w:val="20"/>
        </w:rPr>
        <w:t>omínio de objetividade" (</w:t>
      </w:r>
      <w:r w:rsidRPr="006470FF">
        <w:rPr>
          <w:caps/>
          <w:color w:val="000000" w:themeColor="text1"/>
          <w:sz w:val="20"/>
          <w:szCs w:val="20"/>
        </w:rPr>
        <w:t>Michel Foucault</w:t>
      </w:r>
      <w:r w:rsidRPr="006470FF">
        <w:rPr>
          <w:color w:val="000000" w:themeColor="text1"/>
          <w:sz w:val="20"/>
          <w:szCs w:val="20"/>
        </w:rPr>
        <w:t>, 2008, p.43).</w:t>
      </w:r>
    </w:p>
    <w:p w:rsidR="006470FF" w:rsidRPr="006470FF" w:rsidRDefault="006470FF" w:rsidP="006470FF">
      <w:pPr>
        <w:ind w:left="2268"/>
        <w:jc w:val="both"/>
        <w:rPr>
          <w:color w:val="000000" w:themeColor="text1"/>
          <w:sz w:val="20"/>
          <w:szCs w:val="20"/>
        </w:rPr>
      </w:pPr>
    </w:p>
    <w:p w:rsidR="00124BC9" w:rsidRDefault="006470FF" w:rsidP="006470FF">
      <w:pPr>
        <w:spacing w:line="360" w:lineRule="auto"/>
        <w:ind w:firstLine="720"/>
        <w:jc w:val="both"/>
        <w:rPr>
          <w:color w:val="000007"/>
          <w:sz w:val="24"/>
          <w:szCs w:val="24"/>
        </w:rPr>
      </w:pPr>
      <w:r>
        <w:rPr>
          <w:color w:val="000007"/>
          <w:sz w:val="24"/>
          <w:szCs w:val="24"/>
        </w:rPr>
        <w:t>A AD foucaultiana também trabalha c</w:t>
      </w:r>
      <w:r w:rsidR="0001792E">
        <w:rPr>
          <w:color w:val="000007"/>
          <w:sz w:val="24"/>
          <w:szCs w:val="24"/>
        </w:rPr>
        <w:t xml:space="preserve">om a ideia de relações de </w:t>
      </w:r>
      <w:r>
        <w:rPr>
          <w:color w:val="000007"/>
          <w:sz w:val="24"/>
          <w:szCs w:val="24"/>
        </w:rPr>
        <w:t>poder</w:t>
      </w:r>
      <w:r w:rsidR="0001792E">
        <w:rPr>
          <w:color w:val="000007"/>
          <w:sz w:val="24"/>
          <w:szCs w:val="24"/>
        </w:rPr>
        <w:t>-resistência. A</w:t>
      </w:r>
      <w:r>
        <w:rPr>
          <w:color w:val="000007"/>
          <w:sz w:val="24"/>
          <w:szCs w:val="24"/>
        </w:rPr>
        <w:t xml:space="preserve"> ADD aplica </w:t>
      </w:r>
      <w:r w:rsidR="00124BC9">
        <w:rPr>
          <w:color w:val="000007"/>
          <w:sz w:val="24"/>
          <w:szCs w:val="24"/>
        </w:rPr>
        <w:t xml:space="preserve">teoria análoga, </w:t>
      </w:r>
      <w:r w:rsidR="008376AA">
        <w:rPr>
          <w:color w:val="000007"/>
          <w:sz w:val="24"/>
          <w:szCs w:val="24"/>
        </w:rPr>
        <w:t>salvada a</w:t>
      </w:r>
      <w:r w:rsidR="004C7FF2">
        <w:rPr>
          <w:color w:val="000007"/>
          <w:sz w:val="24"/>
          <w:szCs w:val="24"/>
        </w:rPr>
        <w:t>s devidas proporções</w:t>
      </w:r>
      <w:r w:rsidR="008376AA">
        <w:rPr>
          <w:color w:val="000007"/>
          <w:sz w:val="24"/>
          <w:szCs w:val="24"/>
        </w:rPr>
        <w:t xml:space="preserve">, </w:t>
      </w:r>
      <w:r w:rsidR="009F766E">
        <w:rPr>
          <w:color w:val="000007"/>
          <w:sz w:val="24"/>
          <w:szCs w:val="24"/>
        </w:rPr>
        <w:t>com</w:t>
      </w:r>
      <w:r w:rsidR="00FA37D3">
        <w:rPr>
          <w:color w:val="000007"/>
          <w:sz w:val="24"/>
          <w:szCs w:val="24"/>
        </w:rPr>
        <w:t xml:space="preserve"> o</w:t>
      </w:r>
      <w:r w:rsidR="008376AA">
        <w:rPr>
          <w:color w:val="000007"/>
          <w:sz w:val="24"/>
          <w:szCs w:val="24"/>
        </w:rPr>
        <w:t xml:space="preserve">s </w:t>
      </w:r>
      <w:r w:rsidR="00FA37D3" w:rsidRPr="00FA37D3">
        <w:rPr>
          <w:color w:val="000007"/>
          <w:sz w:val="24"/>
          <w:szCs w:val="24"/>
        </w:rPr>
        <w:t>axiomas</w:t>
      </w:r>
      <w:r w:rsidR="00FA37D3">
        <w:rPr>
          <w:color w:val="000007"/>
          <w:sz w:val="24"/>
          <w:szCs w:val="24"/>
        </w:rPr>
        <w:t xml:space="preserve"> </w:t>
      </w:r>
      <w:r w:rsidR="008376AA">
        <w:rPr>
          <w:color w:val="000007"/>
          <w:sz w:val="24"/>
          <w:szCs w:val="24"/>
        </w:rPr>
        <w:t xml:space="preserve">de </w:t>
      </w:r>
      <w:r w:rsidR="00BB7E64" w:rsidRPr="00C22093">
        <w:rPr>
          <w:i/>
          <w:color w:val="000007"/>
          <w:sz w:val="24"/>
          <w:szCs w:val="24"/>
        </w:rPr>
        <w:t>forças centrípetas</w:t>
      </w:r>
      <w:r w:rsidR="00E8130B">
        <w:rPr>
          <w:color w:val="000007"/>
          <w:sz w:val="24"/>
          <w:szCs w:val="24"/>
        </w:rPr>
        <w:t xml:space="preserve"> </w:t>
      </w:r>
      <w:r w:rsidR="00BC7BF5">
        <w:rPr>
          <w:color w:val="000007"/>
          <w:sz w:val="24"/>
          <w:szCs w:val="24"/>
        </w:rPr>
        <w:t>(</w:t>
      </w:r>
      <w:r w:rsidR="00BC7BF5" w:rsidRPr="00BC7BF5">
        <w:rPr>
          <w:color w:val="000007"/>
          <w:sz w:val="24"/>
          <w:szCs w:val="24"/>
        </w:rPr>
        <w:t>que responde pe</w:t>
      </w:r>
      <w:r w:rsidR="00BC7BF5">
        <w:rPr>
          <w:color w:val="000007"/>
          <w:sz w:val="24"/>
          <w:szCs w:val="24"/>
        </w:rPr>
        <w:t xml:space="preserve">la estabilidade) </w:t>
      </w:r>
      <w:r w:rsidR="00E8130B">
        <w:rPr>
          <w:color w:val="000007"/>
          <w:sz w:val="24"/>
          <w:szCs w:val="24"/>
        </w:rPr>
        <w:t xml:space="preserve">e </w:t>
      </w:r>
      <w:r w:rsidR="00E8130B" w:rsidRPr="00C22093">
        <w:rPr>
          <w:i/>
          <w:color w:val="000007"/>
          <w:sz w:val="24"/>
          <w:szCs w:val="24"/>
        </w:rPr>
        <w:t>forças centrífugas</w:t>
      </w:r>
      <w:r w:rsidR="00BC7BF5">
        <w:rPr>
          <w:i/>
          <w:color w:val="000007"/>
          <w:sz w:val="24"/>
          <w:szCs w:val="24"/>
        </w:rPr>
        <w:t xml:space="preserve"> </w:t>
      </w:r>
      <w:r w:rsidR="00BC7BF5" w:rsidRPr="00BC7BF5">
        <w:rPr>
          <w:color w:val="000007"/>
          <w:sz w:val="24"/>
          <w:szCs w:val="24"/>
        </w:rPr>
        <w:t xml:space="preserve">(a qual atua para possibilitar a </w:t>
      </w:r>
      <w:r w:rsidR="00BC7BF5">
        <w:rPr>
          <w:color w:val="000007"/>
          <w:sz w:val="24"/>
          <w:szCs w:val="24"/>
        </w:rPr>
        <w:t>mudança)</w:t>
      </w:r>
      <w:r w:rsidR="00C22093">
        <w:rPr>
          <w:color w:val="000007"/>
          <w:sz w:val="24"/>
          <w:szCs w:val="24"/>
        </w:rPr>
        <w:t xml:space="preserve">. </w:t>
      </w:r>
    </w:p>
    <w:p w:rsidR="00E94A3C" w:rsidRDefault="00E94A3C" w:rsidP="00E94A3C">
      <w:pPr>
        <w:spacing w:line="360" w:lineRule="auto"/>
        <w:ind w:firstLine="720"/>
        <w:jc w:val="both"/>
        <w:rPr>
          <w:color w:val="000007"/>
          <w:sz w:val="24"/>
          <w:szCs w:val="24"/>
        </w:rPr>
      </w:pPr>
      <w:r>
        <w:rPr>
          <w:color w:val="000007"/>
          <w:sz w:val="24"/>
          <w:szCs w:val="24"/>
        </w:rPr>
        <w:t>Sobre as apr</w:t>
      </w:r>
      <w:r w:rsidR="001E1089">
        <w:rPr>
          <w:color w:val="000007"/>
          <w:sz w:val="24"/>
          <w:szCs w:val="24"/>
        </w:rPr>
        <w:t>oximações metodológicas, percebe-se</w:t>
      </w:r>
      <w:r>
        <w:rPr>
          <w:color w:val="000007"/>
          <w:sz w:val="24"/>
          <w:szCs w:val="24"/>
        </w:rPr>
        <w:t xml:space="preserve"> que as d</w:t>
      </w:r>
      <w:r w:rsidR="004C7FF2">
        <w:rPr>
          <w:color w:val="000007"/>
          <w:sz w:val="24"/>
          <w:szCs w:val="24"/>
        </w:rPr>
        <w:t>iferenças</w:t>
      </w:r>
      <w:r>
        <w:rPr>
          <w:color w:val="000007"/>
          <w:sz w:val="24"/>
          <w:szCs w:val="24"/>
        </w:rPr>
        <w:t xml:space="preserve"> (ferramentas de análise) atravessam a forma de sistematizar a investigação, causando certo distanciamento entre as perspectivas. Por outro lado, de um modo geral, o trajeto de exposição do enunciado, mais o batimento entre teoria, descrição e interpretação do objeto, é semelhante.</w:t>
      </w:r>
    </w:p>
    <w:p w:rsidR="006B5A27" w:rsidRPr="00761978" w:rsidRDefault="003309DD" w:rsidP="00761978">
      <w:pPr>
        <w:spacing w:line="360" w:lineRule="auto"/>
        <w:ind w:firstLine="720"/>
        <w:jc w:val="both"/>
        <w:rPr>
          <w:color w:val="000007"/>
          <w:sz w:val="24"/>
          <w:szCs w:val="24"/>
        </w:rPr>
      </w:pPr>
      <w:r>
        <w:rPr>
          <w:color w:val="000007"/>
          <w:sz w:val="24"/>
          <w:szCs w:val="24"/>
        </w:rPr>
        <w:t>No que se refere à utilização da AD no</w:t>
      </w:r>
      <w:r w:rsidR="001E1089">
        <w:rPr>
          <w:color w:val="000007"/>
          <w:sz w:val="24"/>
          <w:szCs w:val="24"/>
        </w:rPr>
        <w:t xml:space="preserve"> contexto escolar, é surpeendente</w:t>
      </w:r>
      <w:r>
        <w:rPr>
          <w:color w:val="000007"/>
          <w:sz w:val="24"/>
          <w:szCs w:val="24"/>
        </w:rPr>
        <w:t xml:space="preserve"> o quanto a ADD está avançada </w:t>
      </w:r>
      <w:r w:rsidR="009F1BEF">
        <w:rPr>
          <w:color w:val="000007"/>
          <w:sz w:val="24"/>
          <w:szCs w:val="24"/>
        </w:rPr>
        <w:t>em relação a AD foucaultian</w:t>
      </w:r>
      <w:r w:rsidR="009F766E">
        <w:rPr>
          <w:color w:val="000007"/>
          <w:sz w:val="24"/>
          <w:szCs w:val="24"/>
        </w:rPr>
        <w:t>a</w:t>
      </w:r>
      <w:r w:rsidR="009F1BEF">
        <w:rPr>
          <w:color w:val="000007"/>
          <w:sz w:val="24"/>
          <w:szCs w:val="24"/>
        </w:rPr>
        <w:t xml:space="preserve">. Para além da questãos dos </w:t>
      </w:r>
      <w:r w:rsidR="009F1BEF" w:rsidRPr="009F766E">
        <w:rPr>
          <w:i/>
          <w:color w:val="000007"/>
          <w:sz w:val="24"/>
          <w:szCs w:val="24"/>
        </w:rPr>
        <w:t>gêneros discursivos</w:t>
      </w:r>
      <w:r w:rsidR="009F1BEF">
        <w:rPr>
          <w:color w:val="000007"/>
          <w:sz w:val="24"/>
          <w:szCs w:val="24"/>
        </w:rPr>
        <w:t xml:space="preserve">, </w:t>
      </w:r>
      <w:r w:rsidR="00761978">
        <w:rPr>
          <w:color w:val="000007"/>
          <w:sz w:val="24"/>
          <w:szCs w:val="24"/>
        </w:rPr>
        <w:t>a</w:t>
      </w:r>
      <w:r w:rsidR="00761978" w:rsidRPr="00761978">
        <w:t xml:space="preserve"> </w:t>
      </w:r>
      <w:r w:rsidR="00761978" w:rsidRPr="00761978">
        <w:rPr>
          <w:color w:val="000007"/>
          <w:sz w:val="24"/>
          <w:szCs w:val="24"/>
        </w:rPr>
        <w:t>a ADD</w:t>
      </w:r>
      <w:r w:rsidR="00761978">
        <w:rPr>
          <w:color w:val="000007"/>
          <w:sz w:val="24"/>
          <w:szCs w:val="24"/>
        </w:rPr>
        <w:t xml:space="preserve"> também está na base das </w:t>
      </w:r>
      <w:r w:rsidR="001E1089">
        <w:rPr>
          <w:color w:val="000007"/>
          <w:sz w:val="24"/>
          <w:szCs w:val="24"/>
        </w:rPr>
        <w:t xml:space="preserve">práticas de letramento </w:t>
      </w:r>
      <w:r w:rsidR="00761978">
        <w:rPr>
          <w:color w:val="000007"/>
          <w:sz w:val="24"/>
          <w:szCs w:val="24"/>
        </w:rPr>
        <w:t xml:space="preserve">e da produção textual. </w:t>
      </w:r>
    </w:p>
    <w:p w:rsidR="0001792E" w:rsidRDefault="0001792E" w:rsidP="007C537F">
      <w:pPr>
        <w:ind w:left="2268"/>
        <w:jc w:val="both"/>
        <w:rPr>
          <w:sz w:val="20"/>
          <w:szCs w:val="20"/>
        </w:rPr>
      </w:pPr>
    </w:p>
    <w:p w:rsidR="00EE7349" w:rsidRDefault="00EE7349" w:rsidP="007C537F">
      <w:pPr>
        <w:ind w:left="2268"/>
        <w:jc w:val="both"/>
        <w:rPr>
          <w:sz w:val="20"/>
          <w:szCs w:val="20"/>
        </w:rPr>
      </w:pPr>
      <w:r w:rsidRPr="00EE7349">
        <w:rPr>
          <w:sz w:val="20"/>
          <w:szCs w:val="20"/>
        </w:rPr>
        <w:t xml:space="preserve">O cerne dessa concepção é pensar a escrita como um processo que apresenta etapas que vão desde o planejamento até a última versão de reescrita, considerando o caráter recursivo que a escrita possibilita. Trata-se de uma construção que se dá por meio da </w:t>
      </w:r>
      <w:r w:rsidRPr="00EE7349">
        <w:rPr>
          <w:sz w:val="20"/>
          <w:szCs w:val="20"/>
        </w:rPr>
        <w:lastRenderedPageBreak/>
        <w:t>interação, numa prática colaborativa, em que o professor medeia a atividade, por meio dos comentários de revisão, aproximando-se mais de um coautor, leitor/revisor do que de um avaliador</w:t>
      </w:r>
      <w:r w:rsidR="00BC7BF5">
        <w:rPr>
          <w:sz w:val="20"/>
          <w:szCs w:val="20"/>
        </w:rPr>
        <w:t xml:space="preserve"> (</w:t>
      </w:r>
      <w:r>
        <w:rPr>
          <w:sz w:val="20"/>
          <w:szCs w:val="20"/>
        </w:rPr>
        <w:t xml:space="preserve"> MENEGASSI e GASPAROTTO, 2019, p.113).</w:t>
      </w:r>
    </w:p>
    <w:p w:rsidR="006B5A27" w:rsidRDefault="006B5A27" w:rsidP="007C537F">
      <w:pPr>
        <w:ind w:left="2268"/>
        <w:jc w:val="both"/>
        <w:rPr>
          <w:color w:val="000007"/>
          <w:sz w:val="20"/>
          <w:szCs w:val="20"/>
        </w:rPr>
      </w:pPr>
    </w:p>
    <w:p w:rsidR="007C537F" w:rsidRPr="00BC7BF5" w:rsidRDefault="007C537F" w:rsidP="007C537F">
      <w:pPr>
        <w:ind w:left="2268"/>
        <w:jc w:val="both"/>
        <w:rPr>
          <w:color w:val="000007"/>
          <w:sz w:val="10"/>
          <w:szCs w:val="10"/>
        </w:rPr>
      </w:pPr>
    </w:p>
    <w:p w:rsidR="003C68AA" w:rsidRPr="006C5840" w:rsidRDefault="00F80ED8" w:rsidP="00510BC1">
      <w:pPr>
        <w:spacing w:line="360" w:lineRule="auto"/>
        <w:ind w:firstLine="720"/>
        <w:jc w:val="both"/>
        <w:rPr>
          <w:sz w:val="24"/>
          <w:szCs w:val="24"/>
        </w:rPr>
      </w:pPr>
      <w:r w:rsidRPr="006C5840">
        <w:rPr>
          <w:color w:val="000007"/>
          <w:sz w:val="24"/>
          <w:szCs w:val="24"/>
        </w:rPr>
        <w:t xml:space="preserve">Essa concepão de trabaho com a escrita evidencia que o </w:t>
      </w:r>
      <w:r w:rsidR="007C537F" w:rsidRPr="006C5840">
        <w:rPr>
          <w:color w:val="000007"/>
          <w:sz w:val="24"/>
          <w:szCs w:val="24"/>
        </w:rPr>
        <w:t>labor</w:t>
      </w:r>
      <w:r w:rsidRPr="006C5840">
        <w:rPr>
          <w:color w:val="000007"/>
          <w:sz w:val="24"/>
          <w:szCs w:val="24"/>
        </w:rPr>
        <w:t xml:space="preserve"> didático de composição textual</w:t>
      </w:r>
      <w:r w:rsidRPr="006C5840">
        <w:rPr>
          <w:sz w:val="24"/>
          <w:szCs w:val="24"/>
        </w:rPr>
        <w:t xml:space="preserve"> </w:t>
      </w:r>
      <w:r w:rsidRPr="006C5840">
        <w:rPr>
          <w:color w:val="000007"/>
          <w:sz w:val="24"/>
          <w:szCs w:val="24"/>
        </w:rPr>
        <w:t>deve, necessariamente, levar a uma prática pautada na revisão e na reescrita.</w:t>
      </w:r>
      <w:r w:rsidRPr="006C5840">
        <w:rPr>
          <w:sz w:val="24"/>
          <w:szCs w:val="24"/>
        </w:rPr>
        <w:t xml:space="preserve">  Nesse sentido, a </w:t>
      </w:r>
      <w:r w:rsidR="007C537F" w:rsidRPr="006C5840">
        <w:rPr>
          <w:sz w:val="24"/>
          <w:szCs w:val="24"/>
        </w:rPr>
        <w:t>r</w:t>
      </w:r>
      <w:r w:rsidR="009F766E">
        <w:rPr>
          <w:color w:val="000007"/>
          <w:sz w:val="24"/>
          <w:szCs w:val="24"/>
        </w:rPr>
        <w:t xml:space="preserve">evisão difere da </w:t>
      </w:r>
      <w:r w:rsidRPr="006C5840">
        <w:rPr>
          <w:color w:val="000007"/>
          <w:sz w:val="24"/>
          <w:szCs w:val="24"/>
        </w:rPr>
        <w:t xml:space="preserve">avaliação ou correção textual, pois seu objetivo é tomar o texto como provisório, </w:t>
      </w:r>
      <w:r w:rsidR="009F766E">
        <w:rPr>
          <w:color w:val="000007"/>
          <w:sz w:val="24"/>
          <w:szCs w:val="24"/>
        </w:rPr>
        <w:t>“</w:t>
      </w:r>
      <w:r w:rsidRPr="006C5840">
        <w:rPr>
          <w:color w:val="000007"/>
          <w:sz w:val="24"/>
          <w:szCs w:val="24"/>
        </w:rPr>
        <w:t>passível de reflexão, de reformulações, para, num trabalho colaborativo, chegar à versão que atenda ao objetivo comunicativo” MENEGASSI e GASPAROTTO, 2019, p.115).</w:t>
      </w:r>
    </w:p>
    <w:p w:rsidR="00902602" w:rsidRPr="008D0F70" w:rsidRDefault="00761978" w:rsidP="0001792E">
      <w:pPr>
        <w:spacing w:line="360" w:lineRule="auto"/>
        <w:ind w:firstLine="720"/>
        <w:jc w:val="both"/>
        <w:rPr>
          <w:color w:val="000007"/>
          <w:sz w:val="24"/>
          <w:szCs w:val="24"/>
        </w:rPr>
      </w:pPr>
      <w:r>
        <w:rPr>
          <w:color w:val="000007"/>
          <w:sz w:val="24"/>
          <w:szCs w:val="24"/>
        </w:rPr>
        <w:t>Como desenredo, percebe-se</w:t>
      </w:r>
      <w:r w:rsidR="003619B9">
        <w:rPr>
          <w:color w:val="000007"/>
          <w:sz w:val="24"/>
          <w:szCs w:val="24"/>
        </w:rPr>
        <w:t xml:space="preserve"> que a Arqueogenealogia e a ADD articulam </w:t>
      </w:r>
      <w:r w:rsidR="008D0F70">
        <w:rPr>
          <w:color w:val="000007"/>
          <w:sz w:val="24"/>
          <w:szCs w:val="24"/>
        </w:rPr>
        <w:t>algumas</w:t>
      </w:r>
      <w:r w:rsidR="003619B9">
        <w:rPr>
          <w:color w:val="000007"/>
          <w:sz w:val="24"/>
          <w:szCs w:val="24"/>
        </w:rPr>
        <w:t xml:space="preserve"> aproximações teóricas, evidenciando </w:t>
      </w:r>
      <w:r w:rsidR="008D0F70">
        <w:rPr>
          <w:color w:val="000007"/>
          <w:sz w:val="24"/>
          <w:szCs w:val="24"/>
        </w:rPr>
        <w:t xml:space="preserve">que </w:t>
      </w:r>
      <w:r w:rsidR="003619B9">
        <w:rPr>
          <w:color w:val="000007"/>
          <w:sz w:val="24"/>
          <w:szCs w:val="24"/>
        </w:rPr>
        <w:t>os estudos</w:t>
      </w:r>
      <w:r w:rsidR="008D0F70">
        <w:rPr>
          <w:color w:val="000007"/>
          <w:sz w:val="24"/>
          <w:szCs w:val="24"/>
        </w:rPr>
        <w:t xml:space="preserve"> discursivos brasileiros </w:t>
      </w:r>
      <w:r w:rsidR="003619B9">
        <w:rPr>
          <w:color w:val="000007"/>
          <w:sz w:val="24"/>
          <w:szCs w:val="24"/>
        </w:rPr>
        <w:t>podem e devem conversar, po</w:t>
      </w:r>
      <w:r w:rsidR="0001792E">
        <w:rPr>
          <w:color w:val="000007"/>
          <w:sz w:val="24"/>
          <w:szCs w:val="24"/>
        </w:rPr>
        <w:t>is “</w:t>
      </w:r>
      <w:r w:rsidR="0001792E" w:rsidRPr="0001792E">
        <w:rPr>
          <w:color w:val="000007"/>
          <w:sz w:val="24"/>
          <w:szCs w:val="24"/>
        </w:rPr>
        <w:t>a artic</w:t>
      </w:r>
      <w:r w:rsidR="0001792E">
        <w:rPr>
          <w:color w:val="000007"/>
          <w:sz w:val="24"/>
          <w:szCs w:val="24"/>
        </w:rPr>
        <w:t xml:space="preserve">ulação de vizinhanças teóricas </w:t>
      </w:r>
      <w:r w:rsidR="0001792E" w:rsidRPr="0001792E">
        <w:rPr>
          <w:color w:val="000007"/>
          <w:sz w:val="24"/>
          <w:szCs w:val="24"/>
        </w:rPr>
        <w:t>possibilita enfoques a pa</w:t>
      </w:r>
      <w:r w:rsidR="0001792E">
        <w:rPr>
          <w:color w:val="000007"/>
          <w:sz w:val="24"/>
          <w:szCs w:val="24"/>
        </w:rPr>
        <w:t>rtir de ângulos diversificados” (</w:t>
      </w:r>
      <w:r w:rsidR="0001792E" w:rsidRPr="0001792E">
        <w:rPr>
          <w:caps/>
          <w:color w:val="000007"/>
          <w:sz w:val="24"/>
          <w:szCs w:val="24"/>
        </w:rPr>
        <w:t>Gregolin</w:t>
      </w:r>
      <w:r w:rsidR="0001792E">
        <w:rPr>
          <w:color w:val="000007"/>
          <w:sz w:val="24"/>
          <w:szCs w:val="24"/>
        </w:rPr>
        <w:t xml:space="preserve">, </w:t>
      </w:r>
      <w:r w:rsidR="008D0F70">
        <w:rPr>
          <w:color w:val="000007"/>
          <w:sz w:val="24"/>
          <w:szCs w:val="24"/>
        </w:rPr>
        <w:t>2015, p.12</w:t>
      </w:r>
      <w:r w:rsidR="0001792E">
        <w:rPr>
          <w:color w:val="000007"/>
          <w:sz w:val="24"/>
          <w:szCs w:val="24"/>
        </w:rPr>
        <w:t>).</w:t>
      </w:r>
    </w:p>
    <w:p w:rsidR="008D0F70" w:rsidRPr="008D0F70" w:rsidRDefault="008D0F70" w:rsidP="008D0F70">
      <w:pPr>
        <w:spacing w:line="360" w:lineRule="auto"/>
        <w:ind w:firstLine="720"/>
        <w:jc w:val="both"/>
        <w:rPr>
          <w:noProof/>
          <w:sz w:val="24"/>
          <w:szCs w:val="24"/>
          <w:lang w:val="pt-BR" w:eastAsia="pt-BR"/>
        </w:rPr>
      </w:pPr>
      <w:r>
        <w:rPr>
          <w:noProof/>
          <w:sz w:val="24"/>
          <w:szCs w:val="24"/>
          <w:lang w:val="pt-BR" w:eastAsia="pt-BR"/>
        </w:rPr>
        <w:t>Por fim, é</w:t>
      </w:r>
      <w:r w:rsidR="00902602">
        <w:rPr>
          <w:noProof/>
          <w:sz w:val="24"/>
          <w:szCs w:val="24"/>
          <w:lang w:val="pt-BR" w:eastAsia="pt-BR"/>
        </w:rPr>
        <w:t xml:space="preserve"> importante observar que, apesar da multiplicidade de correntes de AD no Brasil, todas elas congregam um aspecto em comum: </w:t>
      </w:r>
      <w:r w:rsidR="00902602" w:rsidRPr="00E37C0F">
        <w:rPr>
          <w:noProof/>
          <w:sz w:val="24"/>
          <w:szCs w:val="24"/>
          <w:lang w:val="pt-BR" w:eastAsia="pt-BR"/>
        </w:rPr>
        <w:t xml:space="preserve">encontram pesquisadores nacionais responsáveis por sua </w:t>
      </w:r>
      <w:r w:rsidR="00902602" w:rsidRPr="006B117C">
        <w:rPr>
          <w:noProof/>
          <w:sz w:val="24"/>
          <w:szCs w:val="24"/>
          <w:lang w:val="pt-BR" w:eastAsia="pt-BR"/>
        </w:rPr>
        <w:t xml:space="preserve">sistematização </w:t>
      </w:r>
      <w:r w:rsidR="00902602" w:rsidRPr="00E37C0F">
        <w:rPr>
          <w:noProof/>
          <w:sz w:val="24"/>
          <w:szCs w:val="24"/>
          <w:lang w:val="pt-BR" w:eastAsia="pt-BR"/>
        </w:rPr>
        <w:t>e difusão</w:t>
      </w:r>
      <w:r w:rsidR="00902602">
        <w:rPr>
          <w:noProof/>
          <w:sz w:val="24"/>
          <w:szCs w:val="24"/>
          <w:lang w:val="pt-BR" w:eastAsia="pt-BR"/>
        </w:rPr>
        <w:t xml:space="preserve">. </w:t>
      </w:r>
      <w:bookmarkStart w:id="0" w:name="_GoBack"/>
    </w:p>
    <w:bookmarkEnd w:id="0"/>
    <w:p w:rsidR="00761978" w:rsidRDefault="00761978" w:rsidP="008D0F70">
      <w:pPr>
        <w:jc w:val="both"/>
        <w:rPr>
          <w:b/>
          <w:color w:val="000007"/>
          <w:sz w:val="24"/>
          <w:szCs w:val="24"/>
        </w:rPr>
      </w:pPr>
    </w:p>
    <w:p w:rsidR="00761978" w:rsidRDefault="00761978" w:rsidP="008D0F70">
      <w:pPr>
        <w:jc w:val="both"/>
        <w:rPr>
          <w:b/>
          <w:color w:val="000007"/>
          <w:sz w:val="24"/>
          <w:szCs w:val="24"/>
        </w:rPr>
      </w:pPr>
    </w:p>
    <w:p w:rsidR="008D0F70" w:rsidRPr="00D85164" w:rsidRDefault="008D0F70" w:rsidP="008D0F70">
      <w:pPr>
        <w:jc w:val="both"/>
        <w:rPr>
          <w:b/>
          <w:color w:val="000007"/>
          <w:sz w:val="24"/>
          <w:szCs w:val="24"/>
        </w:rPr>
      </w:pPr>
      <w:r w:rsidRPr="00D85164">
        <w:rPr>
          <w:b/>
          <w:color w:val="000007"/>
          <w:sz w:val="24"/>
          <w:szCs w:val="24"/>
        </w:rPr>
        <w:t>REFERÊNCIAS</w:t>
      </w:r>
    </w:p>
    <w:p w:rsidR="008D0F70" w:rsidRPr="00D85164" w:rsidRDefault="008D0F70" w:rsidP="008D0F70">
      <w:pPr>
        <w:ind w:firstLine="720"/>
        <w:jc w:val="both"/>
        <w:rPr>
          <w:color w:val="000007"/>
          <w:sz w:val="18"/>
          <w:szCs w:val="18"/>
        </w:rPr>
      </w:pPr>
    </w:p>
    <w:p w:rsidR="008D0F70" w:rsidRPr="00D85164" w:rsidRDefault="008D0F70" w:rsidP="008D0F70">
      <w:pPr>
        <w:jc w:val="both"/>
        <w:rPr>
          <w:color w:val="000000" w:themeColor="text1"/>
          <w:sz w:val="24"/>
          <w:szCs w:val="24"/>
          <w:shd w:val="clear" w:color="auto" w:fill="FFFFFF"/>
        </w:rPr>
      </w:pPr>
      <w:r w:rsidRPr="00D85164">
        <w:rPr>
          <w:color w:val="000000" w:themeColor="text1"/>
          <w:sz w:val="24"/>
          <w:szCs w:val="24"/>
          <w:shd w:val="clear" w:color="auto" w:fill="FFFFFF"/>
        </w:rPr>
        <w:t xml:space="preserve">ALESSANDRO. </w:t>
      </w:r>
      <w:r w:rsidRPr="00D85164">
        <w:rPr>
          <w:i/>
          <w:color w:val="000000" w:themeColor="text1"/>
          <w:sz w:val="24"/>
          <w:szCs w:val="24"/>
          <w:shd w:val="clear" w:color="auto" w:fill="FFFFFF"/>
        </w:rPr>
        <w:t>Quem foi Bakhtin (Mikhail Mikhailovich Bakhtin)</w:t>
      </w:r>
      <w:r w:rsidRPr="00D85164">
        <w:rPr>
          <w:color w:val="000000" w:themeColor="text1"/>
          <w:sz w:val="24"/>
          <w:szCs w:val="24"/>
          <w:shd w:val="clear" w:color="auto" w:fill="FFFFFF"/>
        </w:rPr>
        <w:t>. São Paulo: UNIGRANRIO, 2022. Disponível em: &lt; https://www.daaula.net/2015/09/mikhail-mikhailovich-bakhtin.html&gt;. Acesso em: 26/11/2022.</w:t>
      </w:r>
    </w:p>
    <w:p w:rsidR="008D0F70" w:rsidRPr="00D85164" w:rsidRDefault="008D0F70" w:rsidP="008D0F70">
      <w:pPr>
        <w:jc w:val="both"/>
        <w:rPr>
          <w:color w:val="202122"/>
          <w:sz w:val="24"/>
          <w:szCs w:val="24"/>
          <w:shd w:val="clear" w:color="auto" w:fill="FFFFFF"/>
        </w:rPr>
      </w:pPr>
    </w:p>
    <w:p w:rsidR="008D0F70" w:rsidRPr="00D85164" w:rsidRDefault="008D0F70" w:rsidP="008D0F70">
      <w:pPr>
        <w:jc w:val="both"/>
        <w:rPr>
          <w:caps/>
          <w:color w:val="000000" w:themeColor="text1"/>
          <w:sz w:val="24"/>
          <w:szCs w:val="24"/>
          <w:shd w:val="clear" w:color="auto" w:fill="FFFFFF"/>
        </w:rPr>
      </w:pPr>
      <w:r w:rsidRPr="00D85164">
        <w:rPr>
          <w:color w:val="000000" w:themeColor="text1"/>
          <w:sz w:val="24"/>
          <w:szCs w:val="24"/>
        </w:rPr>
        <w:t xml:space="preserve">BAKHTIN, Mikhail. </w:t>
      </w:r>
      <w:r w:rsidRPr="00D85164">
        <w:rPr>
          <w:i/>
          <w:color w:val="000000" w:themeColor="text1"/>
          <w:sz w:val="24"/>
          <w:szCs w:val="24"/>
        </w:rPr>
        <w:t>Problemas da poética de Dostoiévski</w:t>
      </w:r>
      <w:r w:rsidRPr="00D85164">
        <w:rPr>
          <w:color w:val="000000" w:themeColor="text1"/>
          <w:sz w:val="24"/>
          <w:szCs w:val="24"/>
        </w:rPr>
        <w:t>. Rio de Janeiro: Forense Universitária, 1981.</w:t>
      </w:r>
      <w:r w:rsidRPr="00D85164">
        <w:rPr>
          <w:caps/>
          <w:color w:val="000000" w:themeColor="text1"/>
          <w:sz w:val="24"/>
          <w:szCs w:val="24"/>
          <w:shd w:val="clear" w:color="auto" w:fill="FFFFFF"/>
        </w:rPr>
        <w:t xml:space="preserve"> </w:t>
      </w:r>
    </w:p>
    <w:p w:rsidR="008D0F70" w:rsidRPr="00D85164" w:rsidRDefault="008D0F70" w:rsidP="008D0F70">
      <w:pPr>
        <w:jc w:val="both"/>
        <w:rPr>
          <w:caps/>
          <w:noProof/>
          <w:sz w:val="24"/>
          <w:szCs w:val="24"/>
        </w:rPr>
      </w:pPr>
    </w:p>
    <w:p w:rsidR="008D0F70" w:rsidRPr="00D85164" w:rsidRDefault="008D0F70" w:rsidP="008D0F70">
      <w:pPr>
        <w:jc w:val="both"/>
        <w:rPr>
          <w:color w:val="000000" w:themeColor="text1"/>
          <w:sz w:val="24"/>
          <w:szCs w:val="24"/>
        </w:rPr>
      </w:pPr>
      <w:r w:rsidRPr="00D85164">
        <w:rPr>
          <w:caps/>
          <w:noProof/>
          <w:color w:val="000000" w:themeColor="text1"/>
          <w:sz w:val="24"/>
          <w:szCs w:val="24"/>
        </w:rPr>
        <w:t>Baldini</w:t>
      </w:r>
      <w:r w:rsidRPr="00D85164">
        <w:rPr>
          <w:noProof/>
          <w:color w:val="000000" w:themeColor="text1"/>
          <w:sz w:val="24"/>
          <w:szCs w:val="24"/>
        </w:rPr>
        <w:t>, Lauro José Siqueira;</w:t>
      </w:r>
      <w:r w:rsidRPr="00D85164">
        <w:rPr>
          <w:color w:val="000000" w:themeColor="text1"/>
          <w:sz w:val="24"/>
          <w:szCs w:val="24"/>
        </w:rPr>
        <w:t xml:space="preserve"> </w:t>
      </w:r>
      <w:r w:rsidRPr="00D85164">
        <w:rPr>
          <w:caps/>
          <w:noProof/>
          <w:color w:val="000000" w:themeColor="text1"/>
          <w:sz w:val="24"/>
          <w:szCs w:val="24"/>
        </w:rPr>
        <w:t>Zoppi-Fontana</w:t>
      </w:r>
      <w:r w:rsidRPr="00D85164">
        <w:rPr>
          <w:noProof/>
          <w:color w:val="000000" w:themeColor="text1"/>
          <w:sz w:val="24"/>
          <w:szCs w:val="24"/>
        </w:rPr>
        <w:t>, Mónica Graciela.</w:t>
      </w:r>
      <w:r w:rsidRPr="00D85164">
        <w:rPr>
          <w:color w:val="000000" w:themeColor="text1"/>
          <w:sz w:val="24"/>
          <w:szCs w:val="24"/>
        </w:rPr>
        <w:t xml:space="preserve"> </w:t>
      </w:r>
      <w:r w:rsidRPr="00D85164">
        <w:rPr>
          <w:i/>
          <w:noProof/>
          <w:color w:val="000000" w:themeColor="text1"/>
          <w:sz w:val="24"/>
          <w:szCs w:val="24"/>
        </w:rPr>
        <w:t>A Análise Do Discurso no Brasil.</w:t>
      </w:r>
      <w:r w:rsidRPr="00D85164">
        <w:rPr>
          <w:color w:val="000000" w:themeColor="text1"/>
          <w:sz w:val="24"/>
          <w:szCs w:val="24"/>
        </w:rPr>
        <w:t xml:space="preserve"> </w:t>
      </w:r>
      <w:r w:rsidRPr="00D85164">
        <w:rPr>
          <w:noProof/>
          <w:color w:val="000000" w:themeColor="text1"/>
          <w:sz w:val="24"/>
          <w:szCs w:val="24"/>
        </w:rPr>
        <w:t>São Paulo:</w:t>
      </w:r>
      <w:r w:rsidRPr="00D85164">
        <w:rPr>
          <w:color w:val="000000" w:themeColor="text1"/>
          <w:sz w:val="24"/>
          <w:szCs w:val="24"/>
        </w:rPr>
        <w:t xml:space="preserve"> </w:t>
      </w:r>
      <w:r w:rsidRPr="00D85164">
        <w:rPr>
          <w:noProof/>
          <w:color w:val="000000" w:themeColor="text1"/>
          <w:sz w:val="24"/>
          <w:szCs w:val="24"/>
        </w:rPr>
        <w:t>Décalages, 2014.</w:t>
      </w:r>
    </w:p>
    <w:p w:rsidR="008D0F70" w:rsidRPr="00D85164" w:rsidRDefault="008D0F70" w:rsidP="008D0F70">
      <w:pPr>
        <w:jc w:val="both"/>
        <w:rPr>
          <w:caps/>
          <w:color w:val="000007"/>
          <w:sz w:val="24"/>
          <w:szCs w:val="24"/>
        </w:rPr>
      </w:pPr>
    </w:p>
    <w:p w:rsidR="008D0F70" w:rsidRPr="00D85164" w:rsidRDefault="008D0F70" w:rsidP="008D0F70">
      <w:pPr>
        <w:jc w:val="both"/>
        <w:rPr>
          <w:color w:val="000000" w:themeColor="text1"/>
          <w:sz w:val="24"/>
          <w:szCs w:val="24"/>
        </w:rPr>
      </w:pPr>
      <w:r w:rsidRPr="00D85164">
        <w:rPr>
          <w:caps/>
          <w:color w:val="000000" w:themeColor="text1"/>
          <w:sz w:val="24"/>
          <w:szCs w:val="24"/>
        </w:rPr>
        <w:t>Benveniste</w:t>
      </w:r>
      <w:r w:rsidRPr="00D85164">
        <w:rPr>
          <w:color w:val="000000" w:themeColor="text1"/>
          <w:sz w:val="24"/>
          <w:szCs w:val="24"/>
        </w:rPr>
        <w:t xml:space="preserve">, Émíle. </w:t>
      </w:r>
      <w:r w:rsidRPr="00D85164">
        <w:rPr>
          <w:i/>
          <w:color w:val="000000" w:themeColor="text1"/>
          <w:sz w:val="24"/>
          <w:szCs w:val="24"/>
        </w:rPr>
        <w:t>Problemas de Linguística Geral</w:t>
      </w:r>
      <w:r w:rsidRPr="00D85164">
        <w:rPr>
          <w:color w:val="000000" w:themeColor="text1"/>
          <w:sz w:val="24"/>
          <w:szCs w:val="24"/>
        </w:rPr>
        <w:t>. São Paulo: Ed. da USP, 1976.</w:t>
      </w:r>
    </w:p>
    <w:p w:rsidR="008D0F70" w:rsidRPr="00D85164" w:rsidRDefault="008D0F70" w:rsidP="008D0F70">
      <w:pPr>
        <w:ind w:left="720"/>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CHARAUDEAU, </w:t>
      </w:r>
      <w:r w:rsidRPr="00694871">
        <w:rPr>
          <w:color w:val="000000" w:themeColor="text1"/>
          <w:sz w:val="24"/>
          <w:szCs w:val="24"/>
        </w:rPr>
        <w:t>Patrick</w:t>
      </w:r>
      <w:r w:rsidRPr="00D85164">
        <w:rPr>
          <w:color w:val="000000" w:themeColor="text1"/>
          <w:sz w:val="24"/>
          <w:szCs w:val="24"/>
        </w:rPr>
        <w:t xml:space="preserve">; MAINGUENEAU, </w:t>
      </w:r>
      <w:r w:rsidRPr="00694871">
        <w:rPr>
          <w:color w:val="000000" w:themeColor="text1"/>
          <w:sz w:val="24"/>
          <w:szCs w:val="24"/>
        </w:rPr>
        <w:t xml:space="preserve">Dominique </w:t>
      </w:r>
      <w:r w:rsidRPr="00D85164">
        <w:rPr>
          <w:color w:val="000000" w:themeColor="text1"/>
          <w:sz w:val="24"/>
          <w:szCs w:val="24"/>
        </w:rPr>
        <w:t xml:space="preserve">(Orgs.). </w:t>
      </w:r>
      <w:r w:rsidRPr="00D85164">
        <w:rPr>
          <w:i/>
          <w:color w:val="000000" w:themeColor="text1"/>
          <w:sz w:val="24"/>
          <w:szCs w:val="24"/>
        </w:rPr>
        <w:t>Dicionário da Análise do Discurso.</w:t>
      </w:r>
      <w:r w:rsidRPr="00D85164">
        <w:rPr>
          <w:color w:val="000000" w:themeColor="text1"/>
          <w:sz w:val="24"/>
          <w:szCs w:val="24"/>
        </w:rPr>
        <w:t xml:space="preserve"> São Paulo: Contexto, 2002.</w:t>
      </w:r>
    </w:p>
    <w:p w:rsidR="008D0F70" w:rsidRPr="00D85164" w:rsidRDefault="008D0F70" w:rsidP="008D0F70">
      <w:pPr>
        <w:ind w:left="318"/>
        <w:jc w:val="both"/>
        <w:rPr>
          <w:color w:val="000007"/>
          <w:sz w:val="24"/>
          <w:szCs w:val="24"/>
        </w:rPr>
      </w:pPr>
    </w:p>
    <w:p w:rsidR="008D0F70" w:rsidRPr="00D85164" w:rsidRDefault="008D0F70" w:rsidP="008D0F70">
      <w:pPr>
        <w:jc w:val="both"/>
        <w:rPr>
          <w:color w:val="000000" w:themeColor="text1"/>
          <w:sz w:val="24"/>
          <w:szCs w:val="24"/>
        </w:rPr>
      </w:pPr>
      <w:r w:rsidRPr="00D85164">
        <w:rPr>
          <w:caps/>
          <w:color w:val="000000" w:themeColor="text1"/>
          <w:sz w:val="24"/>
          <w:szCs w:val="24"/>
        </w:rPr>
        <w:t>Faraco</w:t>
      </w:r>
      <w:r w:rsidRPr="00D85164">
        <w:rPr>
          <w:color w:val="000000" w:themeColor="text1"/>
          <w:sz w:val="24"/>
          <w:szCs w:val="24"/>
        </w:rPr>
        <w:t xml:space="preserve">, Carlos Alberto. </w:t>
      </w:r>
      <w:r w:rsidRPr="00D85164">
        <w:rPr>
          <w:i/>
          <w:color w:val="000000" w:themeColor="text1"/>
          <w:sz w:val="24"/>
          <w:szCs w:val="24"/>
        </w:rPr>
        <w:t>Zellig Harris: 50 anos depois</w:t>
      </w:r>
      <w:r w:rsidRPr="00D85164">
        <w:rPr>
          <w:color w:val="000000" w:themeColor="text1"/>
          <w:sz w:val="24"/>
          <w:szCs w:val="24"/>
        </w:rPr>
        <w:t>. Revista Letras, Curitiba: Revista Letras, 2003.</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aps/>
          <w:color w:val="000000" w:themeColor="text1"/>
          <w:sz w:val="24"/>
          <w:szCs w:val="24"/>
        </w:rPr>
        <w:t xml:space="preserve">FERNANDES, </w:t>
      </w:r>
      <w:r w:rsidRPr="00D85164">
        <w:rPr>
          <w:color w:val="000000" w:themeColor="text1"/>
          <w:sz w:val="24"/>
          <w:szCs w:val="24"/>
        </w:rPr>
        <w:t xml:space="preserve">Cleudemar Alves. SÁ, Israel de. </w:t>
      </w:r>
      <w:r w:rsidRPr="00D85164">
        <w:rPr>
          <w:i/>
          <w:color w:val="000000" w:themeColor="text1"/>
          <w:sz w:val="24"/>
          <w:szCs w:val="24"/>
        </w:rPr>
        <w:t>Análise do Discurso: reflexões introdutórias</w:t>
      </w:r>
      <w:r w:rsidRPr="00D85164">
        <w:rPr>
          <w:color w:val="000000" w:themeColor="text1"/>
          <w:sz w:val="24"/>
          <w:szCs w:val="24"/>
        </w:rPr>
        <w:t>. São Paulo: Pontes Editora, 2021.</w:t>
      </w:r>
    </w:p>
    <w:p w:rsidR="008D0F70" w:rsidRPr="00D85164" w:rsidRDefault="008D0F70" w:rsidP="008D0F70">
      <w:pPr>
        <w:jc w:val="both"/>
        <w:rPr>
          <w:color w:val="000007"/>
          <w:sz w:val="24"/>
          <w:szCs w:val="24"/>
        </w:rPr>
      </w:pPr>
    </w:p>
    <w:p w:rsidR="008D0F70" w:rsidRPr="00BA0B14" w:rsidRDefault="008D0F70" w:rsidP="008D0F70">
      <w:pPr>
        <w:jc w:val="both"/>
        <w:rPr>
          <w:color w:val="000000" w:themeColor="text1"/>
          <w:sz w:val="24"/>
          <w:szCs w:val="24"/>
        </w:rPr>
      </w:pPr>
      <w:r w:rsidRPr="00D85164">
        <w:rPr>
          <w:color w:val="000000" w:themeColor="text1"/>
          <w:sz w:val="24"/>
          <w:szCs w:val="24"/>
        </w:rPr>
        <w:t xml:space="preserve">FIORIN, José Luiz. </w:t>
      </w:r>
      <w:r w:rsidRPr="00D85164">
        <w:rPr>
          <w:i/>
          <w:color w:val="000000" w:themeColor="text1"/>
          <w:sz w:val="24"/>
          <w:szCs w:val="24"/>
        </w:rPr>
        <w:t>Introdução ao pensamento de Bakhtin</w:t>
      </w:r>
      <w:r w:rsidRPr="00D85164">
        <w:rPr>
          <w:color w:val="000000" w:themeColor="text1"/>
          <w:sz w:val="24"/>
          <w:szCs w:val="24"/>
        </w:rPr>
        <w:t xml:space="preserve">. São Paulo: Contexto, 2018. </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aps/>
          <w:color w:val="000000" w:themeColor="text1"/>
          <w:sz w:val="24"/>
          <w:szCs w:val="24"/>
        </w:rPr>
        <w:lastRenderedPageBreak/>
        <w:t>Fiorin</w:t>
      </w:r>
      <w:r w:rsidRPr="00D85164">
        <w:rPr>
          <w:color w:val="000000" w:themeColor="text1"/>
          <w:sz w:val="24"/>
          <w:szCs w:val="24"/>
        </w:rPr>
        <w:t xml:space="preserve">, José Luiz. </w:t>
      </w:r>
      <w:r w:rsidRPr="00D85164">
        <w:rPr>
          <w:i/>
          <w:color w:val="000000" w:themeColor="text1"/>
          <w:sz w:val="24"/>
          <w:szCs w:val="24"/>
        </w:rPr>
        <w:t>Resenha de História  sociopolítica  da  língua  portuguesa, CarlosAlberto  Faraco</w:t>
      </w:r>
      <w:r w:rsidRPr="00D85164">
        <w:rPr>
          <w:color w:val="000000" w:themeColor="text1"/>
          <w:sz w:val="24"/>
          <w:szCs w:val="24"/>
        </w:rPr>
        <w:t>. São Paulo: Revista Bakhtiniana, 2017</w:t>
      </w:r>
      <w:r w:rsidRPr="00BA0B14">
        <w:rPr>
          <w:color w:val="000000" w:themeColor="text1"/>
          <w:sz w:val="24"/>
          <w:szCs w:val="24"/>
        </w:rPr>
        <w:t>a</w:t>
      </w:r>
      <w:r w:rsidRPr="00D85164">
        <w:rPr>
          <w:color w:val="000000" w:themeColor="text1"/>
          <w:sz w:val="24"/>
          <w:szCs w:val="24"/>
        </w:rPr>
        <w:t>.</w:t>
      </w:r>
    </w:p>
    <w:p w:rsidR="008D0F70" w:rsidRPr="00D85164" w:rsidRDefault="008D0F70" w:rsidP="008D0F70">
      <w:pPr>
        <w:jc w:val="both"/>
        <w:rPr>
          <w:b/>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FIORIN, Jose Luiz. </w:t>
      </w:r>
      <w:r w:rsidRPr="00D85164">
        <w:rPr>
          <w:i/>
          <w:color w:val="000000" w:themeColor="text1"/>
          <w:sz w:val="24"/>
          <w:szCs w:val="24"/>
        </w:rPr>
        <w:t>Uma teoria da enunciação: Benveniste e Greimas</w:t>
      </w:r>
      <w:r w:rsidRPr="00D85164">
        <w:rPr>
          <w:color w:val="000000" w:themeColor="text1"/>
          <w:sz w:val="24"/>
          <w:szCs w:val="24"/>
        </w:rPr>
        <w:t>. Niterói : Revista Gragoatá, 2017</w:t>
      </w:r>
      <w:r w:rsidRPr="00694871">
        <w:rPr>
          <w:color w:val="000000" w:themeColor="text1"/>
          <w:sz w:val="24"/>
          <w:szCs w:val="24"/>
        </w:rPr>
        <w:t>b</w:t>
      </w:r>
      <w:r w:rsidRPr="00D85164">
        <w:rPr>
          <w:color w:val="000000" w:themeColor="text1"/>
          <w:sz w:val="24"/>
          <w:szCs w:val="24"/>
        </w:rPr>
        <w:t>.</w:t>
      </w:r>
    </w:p>
    <w:p w:rsidR="008D0F70" w:rsidRPr="00D85164" w:rsidRDefault="008D0F70" w:rsidP="008D0F70">
      <w:pPr>
        <w:ind w:left="318"/>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FLORES, Valdir do Nascimento; ENDRUWEIT, Magali Lopes. </w:t>
      </w:r>
      <w:r w:rsidRPr="00D85164">
        <w:rPr>
          <w:i/>
          <w:color w:val="000000" w:themeColor="text1"/>
          <w:sz w:val="24"/>
          <w:szCs w:val="24"/>
        </w:rPr>
        <w:t>A noção de discurso na teoria enunciativa de Émile Benveniste</w:t>
      </w:r>
      <w:r w:rsidRPr="00D85164">
        <w:rPr>
          <w:color w:val="000000" w:themeColor="text1"/>
          <w:sz w:val="24"/>
          <w:szCs w:val="24"/>
        </w:rPr>
        <w:t>. Pará: Revista Moara, 2012.</w:t>
      </w:r>
    </w:p>
    <w:p w:rsidR="008D0F70" w:rsidRPr="00D85164" w:rsidRDefault="008D0F70" w:rsidP="008D0F70">
      <w:pPr>
        <w:jc w:val="both"/>
        <w:rPr>
          <w:caps/>
          <w:noProof/>
          <w:sz w:val="24"/>
          <w:szCs w:val="24"/>
        </w:rPr>
      </w:pPr>
    </w:p>
    <w:p w:rsidR="008D0F70" w:rsidRPr="00B10A2C" w:rsidRDefault="008D0F70" w:rsidP="008D0F70">
      <w:pPr>
        <w:jc w:val="both"/>
        <w:rPr>
          <w:noProof/>
          <w:color w:val="000000" w:themeColor="text1"/>
          <w:sz w:val="24"/>
          <w:szCs w:val="24"/>
        </w:rPr>
      </w:pPr>
      <w:r w:rsidRPr="00D85164">
        <w:rPr>
          <w:caps/>
          <w:noProof/>
          <w:color w:val="000000" w:themeColor="text1"/>
          <w:sz w:val="24"/>
          <w:szCs w:val="24"/>
        </w:rPr>
        <w:t>Foucault</w:t>
      </w:r>
      <w:r w:rsidRPr="00D85164">
        <w:rPr>
          <w:noProof/>
          <w:color w:val="000000" w:themeColor="text1"/>
          <w:sz w:val="24"/>
          <w:szCs w:val="24"/>
        </w:rPr>
        <w:t xml:space="preserve">, Michel. </w:t>
      </w:r>
      <w:r w:rsidRPr="00D85164">
        <w:rPr>
          <w:i/>
          <w:noProof/>
          <w:color w:val="000000" w:themeColor="text1"/>
          <w:sz w:val="24"/>
          <w:szCs w:val="24"/>
        </w:rPr>
        <w:t>A verdade e as formas jurídicas</w:t>
      </w:r>
      <w:r w:rsidRPr="00D85164">
        <w:rPr>
          <w:noProof/>
          <w:color w:val="000000" w:themeColor="text1"/>
          <w:sz w:val="24"/>
          <w:szCs w:val="24"/>
        </w:rPr>
        <w:t>. Rio de Janeiro: NAU Editora, 2002.</w:t>
      </w:r>
    </w:p>
    <w:p w:rsidR="008D0F70" w:rsidRDefault="008D0F70" w:rsidP="008D0F70">
      <w:pPr>
        <w:jc w:val="both"/>
        <w:rPr>
          <w:noProof/>
          <w:color w:val="00B050"/>
          <w:sz w:val="24"/>
          <w:szCs w:val="24"/>
        </w:rPr>
      </w:pPr>
    </w:p>
    <w:p w:rsidR="008D0F70" w:rsidRPr="00D85164" w:rsidRDefault="008D0F70" w:rsidP="008D0F70">
      <w:pPr>
        <w:jc w:val="both"/>
        <w:rPr>
          <w:noProof/>
          <w:color w:val="000000" w:themeColor="text1"/>
          <w:sz w:val="24"/>
          <w:szCs w:val="24"/>
        </w:rPr>
      </w:pPr>
      <w:r w:rsidRPr="00BA0B14">
        <w:rPr>
          <w:noProof/>
          <w:color w:val="000000" w:themeColor="text1"/>
          <w:sz w:val="24"/>
          <w:szCs w:val="24"/>
        </w:rPr>
        <w:t xml:space="preserve">FOUCAULT, Michel. </w:t>
      </w:r>
      <w:r w:rsidRPr="00BA0B14">
        <w:rPr>
          <w:i/>
          <w:noProof/>
          <w:color w:val="000000" w:themeColor="text1"/>
          <w:sz w:val="24"/>
          <w:szCs w:val="24"/>
        </w:rPr>
        <w:t>A arqueologia do saber</w:t>
      </w:r>
      <w:r w:rsidRPr="00BA0B14">
        <w:rPr>
          <w:noProof/>
          <w:color w:val="000000" w:themeColor="text1"/>
          <w:sz w:val="24"/>
          <w:szCs w:val="24"/>
        </w:rPr>
        <w:t>.  Rio de Janeiro: Forense Universitária, 2008.</w:t>
      </w:r>
    </w:p>
    <w:p w:rsidR="008D0F70" w:rsidRPr="00D85164" w:rsidRDefault="008D0F70" w:rsidP="008D0F70">
      <w:pPr>
        <w:jc w:val="both"/>
        <w:rPr>
          <w:noProof/>
          <w:sz w:val="24"/>
          <w:szCs w:val="24"/>
        </w:rPr>
      </w:pPr>
    </w:p>
    <w:p w:rsidR="008D0F70" w:rsidRPr="00D85164" w:rsidRDefault="008D0F70" w:rsidP="008D0F70">
      <w:pPr>
        <w:jc w:val="both"/>
        <w:rPr>
          <w:color w:val="000000" w:themeColor="text1"/>
          <w:sz w:val="24"/>
          <w:szCs w:val="24"/>
          <w:shd w:val="clear" w:color="auto" w:fill="FFFFFF"/>
        </w:rPr>
      </w:pPr>
      <w:r w:rsidRPr="00D85164">
        <w:rPr>
          <w:color w:val="000000" w:themeColor="text1"/>
          <w:sz w:val="24"/>
          <w:szCs w:val="24"/>
          <w:shd w:val="clear" w:color="auto" w:fill="FFFFFF"/>
        </w:rPr>
        <w:t xml:space="preserve">FRANCO, Neil; ACOSTA PEREIRA, Rodrigo; COSTA-HÜBES, Terezinha da Conceição. </w:t>
      </w:r>
      <w:r w:rsidRPr="00D85164">
        <w:rPr>
          <w:i/>
          <w:color w:val="000000" w:themeColor="text1"/>
          <w:sz w:val="24"/>
          <w:szCs w:val="24"/>
          <w:shd w:val="clear" w:color="auto" w:fill="FFFFFF"/>
        </w:rPr>
        <w:t>Por uma análise dialógica do discurso</w:t>
      </w:r>
      <w:r w:rsidRPr="00D85164">
        <w:rPr>
          <w:color w:val="000000" w:themeColor="text1"/>
          <w:sz w:val="24"/>
          <w:szCs w:val="24"/>
          <w:shd w:val="clear" w:color="auto" w:fill="FFFFFF"/>
        </w:rPr>
        <w:t xml:space="preserve">. In: GARCIA, </w:t>
      </w:r>
      <w:r w:rsidRPr="00BA0B14">
        <w:rPr>
          <w:color w:val="000000" w:themeColor="text1"/>
          <w:sz w:val="24"/>
          <w:szCs w:val="24"/>
          <w:shd w:val="clear" w:color="auto" w:fill="FFFFFF"/>
        </w:rPr>
        <w:t>Dantielli Assunção Garcia</w:t>
      </w:r>
      <w:r w:rsidRPr="00D85164">
        <w:rPr>
          <w:color w:val="000000" w:themeColor="text1"/>
          <w:sz w:val="24"/>
          <w:szCs w:val="24"/>
          <w:shd w:val="clear" w:color="auto" w:fill="FFFFFF"/>
        </w:rPr>
        <w:t xml:space="preserve">. </w:t>
      </w:r>
      <w:r w:rsidRPr="00D85164">
        <w:rPr>
          <w:i/>
          <w:color w:val="000000" w:themeColor="text1"/>
          <w:sz w:val="24"/>
          <w:szCs w:val="24"/>
          <w:shd w:val="clear" w:color="auto" w:fill="FFFFFF"/>
        </w:rPr>
        <w:t>De 1969 a 2019: um percurso da/na análise de discurso.</w:t>
      </w:r>
      <w:r w:rsidRPr="00D85164">
        <w:rPr>
          <w:color w:val="000000" w:themeColor="text1"/>
          <w:sz w:val="24"/>
          <w:szCs w:val="24"/>
          <w:shd w:val="clear" w:color="auto" w:fill="FFFFFF"/>
        </w:rPr>
        <w:t xml:space="preserve"> Campinas: Pontes Editores, 2019. </w:t>
      </w:r>
    </w:p>
    <w:p w:rsidR="008D0F70" w:rsidRPr="00D85164" w:rsidRDefault="008D0F70" w:rsidP="008D0F70">
      <w:pPr>
        <w:jc w:val="both"/>
        <w:rPr>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GREGOLIN, Maria do Rosário. </w:t>
      </w:r>
      <w:r w:rsidRPr="00D85164">
        <w:rPr>
          <w:i/>
          <w:color w:val="000000" w:themeColor="text1"/>
          <w:sz w:val="24"/>
          <w:szCs w:val="24"/>
        </w:rPr>
        <w:t>Apresentação</w:t>
      </w:r>
      <w:r w:rsidRPr="00D85164">
        <w:rPr>
          <w:color w:val="000000" w:themeColor="text1"/>
          <w:sz w:val="24"/>
          <w:szCs w:val="24"/>
        </w:rPr>
        <w:t xml:space="preserve">. In: MAZZOLA, Renan Belmonte. </w:t>
      </w:r>
      <w:r w:rsidRPr="00D85164">
        <w:rPr>
          <w:i/>
          <w:color w:val="000000" w:themeColor="text1"/>
          <w:sz w:val="24"/>
          <w:szCs w:val="24"/>
        </w:rPr>
        <w:t>O cânone visual: as belas-artes em discurso.</w:t>
      </w:r>
      <w:r w:rsidRPr="00D85164">
        <w:rPr>
          <w:color w:val="000000" w:themeColor="text1"/>
          <w:sz w:val="24"/>
          <w:szCs w:val="24"/>
        </w:rPr>
        <w:t xml:space="preserve"> São Paulo: Editora UNESP, 2015.</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GREGOLIN, Maria do Rosário. </w:t>
      </w:r>
      <w:r w:rsidRPr="00D85164">
        <w:rPr>
          <w:i/>
          <w:color w:val="000000" w:themeColor="text1"/>
          <w:sz w:val="24"/>
          <w:szCs w:val="24"/>
        </w:rPr>
        <w:t>Michel Pêccheux e a História Epistemológica da Linguística</w:t>
      </w:r>
      <w:r w:rsidRPr="00D85164">
        <w:rPr>
          <w:color w:val="000000" w:themeColor="text1"/>
          <w:sz w:val="24"/>
          <w:szCs w:val="24"/>
        </w:rPr>
        <w:t>. Vitória da Conuista: Revista Estudos da Língua(gem), 2005.</w:t>
      </w:r>
    </w:p>
    <w:p w:rsidR="008D0F70" w:rsidRPr="00D85164" w:rsidRDefault="008D0F70" w:rsidP="008D0F70">
      <w:pPr>
        <w:jc w:val="both"/>
        <w:rPr>
          <w:noProof/>
          <w:sz w:val="24"/>
          <w:szCs w:val="24"/>
        </w:rPr>
      </w:pPr>
    </w:p>
    <w:p w:rsidR="008D0F70" w:rsidRPr="00D85164" w:rsidRDefault="008D0F70" w:rsidP="008D0F70">
      <w:pPr>
        <w:jc w:val="both"/>
        <w:rPr>
          <w:color w:val="000000" w:themeColor="text1"/>
          <w:sz w:val="24"/>
          <w:szCs w:val="24"/>
        </w:rPr>
      </w:pPr>
      <w:r w:rsidRPr="00D85164">
        <w:rPr>
          <w:noProof/>
          <w:color w:val="000000" w:themeColor="text1"/>
          <w:sz w:val="24"/>
          <w:szCs w:val="24"/>
        </w:rPr>
        <w:t xml:space="preserve">GREGOLIN, Maria do Rosário. </w:t>
      </w:r>
      <w:r w:rsidRPr="00D85164">
        <w:rPr>
          <w:i/>
          <w:noProof/>
          <w:color w:val="000000" w:themeColor="text1"/>
          <w:sz w:val="24"/>
          <w:szCs w:val="24"/>
        </w:rPr>
        <w:t>Tempos Brasileiros: percursos da análise do discurso nos desvãos da História do Brasil</w:t>
      </w:r>
      <w:r w:rsidRPr="00D85164">
        <w:rPr>
          <w:noProof/>
          <w:color w:val="000000" w:themeColor="text1"/>
          <w:sz w:val="24"/>
          <w:szCs w:val="24"/>
        </w:rPr>
        <w:t xml:space="preserve">. In: FERNANDES, </w:t>
      </w:r>
      <w:r w:rsidRPr="00694871">
        <w:rPr>
          <w:noProof/>
          <w:color w:val="000000" w:themeColor="text1"/>
          <w:sz w:val="24"/>
          <w:szCs w:val="24"/>
        </w:rPr>
        <w:t>Cleudemar Alves</w:t>
      </w:r>
      <w:r w:rsidRPr="00D85164">
        <w:rPr>
          <w:noProof/>
          <w:color w:val="000000" w:themeColor="text1"/>
          <w:sz w:val="24"/>
          <w:szCs w:val="24"/>
        </w:rPr>
        <w:t xml:space="preserve">; SANTOS, </w:t>
      </w:r>
      <w:r w:rsidRPr="00694871">
        <w:rPr>
          <w:noProof/>
          <w:color w:val="000000" w:themeColor="text1"/>
          <w:sz w:val="24"/>
          <w:szCs w:val="24"/>
        </w:rPr>
        <w:t xml:space="preserve">João Bôsco Cabral dos </w:t>
      </w:r>
      <w:r w:rsidRPr="00D85164">
        <w:rPr>
          <w:noProof/>
          <w:color w:val="000000" w:themeColor="text1"/>
          <w:sz w:val="24"/>
          <w:szCs w:val="24"/>
        </w:rPr>
        <w:t xml:space="preserve">(org) </w:t>
      </w:r>
      <w:r w:rsidRPr="00D85164">
        <w:rPr>
          <w:i/>
          <w:noProof/>
          <w:color w:val="000000" w:themeColor="text1"/>
          <w:sz w:val="24"/>
          <w:szCs w:val="24"/>
        </w:rPr>
        <w:t>Percursos da Análise do Discurso no Brasil</w:t>
      </w:r>
      <w:r w:rsidRPr="00D85164">
        <w:rPr>
          <w:noProof/>
          <w:color w:val="000000" w:themeColor="text1"/>
          <w:sz w:val="24"/>
          <w:szCs w:val="24"/>
        </w:rPr>
        <w:t>. São Carlos: Claraluz, 2007.</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GRILLO, Sheila Vieira de Camargo; AMÉRICO, Ekaterina Vólkova. </w:t>
      </w:r>
      <w:r w:rsidRPr="00D85164">
        <w:rPr>
          <w:i/>
          <w:color w:val="000000" w:themeColor="text1"/>
          <w:sz w:val="24"/>
          <w:szCs w:val="24"/>
        </w:rPr>
        <w:t xml:space="preserve">Valentin Nikoláievitch Volóchinov: detalhes da vida e da obra encontrados em arquivos. </w:t>
      </w:r>
      <w:r w:rsidRPr="00D85164">
        <w:rPr>
          <w:color w:val="000000" w:themeColor="text1"/>
          <w:sz w:val="24"/>
          <w:szCs w:val="24"/>
        </w:rPr>
        <w:t>São Paulo: revista Alfa, 2017.</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IGNACIO, Julia. </w:t>
      </w:r>
      <w:r w:rsidRPr="00D85164">
        <w:rPr>
          <w:i/>
          <w:color w:val="000000" w:themeColor="text1"/>
          <w:sz w:val="24"/>
          <w:szCs w:val="24"/>
        </w:rPr>
        <w:t>Maio de 1968: você sabe o que foi esse movimento social?</w:t>
      </w:r>
      <w:r w:rsidRPr="00694871">
        <w:rPr>
          <w:color w:val="000000" w:themeColor="text1"/>
          <w:sz w:val="24"/>
          <w:szCs w:val="24"/>
        </w:rPr>
        <w:t xml:space="preserve"> Florianópolis:</w:t>
      </w:r>
      <w:r w:rsidRPr="00D85164">
        <w:rPr>
          <w:color w:val="000000" w:themeColor="text1"/>
          <w:sz w:val="24"/>
          <w:szCs w:val="24"/>
        </w:rPr>
        <w:t xml:space="preserve"> Politize, 2019.</w:t>
      </w:r>
    </w:p>
    <w:p w:rsidR="008D0F70" w:rsidRPr="00D85164" w:rsidRDefault="008D0F70" w:rsidP="008D0F70">
      <w:pPr>
        <w:ind w:left="318"/>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INDURSKY, Freda. </w:t>
      </w:r>
      <w:r w:rsidRPr="00D85164">
        <w:rPr>
          <w:i/>
          <w:color w:val="000000" w:themeColor="text1"/>
          <w:sz w:val="24"/>
          <w:szCs w:val="24"/>
        </w:rPr>
        <w:t>O texto nos estudos da linguagem: especificidades e limites</w:t>
      </w:r>
      <w:r w:rsidRPr="00D85164">
        <w:rPr>
          <w:color w:val="000000" w:themeColor="text1"/>
          <w:sz w:val="24"/>
          <w:szCs w:val="24"/>
        </w:rPr>
        <w:t xml:space="preserve">. In: ORLANDI, Eni; RODRIGUES, Suzy (Orgs.). </w:t>
      </w:r>
      <w:r w:rsidRPr="00D85164">
        <w:rPr>
          <w:i/>
          <w:color w:val="000000" w:themeColor="text1"/>
          <w:sz w:val="24"/>
          <w:szCs w:val="24"/>
        </w:rPr>
        <w:t>Introdução às ciências da linguagem: discurso e textualidade</w:t>
      </w:r>
      <w:r w:rsidRPr="00D85164">
        <w:rPr>
          <w:color w:val="000000" w:themeColor="text1"/>
          <w:sz w:val="24"/>
          <w:szCs w:val="24"/>
        </w:rPr>
        <w:t>. Campinas: Pontes, 2006.</w:t>
      </w:r>
    </w:p>
    <w:p w:rsidR="008D0F70" w:rsidRPr="00D85164" w:rsidRDefault="008D0F70" w:rsidP="008D0F70">
      <w:pPr>
        <w:ind w:left="318"/>
        <w:jc w:val="both"/>
        <w:rPr>
          <w:color w:val="000007"/>
          <w:sz w:val="24"/>
          <w:szCs w:val="24"/>
        </w:rPr>
      </w:pPr>
    </w:p>
    <w:p w:rsidR="008D0F70" w:rsidRPr="00D85164" w:rsidRDefault="008D0F70" w:rsidP="008D0F70">
      <w:pPr>
        <w:jc w:val="both"/>
        <w:rPr>
          <w:caps/>
          <w:color w:val="000000" w:themeColor="text1"/>
          <w:sz w:val="24"/>
          <w:szCs w:val="24"/>
        </w:rPr>
      </w:pPr>
      <w:r w:rsidRPr="00D85164">
        <w:rPr>
          <w:color w:val="000000" w:themeColor="text1"/>
          <w:sz w:val="24"/>
          <w:szCs w:val="24"/>
        </w:rPr>
        <w:t xml:space="preserve">JUDT, Tony. </w:t>
      </w:r>
      <w:r w:rsidRPr="00D85164">
        <w:rPr>
          <w:i/>
          <w:color w:val="000000" w:themeColor="text1"/>
          <w:sz w:val="24"/>
          <w:szCs w:val="24"/>
        </w:rPr>
        <w:t>O espectro da revolução</w:t>
      </w:r>
      <w:r w:rsidRPr="00D85164">
        <w:rPr>
          <w:color w:val="000000" w:themeColor="text1"/>
          <w:sz w:val="24"/>
          <w:szCs w:val="24"/>
        </w:rPr>
        <w:t>. São Paulo: Revista Piauí, 2007.</w:t>
      </w:r>
      <w:r w:rsidRPr="00D85164">
        <w:rPr>
          <w:caps/>
          <w:color w:val="000000" w:themeColor="text1"/>
          <w:sz w:val="24"/>
          <w:szCs w:val="24"/>
        </w:rPr>
        <w:t xml:space="preserve"> </w:t>
      </w:r>
    </w:p>
    <w:p w:rsidR="008D0F70" w:rsidRPr="00D85164" w:rsidRDefault="008D0F70" w:rsidP="008D0F70">
      <w:pPr>
        <w:jc w:val="both"/>
        <w:rPr>
          <w:caps/>
          <w:noProof/>
          <w:sz w:val="24"/>
          <w:szCs w:val="24"/>
        </w:rPr>
      </w:pPr>
    </w:p>
    <w:p w:rsidR="008D0F70" w:rsidRPr="00D85164" w:rsidRDefault="008D0F70" w:rsidP="008D0F70">
      <w:pPr>
        <w:jc w:val="both"/>
        <w:rPr>
          <w:color w:val="000000" w:themeColor="text1"/>
          <w:sz w:val="24"/>
          <w:szCs w:val="24"/>
        </w:rPr>
      </w:pPr>
      <w:r w:rsidRPr="00D85164">
        <w:rPr>
          <w:caps/>
          <w:noProof/>
          <w:color w:val="000000" w:themeColor="text1"/>
          <w:sz w:val="24"/>
          <w:szCs w:val="24"/>
        </w:rPr>
        <w:t>Kogawa</w:t>
      </w:r>
      <w:r w:rsidRPr="00D85164">
        <w:rPr>
          <w:noProof/>
          <w:color w:val="000000" w:themeColor="text1"/>
          <w:sz w:val="24"/>
          <w:szCs w:val="24"/>
        </w:rPr>
        <w:t xml:space="preserve">, João Marcos Mateus. </w:t>
      </w:r>
      <w:r w:rsidRPr="00D85164">
        <w:rPr>
          <w:i/>
          <w:noProof/>
          <w:color w:val="000000" w:themeColor="text1"/>
          <w:sz w:val="24"/>
          <w:szCs w:val="24"/>
        </w:rPr>
        <w:t>Por uma arqueologia da análise do discurso no Brasil.</w:t>
      </w:r>
      <w:r w:rsidRPr="00D85164">
        <w:rPr>
          <w:noProof/>
          <w:color w:val="000000" w:themeColor="text1"/>
          <w:sz w:val="24"/>
          <w:szCs w:val="24"/>
        </w:rPr>
        <w:t xml:space="preserve"> Tese (Doutorado em Linguística e Língua Portuguesa). Araraquara:  Universidade Estadual Paulista, 2012.</w:t>
      </w:r>
    </w:p>
    <w:p w:rsidR="008D0F70" w:rsidRPr="00D85164" w:rsidRDefault="008D0F70" w:rsidP="008D0F70">
      <w:pPr>
        <w:jc w:val="both"/>
        <w:rPr>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MAZZOLA, Renan Belmonte. </w:t>
      </w:r>
      <w:r w:rsidRPr="00D85164">
        <w:rPr>
          <w:i/>
          <w:color w:val="000000" w:themeColor="text1"/>
          <w:sz w:val="24"/>
          <w:szCs w:val="24"/>
        </w:rPr>
        <w:t>O cânone visual: as belas-artes em discurso</w:t>
      </w:r>
      <w:r w:rsidRPr="00D85164">
        <w:rPr>
          <w:color w:val="000000" w:themeColor="text1"/>
          <w:sz w:val="24"/>
          <w:szCs w:val="24"/>
        </w:rPr>
        <w:t>. São Paulo: Editora UNESP, 2015.</w:t>
      </w:r>
    </w:p>
    <w:p w:rsidR="008D0F70" w:rsidRDefault="008D0F70" w:rsidP="008D0F70">
      <w:pPr>
        <w:jc w:val="both"/>
        <w:rPr>
          <w:color w:val="000000" w:themeColor="text1"/>
          <w:sz w:val="24"/>
          <w:szCs w:val="24"/>
        </w:rPr>
      </w:pPr>
    </w:p>
    <w:p w:rsidR="008D0F70" w:rsidRPr="00002621" w:rsidRDefault="008D0F70" w:rsidP="008D0F70">
      <w:pPr>
        <w:jc w:val="both"/>
        <w:rPr>
          <w:color w:val="000000" w:themeColor="text1"/>
          <w:sz w:val="24"/>
          <w:szCs w:val="24"/>
        </w:rPr>
      </w:pPr>
      <w:r w:rsidRPr="00D85164">
        <w:rPr>
          <w:color w:val="000000" w:themeColor="text1"/>
          <w:sz w:val="24"/>
          <w:szCs w:val="24"/>
        </w:rPr>
        <w:t xml:space="preserve">MEDVEDEV, Iuri Pavlovich; MEDVEDEVA, Daria Aleksandrovna; SHEPHERD, David. </w:t>
      </w:r>
      <w:r w:rsidRPr="00D85164">
        <w:rPr>
          <w:i/>
          <w:color w:val="000000" w:themeColor="text1"/>
          <w:sz w:val="24"/>
          <w:szCs w:val="24"/>
        </w:rPr>
        <w:t>A polifonia do Círculo</w:t>
      </w:r>
      <w:r w:rsidRPr="00D85164">
        <w:rPr>
          <w:color w:val="000000" w:themeColor="text1"/>
          <w:sz w:val="24"/>
          <w:szCs w:val="24"/>
        </w:rPr>
        <w:t>. São Paulo: Bakhtiniana, 2016.</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aps/>
          <w:color w:val="000000" w:themeColor="text1"/>
          <w:sz w:val="24"/>
          <w:szCs w:val="24"/>
        </w:rPr>
        <w:t>Mendes e Silva</w:t>
      </w:r>
      <w:r w:rsidRPr="00D85164">
        <w:rPr>
          <w:color w:val="000000" w:themeColor="text1"/>
          <w:sz w:val="24"/>
          <w:szCs w:val="24"/>
        </w:rPr>
        <w:t xml:space="preserve">, Maria Alice Siqueira. </w:t>
      </w:r>
      <w:r w:rsidRPr="00D85164">
        <w:rPr>
          <w:i/>
          <w:color w:val="000000" w:themeColor="text1"/>
          <w:sz w:val="24"/>
          <w:szCs w:val="24"/>
        </w:rPr>
        <w:t>Sobre a Análise do Discurso</w:t>
      </w:r>
      <w:r w:rsidRPr="00D85164">
        <w:rPr>
          <w:color w:val="000000" w:themeColor="text1"/>
          <w:sz w:val="24"/>
          <w:szCs w:val="24"/>
        </w:rPr>
        <w:t xml:space="preserve">. São Paulo: Revista </w:t>
      </w:r>
      <w:r w:rsidRPr="00D85164">
        <w:rPr>
          <w:color w:val="000000" w:themeColor="text1"/>
          <w:sz w:val="24"/>
          <w:szCs w:val="24"/>
        </w:rPr>
        <w:lastRenderedPageBreak/>
        <w:t>de Psicologia da UNESP, 2005.</w:t>
      </w:r>
    </w:p>
    <w:p w:rsidR="008D0F70" w:rsidRPr="00D85164" w:rsidRDefault="008D0F70" w:rsidP="008D0F70">
      <w:pPr>
        <w:ind w:left="720"/>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MENEGASSI, Renilson José; GASPAROTTO, Denise Moreira. </w:t>
      </w:r>
      <w:r w:rsidRPr="00D85164">
        <w:rPr>
          <w:i/>
          <w:color w:val="000000" w:themeColor="text1"/>
          <w:sz w:val="24"/>
          <w:szCs w:val="24"/>
        </w:rPr>
        <w:t>Revisão dialógica: princípios teórico-metodológicos.</w:t>
      </w:r>
      <w:r w:rsidRPr="00D85164">
        <w:rPr>
          <w:color w:val="000000" w:themeColor="text1"/>
          <w:sz w:val="24"/>
          <w:szCs w:val="24"/>
        </w:rPr>
        <w:t xml:space="preserve"> Santa Cararina, Revista Linguagem em (Dis)curso, 2019. </w:t>
      </w:r>
    </w:p>
    <w:p w:rsidR="008D0F70" w:rsidRPr="00D85164" w:rsidRDefault="008D0F70" w:rsidP="008D0F70">
      <w:pPr>
        <w:ind w:left="720"/>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MIGUEL, Marlon. </w:t>
      </w:r>
      <w:r w:rsidRPr="00D85164">
        <w:rPr>
          <w:i/>
          <w:color w:val="000000" w:themeColor="text1"/>
          <w:sz w:val="24"/>
          <w:szCs w:val="24"/>
        </w:rPr>
        <w:t>O maio de 68 francês: sentidos e recuperações</w:t>
      </w:r>
      <w:r w:rsidRPr="00D85164">
        <w:rPr>
          <w:color w:val="000000" w:themeColor="text1"/>
          <w:sz w:val="24"/>
          <w:szCs w:val="24"/>
        </w:rPr>
        <w:t>. Rio de Janeiro: Revista Direito e Práxis, 2018.</w:t>
      </w:r>
    </w:p>
    <w:p w:rsidR="008D0F70" w:rsidRPr="00D85164" w:rsidRDefault="008D0F70" w:rsidP="008D0F70">
      <w:pPr>
        <w:ind w:left="318"/>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NAVARRO, Pedro. SARGENTINI, Vanice. </w:t>
      </w:r>
      <w:r w:rsidRPr="00D85164">
        <w:rPr>
          <w:i/>
          <w:color w:val="000000" w:themeColor="text1"/>
          <w:sz w:val="24"/>
          <w:szCs w:val="24"/>
        </w:rPr>
        <w:t>Por  uma  Arqueogenealogia  dos  Estudos  Discursivos  Foucaultianos  no  Brasil -Cartografias:Entrevista com Maria do Rosario Gregolin</w:t>
      </w:r>
      <w:r w:rsidRPr="00D85164">
        <w:rPr>
          <w:color w:val="000000" w:themeColor="text1"/>
          <w:sz w:val="24"/>
          <w:szCs w:val="24"/>
        </w:rPr>
        <w:t xml:space="preserve">. In: BUTTURI JUNIOR, Atilio. NAVARRO, Pedro. SARGENTINI, Vanice. (Orgs.) </w:t>
      </w:r>
      <w:r w:rsidRPr="00D85164">
        <w:rPr>
          <w:i/>
          <w:color w:val="000000" w:themeColor="text1"/>
          <w:sz w:val="24"/>
          <w:szCs w:val="24"/>
        </w:rPr>
        <w:t>Por uma Análise Foucaultiana dos Discursos</w:t>
      </w:r>
      <w:r w:rsidRPr="00D85164">
        <w:rPr>
          <w:color w:val="000000" w:themeColor="text1"/>
          <w:sz w:val="24"/>
          <w:szCs w:val="24"/>
        </w:rPr>
        <w:t>. Florianópolis:  Revista da ANPOLL, 2022.</w:t>
      </w:r>
    </w:p>
    <w:p w:rsidR="008D0F70" w:rsidRPr="00D85164" w:rsidRDefault="008D0F70" w:rsidP="008D0F70">
      <w:pPr>
        <w:ind w:left="318"/>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NUGARA, Silvia. </w:t>
      </w:r>
      <w:r w:rsidRPr="00D85164">
        <w:rPr>
          <w:i/>
          <w:color w:val="000000" w:themeColor="text1"/>
          <w:sz w:val="24"/>
          <w:szCs w:val="24"/>
        </w:rPr>
        <w:t>Entrevista com Jean-Jacques Courtine</w:t>
      </w:r>
      <w:r w:rsidRPr="00D85164">
        <w:rPr>
          <w:color w:val="000000" w:themeColor="text1"/>
          <w:sz w:val="24"/>
          <w:szCs w:val="24"/>
        </w:rPr>
        <w:t>. Porto Alegre: Revista Organon, 2010.</w:t>
      </w:r>
    </w:p>
    <w:p w:rsidR="008D0F70" w:rsidRDefault="008D0F70" w:rsidP="008D0F70">
      <w:pPr>
        <w:jc w:val="both"/>
        <w:rPr>
          <w:caps/>
          <w:noProof/>
          <w:color w:val="000000" w:themeColor="text1"/>
          <w:sz w:val="24"/>
          <w:szCs w:val="24"/>
        </w:rPr>
      </w:pPr>
    </w:p>
    <w:p w:rsidR="008D0F70" w:rsidRPr="00D85164" w:rsidRDefault="008D0F70" w:rsidP="008D0F70">
      <w:pPr>
        <w:jc w:val="both"/>
        <w:rPr>
          <w:color w:val="000000" w:themeColor="text1"/>
          <w:sz w:val="24"/>
          <w:szCs w:val="24"/>
        </w:rPr>
      </w:pPr>
      <w:r w:rsidRPr="00D85164">
        <w:rPr>
          <w:caps/>
          <w:noProof/>
          <w:color w:val="000000" w:themeColor="text1"/>
          <w:sz w:val="24"/>
          <w:szCs w:val="24"/>
        </w:rPr>
        <w:t>Oliveira</w:t>
      </w:r>
      <w:r w:rsidRPr="00D85164">
        <w:rPr>
          <w:noProof/>
          <w:color w:val="000000" w:themeColor="text1"/>
          <w:sz w:val="24"/>
          <w:szCs w:val="24"/>
        </w:rPr>
        <w:t>, Pâmella Rochelle Rochanne Dias de;</w:t>
      </w:r>
      <w:r w:rsidRPr="00D85164">
        <w:rPr>
          <w:color w:val="000000" w:themeColor="text1"/>
          <w:sz w:val="24"/>
          <w:szCs w:val="24"/>
        </w:rPr>
        <w:t xml:space="preserve"> </w:t>
      </w:r>
      <w:r w:rsidRPr="00D85164">
        <w:rPr>
          <w:noProof/>
          <w:color w:val="000000" w:themeColor="text1"/>
          <w:sz w:val="24"/>
          <w:szCs w:val="24"/>
        </w:rPr>
        <w:t xml:space="preserve">OLIVEIRA, Geilson Fernandes de Oliveira; </w:t>
      </w:r>
      <w:r w:rsidRPr="00D85164">
        <w:rPr>
          <w:caps/>
          <w:noProof/>
          <w:color w:val="000000" w:themeColor="text1"/>
          <w:sz w:val="24"/>
          <w:szCs w:val="24"/>
        </w:rPr>
        <w:t>Nogueira,</w:t>
      </w:r>
      <w:r w:rsidRPr="00D85164">
        <w:rPr>
          <w:noProof/>
          <w:color w:val="000000" w:themeColor="text1"/>
          <w:sz w:val="24"/>
          <w:szCs w:val="24"/>
        </w:rPr>
        <w:t xml:space="preserve"> Maria Adriana. </w:t>
      </w:r>
      <w:r w:rsidRPr="00D85164">
        <w:rPr>
          <w:i/>
          <w:noProof/>
          <w:color w:val="000000" w:themeColor="text1"/>
          <w:sz w:val="24"/>
          <w:szCs w:val="24"/>
        </w:rPr>
        <w:t>Análise do discurso, Foucault e mídia: entrevista com Maria do Rosário Gregolin</w:t>
      </w:r>
      <w:r w:rsidRPr="00D85164">
        <w:rPr>
          <w:noProof/>
          <w:color w:val="000000" w:themeColor="text1"/>
          <w:sz w:val="24"/>
          <w:szCs w:val="24"/>
        </w:rPr>
        <w:t>. Rio Grande do Norte: Revista Diálogo das Letras,</w:t>
      </w:r>
      <w:r w:rsidRPr="00D85164">
        <w:rPr>
          <w:color w:val="000000" w:themeColor="text1"/>
          <w:sz w:val="24"/>
          <w:szCs w:val="24"/>
        </w:rPr>
        <w:t xml:space="preserve"> </w:t>
      </w:r>
      <w:r w:rsidRPr="00D85164">
        <w:rPr>
          <w:noProof/>
          <w:color w:val="000000" w:themeColor="text1"/>
          <w:sz w:val="24"/>
          <w:szCs w:val="24"/>
        </w:rPr>
        <w:t>2018.</w:t>
      </w:r>
    </w:p>
    <w:p w:rsidR="008D0F70" w:rsidRPr="00D85164" w:rsidRDefault="008D0F70" w:rsidP="008D0F70">
      <w:pPr>
        <w:ind w:left="318"/>
        <w:jc w:val="both"/>
        <w:rPr>
          <w:caps/>
          <w:color w:val="000007"/>
          <w:sz w:val="24"/>
          <w:szCs w:val="24"/>
        </w:rPr>
      </w:pPr>
    </w:p>
    <w:p w:rsidR="008D0F70" w:rsidRPr="00D85164" w:rsidRDefault="008D0F70" w:rsidP="008D0F70">
      <w:pPr>
        <w:jc w:val="both"/>
        <w:rPr>
          <w:color w:val="000000" w:themeColor="text1"/>
          <w:sz w:val="24"/>
          <w:szCs w:val="24"/>
        </w:rPr>
      </w:pPr>
      <w:r w:rsidRPr="00D85164">
        <w:rPr>
          <w:caps/>
          <w:color w:val="000000" w:themeColor="text1"/>
          <w:sz w:val="24"/>
          <w:szCs w:val="24"/>
        </w:rPr>
        <w:t>Orlandi</w:t>
      </w:r>
      <w:r>
        <w:rPr>
          <w:color w:val="000000" w:themeColor="text1"/>
          <w:sz w:val="24"/>
          <w:szCs w:val="24"/>
        </w:rPr>
        <w:t>, Eni</w:t>
      </w:r>
      <w:r w:rsidRPr="00D85164">
        <w:rPr>
          <w:color w:val="000000" w:themeColor="text1"/>
          <w:sz w:val="24"/>
          <w:szCs w:val="24"/>
        </w:rPr>
        <w:t xml:space="preserve">. </w:t>
      </w:r>
      <w:r w:rsidRPr="00D85164">
        <w:rPr>
          <w:i/>
          <w:color w:val="000000" w:themeColor="text1"/>
          <w:sz w:val="24"/>
          <w:szCs w:val="24"/>
        </w:rPr>
        <w:t>A Análise de Discurso em suas diferentes tradições intelectuais: o Brasil</w:t>
      </w:r>
      <w:r w:rsidRPr="00D85164">
        <w:rPr>
          <w:color w:val="000000" w:themeColor="text1"/>
          <w:sz w:val="24"/>
          <w:szCs w:val="24"/>
        </w:rPr>
        <w:t xml:space="preserve">. In: INDURSKY, </w:t>
      </w:r>
      <w:r w:rsidRPr="00F422A0">
        <w:rPr>
          <w:color w:val="000000" w:themeColor="text1"/>
          <w:sz w:val="24"/>
          <w:szCs w:val="24"/>
        </w:rPr>
        <w:t>Freda</w:t>
      </w:r>
      <w:r w:rsidRPr="00D85164">
        <w:rPr>
          <w:color w:val="000000" w:themeColor="text1"/>
          <w:sz w:val="24"/>
          <w:szCs w:val="24"/>
        </w:rPr>
        <w:t xml:space="preserve">; FERREIRA, </w:t>
      </w:r>
      <w:r w:rsidRPr="00F422A0">
        <w:rPr>
          <w:color w:val="000000" w:themeColor="text1"/>
          <w:sz w:val="24"/>
          <w:szCs w:val="24"/>
        </w:rPr>
        <w:t xml:space="preserve">Maria Cristina Leandro </w:t>
      </w:r>
      <w:r w:rsidRPr="00D85164">
        <w:rPr>
          <w:color w:val="000000" w:themeColor="text1"/>
          <w:sz w:val="24"/>
          <w:szCs w:val="24"/>
        </w:rPr>
        <w:t xml:space="preserve">(Org.). </w:t>
      </w:r>
      <w:r w:rsidRPr="00D85164">
        <w:rPr>
          <w:i/>
          <w:color w:val="000000" w:themeColor="text1"/>
          <w:sz w:val="24"/>
          <w:szCs w:val="24"/>
        </w:rPr>
        <w:t>Michel Pêcheux e a análise do discurso: uma relação de nunca acabar</w:t>
      </w:r>
      <w:r w:rsidRPr="00D85164">
        <w:rPr>
          <w:color w:val="000000" w:themeColor="text1"/>
          <w:sz w:val="24"/>
          <w:szCs w:val="24"/>
        </w:rPr>
        <w:t xml:space="preserve">. São </w:t>
      </w:r>
      <w:r>
        <w:rPr>
          <w:color w:val="000000" w:themeColor="text1"/>
          <w:sz w:val="24"/>
          <w:szCs w:val="24"/>
        </w:rPr>
        <w:t>Carlos: Claraluz, 2005</w:t>
      </w:r>
      <w:r w:rsidRPr="00D85164">
        <w:rPr>
          <w:color w:val="000000" w:themeColor="text1"/>
          <w:sz w:val="24"/>
          <w:szCs w:val="24"/>
        </w:rPr>
        <w:t>.</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ORLANDI, Eni Puccinelli. </w:t>
      </w:r>
      <w:r w:rsidRPr="00D85164">
        <w:rPr>
          <w:i/>
          <w:color w:val="000000" w:themeColor="text1"/>
          <w:sz w:val="24"/>
          <w:szCs w:val="24"/>
        </w:rPr>
        <w:t>Análise do discurso: princípios e procedimentos</w:t>
      </w:r>
      <w:r w:rsidRPr="00D85164">
        <w:rPr>
          <w:color w:val="000000" w:themeColor="text1"/>
          <w:sz w:val="24"/>
          <w:szCs w:val="24"/>
        </w:rPr>
        <w:t>. Campinas: Pontes, 2020.</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ORNELLAS, Clara Ávila. </w:t>
      </w:r>
      <w:r w:rsidRPr="00D85164">
        <w:rPr>
          <w:i/>
          <w:color w:val="000000" w:themeColor="text1"/>
          <w:sz w:val="24"/>
          <w:szCs w:val="24"/>
        </w:rPr>
        <w:t>Mikhail Bakhtin no Brasil: primeiras repercussões</w:t>
      </w:r>
      <w:r w:rsidRPr="00D85164">
        <w:rPr>
          <w:color w:val="000000" w:themeColor="text1"/>
          <w:sz w:val="24"/>
          <w:szCs w:val="24"/>
        </w:rPr>
        <w:t>. Revista Espéculo,  2010.</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noProof/>
          <w:color w:val="000000" w:themeColor="text1"/>
          <w:sz w:val="24"/>
          <w:szCs w:val="24"/>
        </w:rPr>
        <w:t xml:space="preserve">PAULA, Luciane de. </w:t>
      </w:r>
      <w:r w:rsidRPr="00D85164">
        <w:rPr>
          <w:i/>
          <w:noProof/>
          <w:color w:val="000000" w:themeColor="text1"/>
          <w:sz w:val="24"/>
          <w:szCs w:val="24"/>
        </w:rPr>
        <w:t>Círculo de Bakhtin: uma Análise Dialógica de Discurso</w:t>
      </w:r>
      <w:r w:rsidRPr="00D85164">
        <w:rPr>
          <w:noProof/>
          <w:color w:val="000000" w:themeColor="text1"/>
          <w:sz w:val="24"/>
          <w:szCs w:val="24"/>
        </w:rPr>
        <w:t>. Belo Horizonte: Revista Estudos da Língua(gem), 2013.</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PAVEAU, Marie-Anne. </w:t>
      </w:r>
      <w:r w:rsidRPr="00D85164">
        <w:rPr>
          <w:i/>
          <w:color w:val="000000" w:themeColor="text1"/>
          <w:sz w:val="24"/>
          <w:szCs w:val="24"/>
        </w:rPr>
        <w:t>As grandes teorias da linguística: da gramática comparativa à pragmática</w:t>
      </w:r>
      <w:r w:rsidRPr="00D85164">
        <w:rPr>
          <w:color w:val="000000" w:themeColor="text1"/>
          <w:sz w:val="24"/>
          <w:szCs w:val="24"/>
        </w:rPr>
        <w:t>. São Carlos: Claraluz, 2006.</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aps/>
          <w:color w:val="000000" w:themeColor="text1"/>
          <w:sz w:val="24"/>
          <w:szCs w:val="24"/>
        </w:rPr>
        <w:t>Pereira</w:t>
      </w:r>
      <w:r w:rsidRPr="00D85164">
        <w:rPr>
          <w:color w:val="000000" w:themeColor="text1"/>
          <w:sz w:val="24"/>
          <w:szCs w:val="24"/>
        </w:rPr>
        <w:t xml:space="preserve">, Rodrigo Acosta. </w:t>
      </w:r>
      <w:r w:rsidRPr="00D85164">
        <w:rPr>
          <w:caps/>
          <w:color w:val="000000" w:themeColor="text1"/>
          <w:sz w:val="24"/>
          <w:szCs w:val="24"/>
        </w:rPr>
        <w:t>Brait</w:t>
      </w:r>
      <w:r w:rsidRPr="00D85164">
        <w:rPr>
          <w:color w:val="000000" w:themeColor="text1"/>
          <w:sz w:val="24"/>
          <w:szCs w:val="24"/>
        </w:rPr>
        <w:t xml:space="preserve">, Beth. </w:t>
      </w:r>
      <w:r w:rsidRPr="00D85164">
        <w:rPr>
          <w:i/>
          <w:color w:val="000000" w:themeColor="text1"/>
          <w:sz w:val="24"/>
          <w:szCs w:val="24"/>
        </w:rPr>
        <w:t>A valoração em webnotícias direcionadas às mulheres</w:t>
      </w:r>
      <w:r w:rsidRPr="00D85164">
        <w:rPr>
          <w:color w:val="000000" w:themeColor="text1"/>
          <w:sz w:val="24"/>
          <w:szCs w:val="24"/>
        </w:rPr>
        <w:t>. Florianópolis, Revista Anpoll, 2020.</w:t>
      </w:r>
    </w:p>
    <w:p w:rsidR="008D0F70" w:rsidRPr="00D85164" w:rsidRDefault="008D0F70" w:rsidP="008D0F70">
      <w:pPr>
        <w:jc w:val="both"/>
        <w:rPr>
          <w:color w:val="000007"/>
          <w:sz w:val="24"/>
          <w:szCs w:val="24"/>
        </w:rPr>
      </w:pPr>
    </w:p>
    <w:p w:rsidR="008D0F70" w:rsidRDefault="008D0F70" w:rsidP="008D0F70">
      <w:pPr>
        <w:jc w:val="both"/>
        <w:rPr>
          <w:color w:val="000000" w:themeColor="text1"/>
          <w:sz w:val="24"/>
          <w:szCs w:val="24"/>
        </w:rPr>
      </w:pPr>
      <w:r w:rsidRPr="00D85164">
        <w:rPr>
          <w:color w:val="000000" w:themeColor="text1"/>
          <w:sz w:val="24"/>
          <w:szCs w:val="24"/>
        </w:rPr>
        <w:t xml:space="preserve">PEREIRA, Rodrigo Acosta; RODRIGUES Rosângela Hammes. </w:t>
      </w:r>
      <w:r w:rsidRPr="00D85164">
        <w:rPr>
          <w:i/>
          <w:color w:val="000000" w:themeColor="text1"/>
          <w:sz w:val="24"/>
          <w:szCs w:val="24"/>
        </w:rPr>
        <w:t>O conceito de valoração nos estudos do círculo de Bakhtin: a inter-relação entre ideologia e linguagem.</w:t>
      </w:r>
      <w:r w:rsidRPr="00D85164">
        <w:rPr>
          <w:color w:val="000000" w:themeColor="text1"/>
          <w:sz w:val="24"/>
          <w:szCs w:val="24"/>
        </w:rPr>
        <w:t xml:space="preserve"> Santa Catarina: Revista Linguagem em (Dis)curso, 2014.</w:t>
      </w:r>
    </w:p>
    <w:p w:rsidR="008D0F70" w:rsidRDefault="008D0F70" w:rsidP="008D0F70">
      <w:pPr>
        <w:jc w:val="both"/>
        <w:rPr>
          <w:color w:val="000000" w:themeColor="text1"/>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 xml:space="preserve">PIOVEZANI, Carlos. </w:t>
      </w:r>
      <w:r w:rsidRPr="00D85164">
        <w:rPr>
          <w:i/>
          <w:color w:val="000000" w:themeColor="text1"/>
          <w:sz w:val="24"/>
          <w:szCs w:val="24"/>
        </w:rPr>
        <w:t>Discurso</w:t>
      </w:r>
      <w:r w:rsidRPr="00D85164">
        <w:rPr>
          <w:color w:val="000000" w:themeColor="text1"/>
          <w:sz w:val="24"/>
          <w:szCs w:val="24"/>
        </w:rPr>
        <w:t xml:space="preserve">. In: </w:t>
      </w:r>
      <w:r w:rsidRPr="00D85164">
        <w:rPr>
          <w:caps/>
          <w:color w:val="000000" w:themeColor="text1"/>
          <w:sz w:val="24"/>
          <w:szCs w:val="24"/>
        </w:rPr>
        <w:t>Azevedo</w:t>
      </w:r>
      <w:r w:rsidRPr="00D85164">
        <w:rPr>
          <w:color w:val="000000" w:themeColor="text1"/>
          <w:sz w:val="24"/>
          <w:szCs w:val="24"/>
        </w:rPr>
        <w:t xml:space="preserve">, Tânia Maris; </w:t>
      </w:r>
      <w:r w:rsidRPr="00D85164">
        <w:rPr>
          <w:caps/>
          <w:color w:val="000000" w:themeColor="text1"/>
          <w:sz w:val="24"/>
          <w:szCs w:val="24"/>
        </w:rPr>
        <w:t>Flores</w:t>
      </w:r>
      <w:r w:rsidRPr="00D85164">
        <w:rPr>
          <w:color w:val="000000" w:themeColor="text1"/>
          <w:sz w:val="24"/>
          <w:szCs w:val="24"/>
        </w:rPr>
        <w:t xml:space="preserve">, Valdir do Nascimento. (Org.). </w:t>
      </w:r>
      <w:r w:rsidRPr="00D85164">
        <w:rPr>
          <w:i/>
          <w:color w:val="000000" w:themeColor="text1"/>
          <w:sz w:val="24"/>
          <w:szCs w:val="24"/>
        </w:rPr>
        <w:t>Estudos do discurso: conceitos fundamentais</w:t>
      </w:r>
      <w:r w:rsidRPr="00372545">
        <w:rPr>
          <w:color w:val="000000" w:themeColor="text1"/>
          <w:sz w:val="24"/>
          <w:szCs w:val="24"/>
        </w:rPr>
        <w:t>. Petrópolis: Vozes, 2022</w:t>
      </w:r>
      <w:r w:rsidRPr="00D85164">
        <w:rPr>
          <w:color w:val="000000" w:themeColor="text1"/>
          <w:sz w:val="24"/>
          <w:szCs w:val="24"/>
        </w:rPr>
        <w:t>.</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aps/>
          <w:color w:val="000000" w:themeColor="text1"/>
          <w:sz w:val="24"/>
          <w:szCs w:val="24"/>
        </w:rPr>
        <w:t>Piovezani</w:t>
      </w:r>
      <w:r w:rsidRPr="00D85164">
        <w:rPr>
          <w:color w:val="000000" w:themeColor="text1"/>
          <w:sz w:val="24"/>
          <w:szCs w:val="24"/>
        </w:rPr>
        <w:t xml:space="preserve">, Carlos. </w:t>
      </w:r>
      <w:r w:rsidRPr="00D85164">
        <w:rPr>
          <w:caps/>
          <w:color w:val="000000" w:themeColor="text1"/>
          <w:sz w:val="24"/>
          <w:szCs w:val="24"/>
        </w:rPr>
        <w:t>Soares</w:t>
      </w:r>
      <w:r w:rsidRPr="00D85164">
        <w:rPr>
          <w:color w:val="000000" w:themeColor="text1"/>
          <w:sz w:val="24"/>
          <w:szCs w:val="24"/>
        </w:rPr>
        <w:t xml:space="preserve">, Thiago Barbosa. </w:t>
      </w:r>
      <w:r w:rsidRPr="00D85164">
        <w:rPr>
          <w:i/>
          <w:color w:val="000000" w:themeColor="text1"/>
          <w:sz w:val="24"/>
          <w:szCs w:val="24"/>
        </w:rPr>
        <w:t>Análise do Discurso: o que é e como se faz?</w:t>
      </w:r>
      <w:r w:rsidRPr="00D85164">
        <w:rPr>
          <w:color w:val="000000" w:themeColor="text1"/>
          <w:sz w:val="24"/>
          <w:szCs w:val="24"/>
        </w:rPr>
        <w:t xml:space="preserve"> Palmas: Revista Humanidades e Inovação, 20021.</w:t>
      </w:r>
    </w:p>
    <w:p w:rsidR="008D0F70" w:rsidRPr="00D85164" w:rsidRDefault="008D0F70" w:rsidP="008D0F70">
      <w:pPr>
        <w:jc w:val="both"/>
        <w:rPr>
          <w:noProof/>
          <w:sz w:val="24"/>
          <w:szCs w:val="24"/>
        </w:rPr>
      </w:pPr>
    </w:p>
    <w:p w:rsidR="008D0F70" w:rsidRPr="00D85164" w:rsidRDefault="008D0F70" w:rsidP="008D0F70">
      <w:pPr>
        <w:jc w:val="both"/>
        <w:rPr>
          <w:color w:val="000000" w:themeColor="text1"/>
          <w:sz w:val="24"/>
          <w:szCs w:val="24"/>
        </w:rPr>
      </w:pPr>
      <w:r w:rsidRPr="00D85164">
        <w:rPr>
          <w:noProof/>
          <w:color w:val="000000" w:themeColor="text1"/>
          <w:sz w:val="24"/>
          <w:szCs w:val="24"/>
        </w:rPr>
        <w:t xml:space="preserve">ROSA, Rodrigo Pereira da Silva. </w:t>
      </w:r>
      <w:r w:rsidRPr="00D85164">
        <w:rPr>
          <w:i/>
          <w:noProof/>
          <w:color w:val="000000" w:themeColor="text1"/>
          <w:sz w:val="24"/>
          <w:szCs w:val="24"/>
        </w:rPr>
        <w:t>Entrevista com Carlos Henrique de Escobar Fagundes</w:t>
      </w:r>
      <w:r w:rsidRPr="00D85164">
        <w:rPr>
          <w:noProof/>
          <w:color w:val="000000" w:themeColor="text1"/>
          <w:sz w:val="24"/>
          <w:szCs w:val="24"/>
        </w:rPr>
        <w:t xml:space="preserve">. Rio </w:t>
      </w:r>
      <w:r w:rsidRPr="00D85164">
        <w:rPr>
          <w:noProof/>
          <w:color w:val="000000" w:themeColor="text1"/>
          <w:sz w:val="24"/>
          <w:szCs w:val="24"/>
        </w:rPr>
        <w:lastRenderedPageBreak/>
        <w:t>de Janeiro: Revista Policromias, 2019.</w:t>
      </w:r>
    </w:p>
    <w:p w:rsidR="008D0F70" w:rsidRDefault="008D0F70" w:rsidP="008D0F70">
      <w:pPr>
        <w:rPr>
          <w:color w:val="000007"/>
          <w:sz w:val="24"/>
          <w:szCs w:val="24"/>
        </w:rPr>
      </w:pPr>
    </w:p>
    <w:p w:rsidR="008D0F70" w:rsidRPr="00D7489D" w:rsidRDefault="008D0F70" w:rsidP="008D0F70">
      <w:pPr>
        <w:rPr>
          <w:color w:val="000007"/>
          <w:sz w:val="24"/>
          <w:szCs w:val="24"/>
        </w:rPr>
      </w:pPr>
      <w:r w:rsidRPr="00D7489D">
        <w:rPr>
          <w:color w:val="000007"/>
          <w:sz w:val="24"/>
          <w:szCs w:val="24"/>
        </w:rPr>
        <w:t xml:space="preserve">SIGNOR, Rita. </w:t>
      </w:r>
      <w:r w:rsidRPr="00D7489D">
        <w:rPr>
          <w:i/>
          <w:color w:val="000007"/>
          <w:sz w:val="24"/>
          <w:szCs w:val="24"/>
        </w:rPr>
        <w:t>Os gêneros do discurso (resenha).</w:t>
      </w:r>
      <w:r w:rsidRPr="00D7489D">
        <w:rPr>
          <w:color w:val="000007"/>
          <w:sz w:val="24"/>
          <w:szCs w:val="24"/>
        </w:rPr>
        <w:t xml:space="preserve"> Juiz de Fora: Revista Gatilho, 2008.</w:t>
      </w:r>
    </w:p>
    <w:p w:rsidR="008D0F70" w:rsidRPr="00D85164" w:rsidRDefault="008D0F70" w:rsidP="008D0F70">
      <w:pPr>
        <w:jc w:val="both"/>
        <w:rPr>
          <w:color w:val="000007"/>
          <w:sz w:val="24"/>
          <w:szCs w:val="24"/>
        </w:rPr>
      </w:pPr>
    </w:p>
    <w:p w:rsidR="008D0F70" w:rsidRPr="00D85164" w:rsidRDefault="008D0F70" w:rsidP="008D0F70">
      <w:pPr>
        <w:jc w:val="both"/>
        <w:rPr>
          <w:color w:val="000000" w:themeColor="text1"/>
          <w:sz w:val="24"/>
          <w:szCs w:val="24"/>
        </w:rPr>
      </w:pPr>
      <w:r w:rsidRPr="00D85164">
        <w:rPr>
          <w:color w:val="000000" w:themeColor="text1"/>
          <w:sz w:val="24"/>
          <w:szCs w:val="24"/>
        </w:rPr>
        <w:t>SILVA, Anderson Cristiano da. PUZZO, Miriam Baub</w:t>
      </w:r>
      <w:r w:rsidRPr="00D85164">
        <w:rPr>
          <w:i/>
          <w:color w:val="000000" w:themeColor="text1"/>
          <w:sz w:val="24"/>
          <w:szCs w:val="24"/>
        </w:rPr>
        <w:t>. Resenha de O método formal nos estudos literários: introdução crítica a uma poética sociológica de Pável Medviédev.</w:t>
      </w:r>
      <w:r w:rsidRPr="00D85164">
        <w:rPr>
          <w:color w:val="000000" w:themeColor="text1"/>
          <w:sz w:val="24"/>
          <w:szCs w:val="24"/>
        </w:rPr>
        <w:t xml:space="preserve"> Rio de Janeir</w:t>
      </w:r>
      <w:r w:rsidRPr="00E71F08">
        <w:rPr>
          <w:color w:val="000000" w:themeColor="text1"/>
          <w:sz w:val="24"/>
          <w:szCs w:val="24"/>
        </w:rPr>
        <w:t xml:space="preserve">o: Gragoatá, </w:t>
      </w:r>
      <w:r w:rsidRPr="00D85164">
        <w:rPr>
          <w:color w:val="000000" w:themeColor="text1"/>
          <w:sz w:val="24"/>
          <w:szCs w:val="24"/>
        </w:rPr>
        <w:t>2014.</w:t>
      </w:r>
    </w:p>
    <w:p w:rsidR="008D0F70" w:rsidRDefault="008D0F70" w:rsidP="008D0F70">
      <w:pPr>
        <w:jc w:val="both"/>
        <w:rPr>
          <w:color w:val="000000" w:themeColor="text1"/>
          <w:sz w:val="24"/>
          <w:szCs w:val="24"/>
        </w:rPr>
      </w:pPr>
    </w:p>
    <w:p w:rsidR="008D0F70" w:rsidRPr="00BA0B14" w:rsidRDefault="008D0F70" w:rsidP="008D0F70">
      <w:pPr>
        <w:jc w:val="both"/>
        <w:rPr>
          <w:color w:val="000000" w:themeColor="text1"/>
          <w:sz w:val="24"/>
          <w:szCs w:val="24"/>
          <w:lang w:val="pt-BR"/>
        </w:rPr>
      </w:pPr>
      <w:r w:rsidRPr="00BA0B14">
        <w:rPr>
          <w:color w:val="000000" w:themeColor="text1"/>
          <w:sz w:val="24"/>
          <w:szCs w:val="24"/>
        </w:rPr>
        <w:t xml:space="preserve">SOBRAL, ADAIL; </w:t>
      </w:r>
      <w:r w:rsidRPr="00BA0B14">
        <w:rPr>
          <w:color w:val="000000" w:themeColor="text1"/>
          <w:sz w:val="24"/>
          <w:szCs w:val="24"/>
          <w:lang w:val="pt-BR"/>
        </w:rPr>
        <w:t xml:space="preserve">GIACOMELLI, </w:t>
      </w:r>
      <w:r w:rsidRPr="00BA0B14">
        <w:rPr>
          <w:color w:val="000000" w:themeColor="text1"/>
          <w:sz w:val="24"/>
          <w:szCs w:val="24"/>
        </w:rPr>
        <w:t>Karina</w:t>
      </w:r>
      <w:r w:rsidRPr="00BA0B14">
        <w:rPr>
          <w:color w:val="000000" w:themeColor="text1"/>
          <w:sz w:val="24"/>
          <w:szCs w:val="24"/>
          <w:lang w:val="pt-BR"/>
        </w:rPr>
        <w:t xml:space="preserve">. </w:t>
      </w:r>
      <w:r w:rsidRPr="00BA0B14">
        <w:rPr>
          <w:i/>
          <w:color w:val="000000" w:themeColor="text1"/>
          <w:sz w:val="24"/>
          <w:szCs w:val="24"/>
          <w:lang w:val="pt-BR"/>
        </w:rPr>
        <w:t>Observações didáticas sobre a análise dialógica do discurso</w:t>
      </w:r>
      <w:r w:rsidRPr="00BA0B14">
        <w:rPr>
          <w:color w:val="000000" w:themeColor="text1"/>
          <w:sz w:val="24"/>
          <w:szCs w:val="24"/>
        </w:rPr>
        <w:t>. Uberlândia: Domínios de Lingu@gem</w:t>
      </w:r>
      <w:r w:rsidRPr="00BA0B14">
        <w:rPr>
          <w:color w:val="000000" w:themeColor="text1"/>
          <w:sz w:val="24"/>
          <w:szCs w:val="24"/>
          <w:lang w:val="pt-BR"/>
        </w:rPr>
        <w:t>, 2016.</w:t>
      </w:r>
    </w:p>
    <w:p w:rsidR="008D0F70" w:rsidRDefault="008D0F70" w:rsidP="008D0F70">
      <w:pPr>
        <w:jc w:val="both"/>
        <w:rPr>
          <w:noProof/>
          <w:sz w:val="24"/>
          <w:szCs w:val="24"/>
        </w:rPr>
      </w:pPr>
    </w:p>
    <w:p w:rsidR="008D0F70" w:rsidRDefault="008D0F70" w:rsidP="008D0F70">
      <w:pPr>
        <w:jc w:val="both"/>
        <w:rPr>
          <w:noProof/>
          <w:sz w:val="24"/>
          <w:szCs w:val="24"/>
        </w:rPr>
      </w:pPr>
      <w:r w:rsidRPr="00D7489D">
        <w:rPr>
          <w:noProof/>
          <w:sz w:val="24"/>
          <w:szCs w:val="24"/>
        </w:rPr>
        <w:t xml:space="preserve">SOERENSEN, Claudiana. </w:t>
      </w:r>
      <w:r w:rsidRPr="00D7489D">
        <w:rPr>
          <w:i/>
          <w:noProof/>
          <w:sz w:val="24"/>
          <w:szCs w:val="24"/>
        </w:rPr>
        <w:t>A carnavalização e o riso segundo Mikhail Bakhtin</w:t>
      </w:r>
      <w:r w:rsidRPr="00D7489D">
        <w:rPr>
          <w:noProof/>
          <w:sz w:val="24"/>
          <w:szCs w:val="24"/>
        </w:rPr>
        <w:t>. Paraná: Revista Travessias,2011.</w:t>
      </w:r>
    </w:p>
    <w:p w:rsidR="008D0F70" w:rsidRPr="00D85164" w:rsidRDefault="008D0F70" w:rsidP="008D0F70">
      <w:pPr>
        <w:jc w:val="both"/>
        <w:rPr>
          <w:noProof/>
          <w:sz w:val="24"/>
          <w:szCs w:val="24"/>
        </w:rPr>
      </w:pPr>
    </w:p>
    <w:p w:rsidR="008D0F70" w:rsidRPr="00D85164" w:rsidRDefault="008D0F70" w:rsidP="008D0F70">
      <w:pPr>
        <w:jc w:val="both"/>
        <w:rPr>
          <w:color w:val="000000" w:themeColor="text1"/>
          <w:sz w:val="24"/>
          <w:szCs w:val="24"/>
        </w:rPr>
      </w:pPr>
      <w:r w:rsidRPr="00D85164">
        <w:rPr>
          <w:noProof/>
          <w:color w:val="000000" w:themeColor="text1"/>
          <w:sz w:val="24"/>
          <w:szCs w:val="24"/>
        </w:rPr>
        <w:t>SUGIMOTO, Luiz.</w:t>
      </w:r>
      <w:r w:rsidRPr="00D85164">
        <w:rPr>
          <w:color w:val="000000" w:themeColor="text1"/>
          <w:sz w:val="24"/>
          <w:szCs w:val="24"/>
        </w:rPr>
        <w:t xml:space="preserve"> </w:t>
      </w:r>
      <w:r w:rsidRPr="00D85164">
        <w:rPr>
          <w:i/>
          <w:noProof/>
          <w:color w:val="000000" w:themeColor="text1"/>
          <w:sz w:val="24"/>
          <w:szCs w:val="24"/>
        </w:rPr>
        <w:t>O legado de Haquira Osakabe</w:t>
      </w:r>
      <w:r w:rsidRPr="00D85164">
        <w:rPr>
          <w:noProof/>
          <w:color w:val="000000" w:themeColor="text1"/>
          <w:sz w:val="24"/>
          <w:szCs w:val="24"/>
        </w:rPr>
        <w:t>. São Paulo: Jornal da Unicamp, 2013.</w:t>
      </w:r>
    </w:p>
    <w:p w:rsidR="003619B9" w:rsidRDefault="003619B9" w:rsidP="006C5840">
      <w:pPr>
        <w:spacing w:line="360" w:lineRule="auto"/>
        <w:ind w:firstLine="720"/>
        <w:jc w:val="both"/>
        <w:rPr>
          <w:color w:val="000007"/>
          <w:sz w:val="24"/>
          <w:szCs w:val="24"/>
        </w:rPr>
      </w:pPr>
    </w:p>
    <w:p w:rsidR="006C5840" w:rsidRPr="006C5840" w:rsidRDefault="006C5840" w:rsidP="006C5840">
      <w:pPr>
        <w:spacing w:line="360" w:lineRule="auto"/>
        <w:ind w:firstLine="720"/>
        <w:jc w:val="both"/>
        <w:rPr>
          <w:color w:val="000007"/>
          <w:sz w:val="24"/>
          <w:szCs w:val="24"/>
        </w:rPr>
      </w:pPr>
    </w:p>
    <w:sectPr w:rsidR="006C5840" w:rsidRPr="006C5840" w:rsidSect="0067664B">
      <w:headerReference w:type="default" r:id="rId8"/>
      <w:footerReference w:type="default" r:id="rId9"/>
      <w:pgSz w:w="11910" w:h="16840"/>
      <w:pgMar w:top="1701" w:right="1134"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9D2" w:rsidRDefault="009E19D2">
      <w:r>
        <w:separator/>
      </w:r>
    </w:p>
  </w:endnote>
  <w:endnote w:type="continuationSeparator" w:id="0">
    <w:p w:rsidR="009E19D2" w:rsidRDefault="009E1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808" w:rsidRDefault="00175808">
    <w:pPr>
      <w:pStyle w:val="Corpodetexto"/>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9D2" w:rsidRDefault="009E19D2">
      <w:r>
        <w:separator/>
      </w:r>
    </w:p>
  </w:footnote>
  <w:footnote w:type="continuationSeparator" w:id="0">
    <w:p w:rsidR="009E19D2" w:rsidRDefault="009E19D2">
      <w:r>
        <w:continuationSeparator/>
      </w:r>
    </w:p>
  </w:footnote>
  <w:footnote w:id="1">
    <w:p w:rsidR="0023365E" w:rsidRPr="00386152" w:rsidRDefault="00175808" w:rsidP="00BF7BBA">
      <w:pPr>
        <w:pStyle w:val="Textodenotaderodap"/>
        <w:jc w:val="both"/>
      </w:pPr>
      <w:r>
        <w:rPr>
          <w:rStyle w:val="Refdenotaderodap"/>
        </w:rPr>
        <w:footnoteRef/>
      </w:r>
      <w:r>
        <w:t xml:space="preserve"> </w:t>
      </w:r>
      <w:r w:rsidRPr="00BF7BBA">
        <w:t xml:space="preserve">O ensaio é resultado de uma disciplina, ministrada pela Profa. Dra. Cristiane Malinoski, no segundo semestre de 2022, pelo Programa de Pós-Graduação em Letras da Universidade Estadual </w:t>
      </w:r>
      <w:r w:rsidR="00EE073D">
        <w:t>do Centro-Oeste (Unicentro), na qual</w:t>
      </w:r>
      <w:r w:rsidRPr="00BF7BBA">
        <w:t xml:space="preserve"> tive a oportunidade de conhecer de forma mais hermética a chamada ADD.</w:t>
      </w:r>
    </w:p>
  </w:footnote>
  <w:footnote w:id="2">
    <w:p w:rsidR="0086531A" w:rsidRPr="00AE4E09" w:rsidRDefault="0086531A" w:rsidP="0086531A">
      <w:pPr>
        <w:pStyle w:val="Textodenotaderodap"/>
        <w:jc w:val="both"/>
        <w:rPr>
          <w:lang w:val="pt-BR"/>
        </w:rPr>
      </w:pPr>
      <w:r>
        <w:rPr>
          <w:rStyle w:val="Refdenotaderodap"/>
        </w:rPr>
        <w:footnoteRef/>
      </w:r>
      <w:r>
        <w:t xml:space="preserve"> </w:t>
      </w:r>
      <w:r w:rsidRPr="00AE4E09">
        <w:t xml:space="preserve">Para </w:t>
      </w:r>
      <w:r w:rsidR="00C47DD5" w:rsidRPr="00C47DD5">
        <w:t>Círculo de Bakhtin</w:t>
      </w:r>
      <w:r w:rsidRPr="00AE4E09">
        <w:t xml:space="preserve">, os gêneros do discurso </w:t>
      </w:r>
      <w:r w:rsidR="00C47DD5">
        <w:t>“</w:t>
      </w:r>
      <w:r w:rsidRPr="00AE4E09">
        <w:t>resultam em formas-padrão ‘relativamente estáveis’ de um enunciado, determinadas sócio-historicamente. O autor refere que só nos comunicamos, falamos e escrevemos, através de gêneros do discurso. Os sujeitos têm um infindável repertório de gêneros e, muitas vezes, nem se dão conta disso. Até na conversa mais informal, o discurso é moldado pelo gênero em uso” (SIGNOR, 2008, p.1).</w:t>
      </w:r>
    </w:p>
  </w:footnote>
  <w:footnote w:id="3">
    <w:p w:rsidR="00C47DD5" w:rsidRPr="00C47DD5" w:rsidRDefault="00C47DD5" w:rsidP="00C47DD5">
      <w:pPr>
        <w:pStyle w:val="Textodenotaderodap"/>
        <w:jc w:val="both"/>
        <w:rPr>
          <w:lang w:val="pt-BR"/>
        </w:rPr>
      </w:pPr>
      <w:r>
        <w:rPr>
          <w:rStyle w:val="Refdenotaderodap"/>
        </w:rPr>
        <w:footnoteRef/>
      </w:r>
      <w:r w:rsidRPr="00C47DD5">
        <w:rPr>
          <w:lang w:val="pt-BR"/>
        </w:rPr>
        <w:t>O dialogismo (relações dialógicas) é uma noção complexa desenvolvida pelo Círculo de Bakhtin. Podemos compreendê-la como a base da interação social, descrendo-o, mais ou menos assim: todo texto se situa num encontro de vários textos dos quais ele é tanto releitura, quanto uma resposta. Assim, o sujeito, ao se deparar com outros enunciados, interage com os discursos num ato responsivo, concordando ou discordando.</w:t>
      </w:r>
    </w:p>
  </w:footnote>
  <w:footnote w:id="4">
    <w:p w:rsidR="0086531A" w:rsidRPr="00CE1783" w:rsidRDefault="0086531A" w:rsidP="0086531A">
      <w:pPr>
        <w:pStyle w:val="Textodenotaderodap"/>
        <w:jc w:val="both"/>
        <w:rPr>
          <w:lang w:val="pt-BR"/>
        </w:rPr>
      </w:pPr>
      <w:r>
        <w:rPr>
          <w:rStyle w:val="Refdenotaderodap"/>
        </w:rPr>
        <w:footnoteRef/>
      </w:r>
      <w:r>
        <w:t xml:space="preserve"> </w:t>
      </w:r>
      <w:r w:rsidRPr="00421334">
        <w:t>“Na concepção de Bakhtin a carnavalização não é um esquema externo e estático que se sobrepõe  a  um  conteúdo  acabado,  mas  uma  forma  flexível  de  visão  artística,  uma  espécie  de princípio holístico que permite descobrir o novo e o inédito. O carnaval na concepção do autor é o</w:t>
      </w:r>
      <w:r>
        <w:t xml:space="preserve"> </w:t>
      </w:r>
      <w:r w:rsidRPr="00421334">
        <w:t>locus privilegiado da inversão, onde</w:t>
      </w:r>
      <w:r>
        <w:t xml:space="preserve"> os marginalizados apropriam-se </w:t>
      </w:r>
      <w:r w:rsidRPr="00421334">
        <w:t>do centro simbólico, numa</w:t>
      </w:r>
      <w:r>
        <w:t xml:space="preserve"> </w:t>
      </w:r>
      <w:r w:rsidRPr="00421334">
        <w:t>espécie de explosão de alteridade, onde se privilegia o marginal, o periférico, o excludente. O espetáculo carnavalesco – sem atores, sem palco, s</w:t>
      </w:r>
      <w:r>
        <w:t xml:space="preserve">em diretor - </w:t>
      </w:r>
      <w:r w:rsidRPr="00421334">
        <w:t>derruba as barreiras hierárquicas, sociais, ideológicas, de idade e de sexo. Representa a lib</w:t>
      </w:r>
      <w:r>
        <w:t xml:space="preserve">erdade, o extravasamento; é um - </w:t>
      </w:r>
      <w:r w:rsidRPr="00421334">
        <w:t>mundo às avessas‖ no qual se abolem todas as abscissas entre os homens para substituí-las por uma atitude carnavalesca especial: um contato livre e familiar entre os homens” (SOERENSEN, 2011, p.320).</w:t>
      </w:r>
    </w:p>
  </w:footnote>
  <w:footnote w:id="5">
    <w:p w:rsidR="0086531A" w:rsidRPr="00421334" w:rsidRDefault="0086531A" w:rsidP="0086531A">
      <w:pPr>
        <w:pStyle w:val="Textodenotaderodap"/>
        <w:jc w:val="both"/>
        <w:rPr>
          <w:lang w:val="pt-BR"/>
        </w:rPr>
      </w:pPr>
      <w:r>
        <w:rPr>
          <w:rStyle w:val="Refdenotaderodap"/>
        </w:rPr>
        <w:footnoteRef/>
      </w:r>
      <w:r>
        <w:t xml:space="preserve"> </w:t>
      </w:r>
      <w:r w:rsidRPr="0093537C">
        <w:t>O enunciado dentro da concepção do Círculo de Bakhtin é atrelado à noção de enunciação. Diz respeito ao processo interativo da situação da comunicação, mas envolve outros elementos, como o dialogismo.</w:t>
      </w:r>
    </w:p>
  </w:footnote>
  <w:footnote w:id="6">
    <w:p w:rsidR="0086531A" w:rsidRPr="00823681" w:rsidRDefault="0086531A" w:rsidP="0086531A">
      <w:pPr>
        <w:pStyle w:val="Textodenotaderodap"/>
        <w:rPr>
          <w:lang w:val="pt-BR"/>
        </w:rPr>
      </w:pPr>
      <w:r>
        <w:rPr>
          <w:rStyle w:val="Refdenotaderodap"/>
        </w:rPr>
        <w:footnoteRef/>
      </w:r>
      <w:r>
        <w:t xml:space="preserve"> </w:t>
      </w:r>
      <w:r w:rsidRPr="00823681">
        <w:t>“Tal posição de neutralidade política seria um traço marcante em toda a vida do pensador” (ORNELLAS, 2010, p.1</w:t>
      </w:r>
      <w:r>
        <w:t>).</w:t>
      </w:r>
    </w:p>
  </w:footnote>
  <w:footnote w:id="7">
    <w:p w:rsidR="002E0A23" w:rsidRPr="00577C0A" w:rsidRDefault="002E0A23" w:rsidP="002E0A23">
      <w:pPr>
        <w:pStyle w:val="Textodenotaderodap"/>
      </w:pPr>
      <w:r>
        <w:rPr>
          <w:rStyle w:val="Refdenotaderodap"/>
        </w:rPr>
        <w:footnoteRef/>
      </w:r>
      <w:r>
        <w:t xml:space="preserve"> </w:t>
      </w:r>
      <w:r w:rsidRPr="00577C0A">
        <w:t>Professora a posentada da Universidade de São Paulo.</w:t>
      </w:r>
    </w:p>
  </w:footnote>
  <w:footnote w:id="8">
    <w:p w:rsidR="00DF6B24" w:rsidRPr="00DF6B24" w:rsidRDefault="00DF6B24" w:rsidP="00DF6B24">
      <w:pPr>
        <w:pStyle w:val="Textodenotaderodap"/>
        <w:jc w:val="both"/>
        <w:rPr>
          <w:lang w:val="pt-BR"/>
        </w:rPr>
      </w:pPr>
      <w:r>
        <w:rPr>
          <w:rStyle w:val="Refdenotaderodap"/>
        </w:rPr>
        <w:footnoteRef/>
      </w:r>
      <w:r>
        <w:t xml:space="preserve"> </w:t>
      </w:r>
      <w:r w:rsidRPr="00DF6B24">
        <w:t xml:space="preserve">Não estou a sugerir que houve apropriação de ideias ou algo do tipo, mas sim que contextos diferentes não foram entraves para formas similares de entedimento do discurso. </w:t>
      </w:r>
      <w:r>
        <w:t>Por outro lado, c</w:t>
      </w:r>
      <w:r w:rsidRPr="00DF6B24">
        <w:t xml:space="preserve">om </w:t>
      </w:r>
      <w:r>
        <w:t>o aprofundamento d</w:t>
      </w:r>
      <w:r w:rsidRPr="00DF6B24">
        <w:t>a noção de dialogismo, passei acreditar que todos estão, inevitávelmente, numa situação de limbo, no que diz respeito à questão de autoria.</w:t>
      </w:r>
    </w:p>
  </w:footnote>
  <w:footnote w:id="9">
    <w:p w:rsidR="00F71F66" w:rsidRPr="00577C0A" w:rsidRDefault="00F71F66" w:rsidP="00577C0A">
      <w:pPr>
        <w:pStyle w:val="Textodenotaderodap"/>
        <w:jc w:val="both"/>
      </w:pPr>
      <w:r>
        <w:rPr>
          <w:rStyle w:val="Refdenotaderodap"/>
        </w:rPr>
        <w:footnoteRef/>
      </w:r>
      <w:r>
        <w:t xml:space="preserve"> </w:t>
      </w:r>
      <w:r w:rsidR="004B3A66" w:rsidRPr="004B3A66">
        <w:t xml:space="preserve">Conforme descrito em </w:t>
      </w:r>
      <w:r w:rsidR="004B3A66" w:rsidRPr="004B3A66">
        <w:rPr>
          <w:i/>
        </w:rPr>
        <w:t>A arqueologia do Saber</w:t>
      </w:r>
      <w:r w:rsidR="004B3A66" w:rsidRPr="004B3A66">
        <w:t xml:space="preserve">, o enunciado não é uma estrutura: “é uma função de existência que pertence, exclusivamente, aos signos” (FOUCAULT, 2008, p.98). É essa função que é preciso descrever quando se faz uma análise discursiva a partir de uma perspectiva foucaultina. De acordo com Foucault (2008), quatro são os elementos da função enunciativa: 1) </w:t>
      </w:r>
      <w:r w:rsidR="004B3A66" w:rsidRPr="003D45CD">
        <w:rPr>
          <w:b/>
        </w:rPr>
        <w:t>referêncial</w:t>
      </w:r>
      <w:r w:rsidR="004B3A66" w:rsidRPr="004B3A66">
        <w:t xml:space="preserve">  - “forma o lugar, a condição, o campo de emergência” (FOUCAULT, 2008, p.103), definindo as possibilidades de sentido; 2) </w:t>
      </w:r>
      <w:r w:rsidR="004B3A66" w:rsidRPr="003D45CD">
        <w:rPr>
          <w:b/>
        </w:rPr>
        <w:t>sujeito</w:t>
      </w:r>
      <w:r w:rsidR="004B3A66" w:rsidRPr="004B3A66">
        <w:t xml:space="preserve">  – “um lugar determinado e vazio que pode ser efetivamente ocupado por indivíduos diferentes” (FOUCAULT, 2008, p.107), a depender do mundo exterior, dos marcos históricos e espaciais; 3) </w:t>
      </w:r>
      <w:r w:rsidR="004B3A66" w:rsidRPr="003D45CD">
        <w:rPr>
          <w:b/>
        </w:rPr>
        <w:t>domínio associado</w:t>
      </w:r>
      <w:r w:rsidR="004B3A66" w:rsidRPr="004B3A66">
        <w:t xml:space="preserve">  –  “qualquer enunciado se encontra assim especificado: não há enunciado em geral, enunciado livre, neutro e independente; mas sempre um enunciado fazendo parte de uma série ou de um conjunto, desempenhando um papel no meio dos outros, neles se apoiando e deles se distinguindo” (FOUCAULT, 2008, p.112); 4) </w:t>
      </w:r>
      <w:r w:rsidR="004B3A66" w:rsidRPr="003D45CD">
        <w:rPr>
          <w:b/>
        </w:rPr>
        <w:t>suporte material</w:t>
      </w:r>
      <w:r w:rsidR="004B3A66" w:rsidRPr="004B3A66">
        <w:t xml:space="preserve">  – “um suporte, um lugar e uma data” (FOUCAULT, 2008, p.114).</w:t>
      </w:r>
    </w:p>
  </w:footnote>
  <w:footnote w:id="10">
    <w:p w:rsidR="003D45CD" w:rsidRPr="003D45CD" w:rsidRDefault="003D45CD">
      <w:pPr>
        <w:pStyle w:val="Textodenotaderodap"/>
        <w:rPr>
          <w:lang w:val="pt-BR"/>
        </w:rPr>
      </w:pPr>
      <w:r>
        <w:rPr>
          <w:rStyle w:val="Refdenotaderodap"/>
        </w:rPr>
        <w:footnoteRef/>
      </w:r>
      <w:r>
        <w:t xml:space="preserve"> </w:t>
      </w:r>
      <w:r w:rsidR="00E774CF" w:rsidRPr="00E774CF">
        <w:t>Reporta-se à relação entre as categorias de espaço e tempo.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808" w:rsidRDefault="00175808">
    <w:pPr>
      <w:pStyle w:val="Corpodetexto"/>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B1C0A"/>
    <w:multiLevelType w:val="hybridMultilevel"/>
    <w:tmpl w:val="D408C72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46954B7"/>
    <w:multiLevelType w:val="hybridMultilevel"/>
    <w:tmpl w:val="AEEE7DAC"/>
    <w:lvl w:ilvl="0" w:tplc="CB70121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14036255"/>
    <w:multiLevelType w:val="hybridMultilevel"/>
    <w:tmpl w:val="113ECC06"/>
    <w:lvl w:ilvl="0" w:tplc="04160001">
      <w:start w:val="16"/>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34567314"/>
    <w:multiLevelType w:val="multilevel"/>
    <w:tmpl w:val="226E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157370"/>
    <w:multiLevelType w:val="hybridMultilevel"/>
    <w:tmpl w:val="0E3EE65C"/>
    <w:lvl w:ilvl="0" w:tplc="04160001">
      <w:start w:val="3"/>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A084AA7"/>
    <w:multiLevelType w:val="hybridMultilevel"/>
    <w:tmpl w:val="F2A8AD72"/>
    <w:lvl w:ilvl="0" w:tplc="04160001">
      <w:start w:val="1987"/>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553D4C03"/>
    <w:multiLevelType w:val="hybridMultilevel"/>
    <w:tmpl w:val="B218EF1C"/>
    <w:lvl w:ilvl="0" w:tplc="8428796E">
      <w:start w:val="1"/>
      <w:numFmt w:val="decimal"/>
      <w:lvlText w:val="%1."/>
      <w:lvlJc w:val="left"/>
      <w:pPr>
        <w:ind w:left="318" w:hanging="240"/>
      </w:pPr>
      <w:rPr>
        <w:rFonts w:ascii="Times New Roman" w:eastAsia="Times New Roman" w:hAnsi="Times New Roman" w:cs="Times New Roman" w:hint="default"/>
        <w:b/>
        <w:bCs/>
        <w:spacing w:val="-2"/>
        <w:w w:val="100"/>
        <w:sz w:val="24"/>
        <w:szCs w:val="24"/>
        <w:lang w:val="pt-PT" w:eastAsia="en-US" w:bidi="ar-SA"/>
      </w:rPr>
    </w:lvl>
    <w:lvl w:ilvl="1" w:tplc="CC4891C8">
      <w:numFmt w:val="bullet"/>
      <w:lvlText w:val="•"/>
      <w:lvlJc w:val="left"/>
      <w:pPr>
        <w:ind w:left="1269" w:hanging="240"/>
      </w:pPr>
      <w:rPr>
        <w:rFonts w:hint="default"/>
        <w:lang w:val="pt-PT" w:eastAsia="en-US" w:bidi="ar-SA"/>
      </w:rPr>
    </w:lvl>
    <w:lvl w:ilvl="2" w:tplc="24D2EE3E">
      <w:numFmt w:val="bullet"/>
      <w:lvlText w:val="•"/>
      <w:lvlJc w:val="left"/>
      <w:pPr>
        <w:ind w:left="2218" w:hanging="240"/>
      </w:pPr>
      <w:rPr>
        <w:rFonts w:hint="default"/>
        <w:lang w:val="pt-PT" w:eastAsia="en-US" w:bidi="ar-SA"/>
      </w:rPr>
    </w:lvl>
    <w:lvl w:ilvl="3" w:tplc="692C1B50">
      <w:numFmt w:val="bullet"/>
      <w:lvlText w:val="•"/>
      <w:lvlJc w:val="left"/>
      <w:pPr>
        <w:ind w:left="3167" w:hanging="240"/>
      </w:pPr>
      <w:rPr>
        <w:rFonts w:hint="default"/>
        <w:lang w:val="pt-PT" w:eastAsia="en-US" w:bidi="ar-SA"/>
      </w:rPr>
    </w:lvl>
    <w:lvl w:ilvl="4" w:tplc="186C6726">
      <w:numFmt w:val="bullet"/>
      <w:lvlText w:val="•"/>
      <w:lvlJc w:val="left"/>
      <w:pPr>
        <w:ind w:left="4116" w:hanging="240"/>
      </w:pPr>
      <w:rPr>
        <w:rFonts w:hint="default"/>
        <w:lang w:val="pt-PT" w:eastAsia="en-US" w:bidi="ar-SA"/>
      </w:rPr>
    </w:lvl>
    <w:lvl w:ilvl="5" w:tplc="B03EC1E4">
      <w:numFmt w:val="bullet"/>
      <w:lvlText w:val="•"/>
      <w:lvlJc w:val="left"/>
      <w:pPr>
        <w:ind w:left="5066" w:hanging="240"/>
      </w:pPr>
      <w:rPr>
        <w:rFonts w:hint="default"/>
        <w:lang w:val="pt-PT" w:eastAsia="en-US" w:bidi="ar-SA"/>
      </w:rPr>
    </w:lvl>
    <w:lvl w:ilvl="6" w:tplc="FFDAEEB0">
      <w:numFmt w:val="bullet"/>
      <w:lvlText w:val="•"/>
      <w:lvlJc w:val="left"/>
      <w:pPr>
        <w:ind w:left="6015" w:hanging="240"/>
      </w:pPr>
      <w:rPr>
        <w:rFonts w:hint="default"/>
        <w:lang w:val="pt-PT" w:eastAsia="en-US" w:bidi="ar-SA"/>
      </w:rPr>
    </w:lvl>
    <w:lvl w:ilvl="7" w:tplc="5C02121E">
      <w:numFmt w:val="bullet"/>
      <w:lvlText w:val="•"/>
      <w:lvlJc w:val="left"/>
      <w:pPr>
        <w:ind w:left="6964" w:hanging="240"/>
      </w:pPr>
      <w:rPr>
        <w:rFonts w:hint="default"/>
        <w:lang w:val="pt-PT" w:eastAsia="en-US" w:bidi="ar-SA"/>
      </w:rPr>
    </w:lvl>
    <w:lvl w:ilvl="8" w:tplc="5492EC34">
      <w:numFmt w:val="bullet"/>
      <w:lvlText w:val="•"/>
      <w:lvlJc w:val="left"/>
      <w:pPr>
        <w:ind w:left="7913" w:hanging="240"/>
      </w:pPr>
      <w:rPr>
        <w:rFonts w:hint="default"/>
        <w:lang w:val="pt-PT" w:eastAsia="en-US" w:bidi="ar-SA"/>
      </w:rPr>
    </w:lvl>
  </w:abstractNum>
  <w:abstractNum w:abstractNumId="7">
    <w:nsid w:val="762E0D40"/>
    <w:multiLevelType w:val="multilevel"/>
    <w:tmpl w:val="0772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1A55DC"/>
    <w:multiLevelType w:val="hybridMultilevel"/>
    <w:tmpl w:val="B79461B2"/>
    <w:lvl w:ilvl="0" w:tplc="F82EA6E2">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7E8F0AAD"/>
    <w:multiLevelType w:val="hybridMultilevel"/>
    <w:tmpl w:val="7BA846C2"/>
    <w:lvl w:ilvl="0" w:tplc="FBAE0874">
      <w:start w:val="1"/>
      <w:numFmt w:val="lowerLetter"/>
      <w:lvlText w:val="%1)"/>
      <w:lvlJc w:val="left"/>
      <w:pPr>
        <w:ind w:left="484" w:hanging="246"/>
      </w:pPr>
      <w:rPr>
        <w:rFonts w:ascii="Times New Roman" w:eastAsia="Times New Roman" w:hAnsi="Times New Roman" w:cs="Times New Roman" w:hint="default"/>
        <w:spacing w:val="-1"/>
        <w:w w:val="100"/>
        <w:sz w:val="24"/>
        <w:szCs w:val="24"/>
        <w:lang w:val="pt-PT" w:eastAsia="en-US" w:bidi="ar-SA"/>
      </w:rPr>
    </w:lvl>
    <w:lvl w:ilvl="1" w:tplc="8EF2866C">
      <w:numFmt w:val="bullet"/>
      <w:lvlText w:val="•"/>
      <w:lvlJc w:val="left"/>
      <w:pPr>
        <w:ind w:left="1413" w:hanging="246"/>
      </w:pPr>
      <w:rPr>
        <w:rFonts w:hint="default"/>
        <w:lang w:val="pt-PT" w:eastAsia="en-US" w:bidi="ar-SA"/>
      </w:rPr>
    </w:lvl>
    <w:lvl w:ilvl="2" w:tplc="435CA120">
      <w:numFmt w:val="bullet"/>
      <w:lvlText w:val="•"/>
      <w:lvlJc w:val="left"/>
      <w:pPr>
        <w:ind w:left="2346" w:hanging="246"/>
      </w:pPr>
      <w:rPr>
        <w:rFonts w:hint="default"/>
        <w:lang w:val="pt-PT" w:eastAsia="en-US" w:bidi="ar-SA"/>
      </w:rPr>
    </w:lvl>
    <w:lvl w:ilvl="3" w:tplc="CAC6CA1C">
      <w:numFmt w:val="bullet"/>
      <w:lvlText w:val="•"/>
      <w:lvlJc w:val="left"/>
      <w:pPr>
        <w:ind w:left="3279" w:hanging="246"/>
      </w:pPr>
      <w:rPr>
        <w:rFonts w:hint="default"/>
        <w:lang w:val="pt-PT" w:eastAsia="en-US" w:bidi="ar-SA"/>
      </w:rPr>
    </w:lvl>
    <w:lvl w:ilvl="4" w:tplc="2ACC599A">
      <w:numFmt w:val="bullet"/>
      <w:lvlText w:val="•"/>
      <w:lvlJc w:val="left"/>
      <w:pPr>
        <w:ind w:left="4212" w:hanging="246"/>
      </w:pPr>
      <w:rPr>
        <w:rFonts w:hint="default"/>
        <w:lang w:val="pt-PT" w:eastAsia="en-US" w:bidi="ar-SA"/>
      </w:rPr>
    </w:lvl>
    <w:lvl w:ilvl="5" w:tplc="BE1832CC">
      <w:numFmt w:val="bullet"/>
      <w:lvlText w:val="•"/>
      <w:lvlJc w:val="left"/>
      <w:pPr>
        <w:ind w:left="5146" w:hanging="246"/>
      </w:pPr>
      <w:rPr>
        <w:rFonts w:hint="default"/>
        <w:lang w:val="pt-PT" w:eastAsia="en-US" w:bidi="ar-SA"/>
      </w:rPr>
    </w:lvl>
    <w:lvl w:ilvl="6" w:tplc="10642D7C">
      <w:numFmt w:val="bullet"/>
      <w:lvlText w:val="•"/>
      <w:lvlJc w:val="left"/>
      <w:pPr>
        <w:ind w:left="6079" w:hanging="246"/>
      </w:pPr>
      <w:rPr>
        <w:rFonts w:hint="default"/>
        <w:lang w:val="pt-PT" w:eastAsia="en-US" w:bidi="ar-SA"/>
      </w:rPr>
    </w:lvl>
    <w:lvl w:ilvl="7" w:tplc="673A79F6">
      <w:numFmt w:val="bullet"/>
      <w:lvlText w:val="•"/>
      <w:lvlJc w:val="left"/>
      <w:pPr>
        <w:ind w:left="7012" w:hanging="246"/>
      </w:pPr>
      <w:rPr>
        <w:rFonts w:hint="default"/>
        <w:lang w:val="pt-PT" w:eastAsia="en-US" w:bidi="ar-SA"/>
      </w:rPr>
    </w:lvl>
    <w:lvl w:ilvl="8" w:tplc="47865516">
      <w:numFmt w:val="bullet"/>
      <w:lvlText w:val="•"/>
      <w:lvlJc w:val="left"/>
      <w:pPr>
        <w:ind w:left="7945" w:hanging="246"/>
      </w:pPr>
      <w:rPr>
        <w:rFonts w:hint="default"/>
        <w:lang w:val="pt-PT" w:eastAsia="en-US" w:bidi="ar-SA"/>
      </w:rPr>
    </w:lvl>
  </w:abstractNum>
  <w:abstractNum w:abstractNumId="10">
    <w:nsid w:val="7F467EA6"/>
    <w:multiLevelType w:val="hybridMultilevel"/>
    <w:tmpl w:val="078281C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7F5D611C"/>
    <w:multiLevelType w:val="hybridMultilevel"/>
    <w:tmpl w:val="65E4310C"/>
    <w:lvl w:ilvl="0" w:tplc="04160001">
      <w:start w:val="16"/>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5"/>
  </w:num>
  <w:num w:numId="4">
    <w:abstractNumId w:val="4"/>
  </w:num>
  <w:num w:numId="5">
    <w:abstractNumId w:val="7"/>
  </w:num>
  <w:num w:numId="6">
    <w:abstractNumId w:val="8"/>
  </w:num>
  <w:num w:numId="7">
    <w:abstractNumId w:val="10"/>
  </w:num>
  <w:num w:numId="8">
    <w:abstractNumId w:val="0"/>
  </w:num>
  <w:num w:numId="9">
    <w:abstractNumId w:val="11"/>
  </w:num>
  <w:num w:numId="10">
    <w:abstractNumId w:val="3"/>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0A4"/>
    <w:rsid w:val="00001A7E"/>
    <w:rsid w:val="00006707"/>
    <w:rsid w:val="00011AFF"/>
    <w:rsid w:val="00011C62"/>
    <w:rsid w:val="00011DF6"/>
    <w:rsid w:val="0001792E"/>
    <w:rsid w:val="000219E7"/>
    <w:rsid w:val="00032EB8"/>
    <w:rsid w:val="000362C6"/>
    <w:rsid w:val="0003672A"/>
    <w:rsid w:val="0003699D"/>
    <w:rsid w:val="000377EB"/>
    <w:rsid w:val="000409B7"/>
    <w:rsid w:val="00057932"/>
    <w:rsid w:val="000657CB"/>
    <w:rsid w:val="00070D72"/>
    <w:rsid w:val="000725DA"/>
    <w:rsid w:val="000746DE"/>
    <w:rsid w:val="000749BE"/>
    <w:rsid w:val="0008302D"/>
    <w:rsid w:val="000847FE"/>
    <w:rsid w:val="000851A4"/>
    <w:rsid w:val="00086714"/>
    <w:rsid w:val="00086A4F"/>
    <w:rsid w:val="0009156D"/>
    <w:rsid w:val="000948F6"/>
    <w:rsid w:val="00097A27"/>
    <w:rsid w:val="00097B35"/>
    <w:rsid w:val="000A5F9E"/>
    <w:rsid w:val="000A64C5"/>
    <w:rsid w:val="000A65D3"/>
    <w:rsid w:val="000B7042"/>
    <w:rsid w:val="000C3355"/>
    <w:rsid w:val="000D22DA"/>
    <w:rsid w:val="000D7134"/>
    <w:rsid w:val="000E0048"/>
    <w:rsid w:val="000E405B"/>
    <w:rsid w:val="000E40DE"/>
    <w:rsid w:val="000E51D5"/>
    <w:rsid w:val="000E52F2"/>
    <w:rsid w:val="000E6D43"/>
    <w:rsid w:val="000F0AC1"/>
    <w:rsid w:val="000F2670"/>
    <w:rsid w:val="000F723A"/>
    <w:rsid w:val="000F7F25"/>
    <w:rsid w:val="00103F6E"/>
    <w:rsid w:val="0010681C"/>
    <w:rsid w:val="00111D10"/>
    <w:rsid w:val="00112A47"/>
    <w:rsid w:val="001163FD"/>
    <w:rsid w:val="00124BC9"/>
    <w:rsid w:val="00134508"/>
    <w:rsid w:val="00143923"/>
    <w:rsid w:val="0014508A"/>
    <w:rsid w:val="00150639"/>
    <w:rsid w:val="0015582B"/>
    <w:rsid w:val="0016066D"/>
    <w:rsid w:val="00167A34"/>
    <w:rsid w:val="00171B89"/>
    <w:rsid w:val="00172283"/>
    <w:rsid w:val="00175808"/>
    <w:rsid w:val="0018064A"/>
    <w:rsid w:val="00184640"/>
    <w:rsid w:val="001A5708"/>
    <w:rsid w:val="001A72BE"/>
    <w:rsid w:val="001B05D6"/>
    <w:rsid w:val="001B3214"/>
    <w:rsid w:val="001C720E"/>
    <w:rsid w:val="001D0987"/>
    <w:rsid w:val="001D5DAF"/>
    <w:rsid w:val="001D790B"/>
    <w:rsid w:val="001E1089"/>
    <w:rsid w:val="001E20AF"/>
    <w:rsid w:val="001E327E"/>
    <w:rsid w:val="001E5493"/>
    <w:rsid w:val="001F0BE8"/>
    <w:rsid w:val="001F1A73"/>
    <w:rsid w:val="001F20B9"/>
    <w:rsid w:val="001F3B4F"/>
    <w:rsid w:val="00201B28"/>
    <w:rsid w:val="00201B30"/>
    <w:rsid w:val="00202255"/>
    <w:rsid w:val="00217DED"/>
    <w:rsid w:val="00220A1D"/>
    <w:rsid w:val="00225670"/>
    <w:rsid w:val="0023365E"/>
    <w:rsid w:val="0024071A"/>
    <w:rsid w:val="0025103D"/>
    <w:rsid w:val="002512C0"/>
    <w:rsid w:val="00252CA6"/>
    <w:rsid w:val="00254558"/>
    <w:rsid w:val="002563B4"/>
    <w:rsid w:val="00267617"/>
    <w:rsid w:val="00274080"/>
    <w:rsid w:val="00274D3B"/>
    <w:rsid w:val="002760D1"/>
    <w:rsid w:val="00286420"/>
    <w:rsid w:val="002900E3"/>
    <w:rsid w:val="00292957"/>
    <w:rsid w:val="00293059"/>
    <w:rsid w:val="002A1710"/>
    <w:rsid w:val="002A2389"/>
    <w:rsid w:val="002A2853"/>
    <w:rsid w:val="002B358B"/>
    <w:rsid w:val="002C1E8C"/>
    <w:rsid w:val="002C62CE"/>
    <w:rsid w:val="002C68AA"/>
    <w:rsid w:val="002D342A"/>
    <w:rsid w:val="002E0A23"/>
    <w:rsid w:val="002E1C17"/>
    <w:rsid w:val="002E631D"/>
    <w:rsid w:val="002F2B55"/>
    <w:rsid w:val="002F4FF9"/>
    <w:rsid w:val="003040A4"/>
    <w:rsid w:val="003069AC"/>
    <w:rsid w:val="00307F7D"/>
    <w:rsid w:val="00310558"/>
    <w:rsid w:val="00312A07"/>
    <w:rsid w:val="00312DF2"/>
    <w:rsid w:val="003273D7"/>
    <w:rsid w:val="003309DD"/>
    <w:rsid w:val="00334146"/>
    <w:rsid w:val="00334424"/>
    <w:rsid w:val="00335216"/>
    <w:rsid w:val="00337029"/>
    <w:rsid w:val="00337182"/>
    <w:rsid w:val="00340B46"/>
    <w:rsid w:val="00342192"/>
    <w:rsid w:val="00354C76"/>
    <w:rsid w:val="00357F39"/>
    <w:rsid w:val="003619B9"/>
    <w:rsid w:val="003632E8"/>
    <w:rsid w:val="00382413"/>
    <w:rsid w:val="003860AD"/>
    <w:rsid w:val="00386152"/>
    <w:rsid w:val="00386C2A"/>
    <w:rsid w:val="003872BC"/>
    <w:rsid w:val="00390CD1"/>
    <w:rsid w:val="0039705F"/>
    <w:rsid w:val="003A1BB1"/>
    <w:rsid w:val="003A4A5E"/>
    <w:rsid w:val="003A5294"/>
    <w:rsid w:val="003B13D4"/>
    <w:rsid w:val="003B1C49"/>
    <w:rsid w:val="003B3814"/>
    <w:rsid w:val="003B59D0"/>
    <w:rsid w:val="003C5875"/>
    <w:rsid w:val="003C68AA"/>
    <w:rsid w:val="003D01B9"/>
    <w:rsid w:val="003D2C98"/>
    <w:rsid w:val="003D45CD"/>
    <w:rsid w:val="003E6D32"/>
    <w:rsid w:val="003F361F"/>
    <w:rsid w:val="003F3A45"/>
    <w:rsid w:val="00402CC1"/>
    <w:rsid w:val="004043B7"/>
    <w:rsid w:val="00404BD9"/>
    <w:rsid w:val="00404CCB"/>
    <w:rsid w:val="00421334"/>
    <w:rsid w:val="0042328C"/>
    <w:rsid w:val="0042752C"/>
    <w:rsid w:val="00440639"/>
    <w:rsid w:val="004428FD"/>
    <w:rsid w:val="004526CE"/>
    <w:rsid w:val="00452E1C"/>
    <w:rsid w:val="004546DD"/>
    <w:rsid w:val="0046047D"/>
    <w:rsid w:val="00474830"/>
    <w:rsid w:val="00483B5A"/>
    <w:rsid w:val="0048409F"/>
    <w:rsid w:val="00484F1E"/>
    <w:rsid w:val="00485909"/>
    <w:rsid w:val="004A5762"/>
    <w:rsid w:val="004B1B9A"/>
    <w:rsid w:val="004B3A66"/>
    <w:rsid w:val="004B5211"/>
    <w:rsid w:val="004B5C75"/>
    <w:rsid w:val="004C4AF0"/>
    <w:rsid w:val="004C5CCB"/>
    <w:rsid w:val="004C689E"/>
    <w:rsid w:val="004C7FF2"/>
    <w:rsid w:val="004D43DA"/>
    <w:rsid w:val="004E4C56"/>
    <w:rsid w:val="004F0448"/>
    <w:rsid w:val="004F0D1A"/>
    <w:rsid w:val="004F1CDB"/>
    <w:rsid w:val="004F4FFB"/>
    <w:rsid w:val="00501149"/>
    <w:rsid w:val="0050161C"/>
    <w:rsid w:val="00510BC1"/>
    <w:rsid w:val="005121BD"/>
    <w:rsid w:val="00513D0F"/>
    <w:rsid w:val="00513FF9"/>
    <w:rsid w:val="005200F7"/>
    <w:rsid w:val="0052023D"/>
    <w:rsid w:val="00524573"/>
    <w:rsid w:val="005261EC"/>
    <w:rsid w:val="0053351E"/>
    <w:rsid w:val="005340CA"/>
    <w:rsid w:val="005579CF"/>
    <w:rsid w:val="00565176"/>
    <w:rsid w:val="005726B6"/>
    <w:rsid w:val="00577C0A"/>
    <w:rsid w:val="00581CD9"/>
    <w:rsid w:val="00581CEE"/>
    <w:rsid w:val="00584EDD"/>
    <w:rsid w:val="00585462"/>
    <w:rsid w:val="00585978"/>
    <w:rsid w:val="005915C7"/>
    <w:rsid w:val="005A3E70"/>
    <w:rsid w:val="005B018E"/>
    <w:rsid w:val="005B2B27"/>
    <w:rsid w:val="005B4561"/>
    <w:rsid w:val="005C3013"/>
    <w:rsid w:val="005C7D39"/>
    <w:rsid w:val="005D7EDB"/>
    <w:rsid w:val="005E30BB"/>
    <w:rsid w:val="005E379D"/>
    <w:rsid w:val="005E5A26"/>
    <w:rsid w:val="005E5C78"/>
    <w:rsid w:val="005F1730"/>
    <w:rsid w:val="00605BEC"/>
    <w:rsid w:val="006152B2"/>
    <w:rsid w:val="00617543"/>
    <w:rsid w:val="0062032F"/>
    <w:rsid w:val="0062389D"/>
    <w:rsid w:val="006239CE"/>
    <w:rsid w:val="006354F0"/>
    <w:rsid w:val="00636694"/>
    <w:rsid w:val="00641290"/>
    <w:rsid w:val="00646B58"/>
    <w:rsid w:val="006470FF"/>
    <w:rsid w:val="00651DE3"/>
    <w:rsid w:val="00651E9B"/>
    <w:rsid w:val="0065297D"/>
    <w:rsid w:val="006614A8"/>
    <w:rsid w:val="0066333F"/>
    <w:rsid w:val="00674787"/>
    <w:rsid w:val="0067664B"/>
    <w:rsid w:val="00692CC6"/>
    <w:rsid w:val="00696623"/>
    <w:rsid w:val="006A2230"/>
    <w:rsid w:val="006A31AA"/>
    <w:rsid w:val="006A60FD"/>
    <w:rsid w:val="006B117C"/>
    <w:rsid w:val="006B12F6"/>
    <w:rsid w:val="006B1425"/>
    <w:rsid w:val="006B5707"/>
    <w:rsid w:val="006B5A27"/>
    <w:rsid w:val="006B606F"/>
    <w:rsid w:val="006C5840"/>
    <w:rsid w:val="006D6508"/>
    <w:rsid w:val="006E0802"/>
    <w:rsid w:val="006F5049"/>
    <w:rsid w:val="006F6BC9"/>
    <w:rsid w:val="006F78EF"/>
    <w:rsid w:val="00704181"/>
    <w:rsid w:val="00707421"/>
    <w:rsid w:val="00714961"/>
    <w:rsid w:val="007156DF"/>
    <w:rsid w:val="00721B4F"/>
    <w:rsid w:val="00724007"/>
    <w:rsid w:val="00725C3B"/>
    <w:rsid w:val="00732190"/>
    <w:rsid w:val="00741D46"/>
    <w:rsid w:val="00746B15"/>
    <w:rsid w:val="00752D57"/>
    <w:rsid w:val="00760655"/>
    <w:rsid w:val="00760F17"/>
    <w:rsid w:val="00761978"/>
    <w:rsid w:val="00773184"/>
    <w:rsid w:val="007750EC"/>
    <w:rsid w:val="0078063F"/>
    <w:rsid w:val="00781302"/>
    <w:rsid w:val="007824EF"/>
    <w:rsid w:val="0078362F"/>
    <w:rsid w:val="007919F5"/>
    <w:rsid w:val="0079275A"/>
    <w:rsid w:val="0079402B"/>
    <w:rsid w:val="00796F79"/>
    <w:rsid w:val="007975BA"/>
    <w:rsid w:val="007A2311"/>
    <w:rsid w:val="007B0379"/>
    <w:rsid w:val="007B41B6"/>
    <w:rsid w:val="007B4657"/>
    <w:rsid w:val="007B4DAB"/>
    <w:rsid w:val="007B5006"/>
    <w:rsid w:val="007B5FAC"/>
    <w:rsid w:val="007C0898"/>
    <w:rsid w:val="007C0D0C"/>
    <w:rsid w:val="007C1790"/>
    <w:rsid w:val="007C2015"/>
    <w:rsid w:val="007C537F"/>
    <w:rsid w:val="007C55E0"/>
    <w:rsid w:val="007C6D56"/>
    <w:rsid w:val="007C7122"/>
    <w:rsid w:val="007D17D4"/>
    <w:rsid w:val="007E0056"/>
    <w:rsid w:val="007E1A43"/>
    <w:rsid w:val="007E5530"/>
    <w:rsid w:val="007E564B"/>
    <w:rsid w:val="007F2246"/>
    <w:rsid w:val="007F5443"/>
    <w:rsid w:val="00807DFB"/>
    <w:rsid w:val="008101FE"/>
    <w:rsid w:val="008102D7"/>
    <w:rsid w:val="00814C0E"/>
    <w:rsid w:val="00817066"/>
    <w:rsid w:val="00817A7E"/>
    <w:rsid w:val="008204F3"/>
    <w:rsid w:val="00823681"/>
    <w:rsid w:val="00824ECF"/>
    <w:rsid w:val="00830B2F"/>
    <w:rsid w:val="008376AA"/>
    <w:rsid w:val="0084398C"/>
    <w:rsid w:val="00844F75"/>
    <w:rsid w:val="00857375"/>
    <w:rsid w:val="00861AE5"/>
    <w:rsid w:val="0086531A"/>
    <w:rsid w:val="00867ADA"/>
    <w:rsid w:val="00867F76"/>
    <w:rsid w:val="00873A2D"/>
    <w:rsid w:val="008743BB"/>
    <w:rsid w:val="00880322"/>
    <w:rsid w:val="0089139E"/>
    <w:rsid w:val="00891D18"/>
    <w:rsid w:val="00892146"/>
    <w:rsid w:val="00893AA1"/>
    <w:rsid w:val="00896D8A"/>
    <w:rsid w:val="008A0DF5"/>
    <w:rsid w:val="008A12F6"/>
    <w:rsid w:val="008A6F14"/>
    <w:rsid w:val="008A6F3D"/>
    <w:rsid w:val="008A79D5"/>
    <w:rsid w:val="008B61DF"/>
    <w:rsid w:val="008C69EE"/>
    <w:rsid w:val="008D0F70"/>
    <w:rsid w:val="008F0C9E"/>
    <w:rsid w:val="008F3546"/>
    <w:rsid w:val="008F50B0"/>
    <w:rsid w:val="008F591B"/>
    <w:rsid w:val="00900227"/>
    <w:rsid w:val="00902602"/>
    <w:rsid w:val="009027BB"/>
    <w:rsid w:val="00903570"/>
    <w:rsid w:val="009061C0"/>
    <w:rsid w:val="00906FDF"/>
    <w:rsid w:val="00910E8F"/>
    <w:rsid w:val="00924716"/>
    <w:rsid w:val="009259B2"/>
    <w:rsid w:val="00925E00"/>
    <w:rsid w:val="00925F5C"/>
    <w:rsid w:val="009305BD"/>
    <w:rsid w:val="00933B5E"/>
    <w:rsid w:val="0093537C"/>
    <w:rsid w:val="00937ED9"/>
    <w:rsid w:val="0095167B"/>
    <w:rsid w:val="00952563"/>
    <w:rsid w:val="0095663D"/>
    <w:rsid w:val="009745D0"/>
    <w:rsid w:val="00974E99"/>
    <w:rsid w:val="00992770"/>
    <w:rsid w:val="009A1617"/>
    <w:rsid w:val="009A717C"/>
    <w:rsid w:val="009B3996"/>
    <w:rsid w:val="009B3DDB"/>
    <w:rsid w:val="009B6970"/>
    <w:rsid w:val="009C6A81"/>
    <w:rsid w:val="009C6D71"/>
    <w:rsid w:val="009C71B8"/>
    <w:rsid w:val="009D7053"/>
    <w:rsid w:val="009E189D"/>
    <w:rsid w:val="009E19D2"/>
    <w:rsid w:val="009E439E"/>
    <w:rsid w:val="009E473D"/>
    <w:rsid w:val="009E5CB9"/>
    <w:rsid w:val="009F08E6"/>
    <w:rsid w:val="009F0986"/>
    <w:rsid w:val="009F1BEF"/>
    <w:rsid w:val="009F766E"/>
    <w:rsid w:val="00A03B04"/>
    <w:rsid w:val="00A062A0"/>
    <w:rsid w:val="00A07822"/>
    <w:rsid w:val="00A11D84"/>
    <w:rsid w:val="00A12480"/>
    <w:rsid w:val="00A12A4F"/>
    <w:rsid w:val="00A135B5"/>
    <w:rsid w:val="00A13B97"/>
    <w:rsid w:val="00A15C80"/>
    <w:rsid w:val="00A437AB"/>
    <w:rsid w:val="00A47FC4"/>
    <w:rsid w:val="00A527AF"/>
    <w:rsid w:val="00A6138C"/>
    <w:rsid w:val="00A652A0"/>
    <w:rsid w:val="00A65D4A"/>
    <w:rsid w:val="00A67FBC"/>
    <w:rsid w:val="00A87BD2"/>
    <w:rsid w:val="00A93392"/>
    <w:rsid w:val="00AA0299"/>
    <w:rsid w:val="00AA4964"/>
    <w:rsid w:val="00AA7E50"/>
    <w:rsid w:val="00AB27B3"/>
    <w:rsid w:val="00AB3222"/>
    <w:rsid w:val="00AC3541"/>
    <w:rsid w:val="00AC41B1"/>
    <w:rsid w:val="00AC46BA"/>
    <w:rsid w:val="00AC6DA1"/>
    <w:rsid w:val="00AE1B8B"/>
    <w:rsid w:val="00AE4E09"/>
    <w:rsid w:val="00AE5DF3"/>
    <w:rsid w:val="00AF7347"/>
    <w:rsid w:val="00AF7B56"/>
    <w:rsid w:val="00B02DA1"/>
    <w:rsid w:val="00B05A5D"/>
    <w:rsid w:val="00B0648D"/>
    <w:rsid w:val="00B07E0E"/>
    <w:rsid w:val="00B10E89"/>
    <w:rsid w:val="00B2125A"/>
    <w:rsid w:val="00B27808"/>
    <w:rsid w:val="00B27ABB"/>
    <w:rsid w:val="00B30F0A"/>
    <w:rsid w:val="00B34EC9"/>
    <w:rsid w:val="00B35038"/>
    <w:rsid w:val="00B45A9B"/>
    <w:rsid w:val="00B46160"/>
    <w:rsid w:val="00B52265"/>
    <w:rsid w:val="00B526CE"/>
    <w:rsid w:val="00B63766"/>
    <w:rsid w:val="00B63F0C"/>
    <w:rsid w:val="00B64E3C"/>
    <w:rsid w:val="00B66C32"/>
    <w:rsid w:val="00B670A7"/>
    <w:rsid w:val="00B72532"/>
    <w:rsid w:val="00B72E02"/>
    <w:rsid w:val="00B73126"/>
    <w:rsid w:val="00B86819"/>
    <w:rsid w:val="00B87506"/>
    <w:rsid w:val="00B91409"/>
    <w:rsid w:val="00B97F60"/>
    <w:rsid w:val="00BA54C6"/>
    <w:rsid w:val="00BB0D7F"/>
    <w:rsid w:val="00BB0FA5"/>
    <w:rsid w:val="00BB3784"/>
    <w:rsid w:val="00BB6C11"/>
    <w:rsid w:val="00BB7E64"/>
    <w:rsid w:val="00BC5929"/>
    <w:rsid w:val="00BC6148"/>
    <w:rsid w:val="00BC7BF5"/>
    <w:rsid w:val="00BD393E"/>
    <w:rsid w:val="00BD7D74"/>
    <w:rsid w:val="00BD7E18"/>
    <w:rsid w:val="00BE36F3"/>
    <w:rsid w:val="00BE5CFE"/>
    <w:rsid w:val="00BF5425"/>
    <w:rsid w:val="00BF7BBA"/>
    <w:rsid w:val="00C013CC"/>
    <w:rsid w:val="00C07725"/>
    <w:rsid w:val="00C10F38"/>
    <w:rsid w:val="00C11109"/>
    <w:rsid w:val="00C130E3"/>
    <w:rsid w:val="00C22093"/>
    <w:rsid w:val="00C22847"/>
    <w:rsid w:val="00C250DF"/>
    <w:rsid w:val="00C2545B"/>
    <w:rsid w:val="00C26B3F"/>
    <w:rsid w:val="00C32DD4"/>
    <w:rsid w:val="00C429DE"/>
    <w:rsid w:val="00C464E9"/>
    <w:rsid w:val="00C47DD5"/>
    <w:rsid w:val="00C51216"/>
    <w:rsid w:val="00C51B53"/>
    <w:rsid w:val="00C56F5A"/>
    <w:rsid w:val="00C61239"/>
    <w:rsid w:val="00C65E0F"/>
    <w:rsid w:val="00C77C95"/>
    <w:rsid w:val="00C80253"/>
    <w:rsid w:val="00C804A1"/>
    <w:rsid w:val="00C87ECD"/>
    <w:rsid w:val="00C9104C"/>
    <w:rsid w:val="00C9129A"/>
    <w:rsid w:val="00C95984"/>
    <w:rsid w:val="00CB2DFC"/>
    <w:rsid w:val="00CB650E"/>
    <w:rsid w:val="00CD617F"/>
    <w:rsid w:val="00CD7358"/>
    <w:rsid w:val="00CE0EC2"/>
    <w:rsid w:val="00CE1783"/>
    <w:rsid w:val="00CE3CCB"/>
    <w:rsid w:val="00CE4E1C"/>
    <w:rsid w:val="00CE79C5"/>
    <w:rsid w:val="00D02FE7"/>
    <w:rsid w:val="00D03157"/>
    <w:rsid w:val="00D13285"/>
    <w:rsid w:val="00D14B86"/>
    <w:rsid w:val="00D17FD6"/>
    <w:rsid w:val="00D21142"/>
    <w:rsid w:val="00D24B5C"/>
    <w:rsid w:val="00D3029A"/>
    <w:rsid w:val="00D3587F"/>
    <w:rsid w:val="00D361F1"/>
    <w:rsid w:val="00D53622"/>
    <w:rsid w:val="00D66A6E"/>
    <w:rsid w:val="00D66EDE"/>
    <w:rsid w:val="00D66F0E"/>
    <w:rsid w:val="00D70E55"/>
    <w:rsid w:val="00D71F35"/>
    <w:rsid w:val="00D742B4"/>
    <w:rsid w:val="00D7478A"/>
    <w:rsid w:val="00D9316B"/>
    <w:rsid w:val="00D96515"/>
    <w:rsid w:val="00D96C65"/>
    <w:rsid w:val="00DA021E"/>
    <w:rsid w:val="00DB3A41"/>
    <w:rsid w:val="00DC1A32"/>
    <w:rsid w:val="00DC70E4"/>
    <w:rsid w:val="00DE1C0F"/>
    <w:rsid w:val="00DF00D3"/>
    <w:rsid w:val="00DF4AEE"/>
    <w:rsid w:val="00DF6B24"/>
    <w:rsid w:val="00DF7909"/>
    <w:rsid w:val="00E015D9"/>
    <w:rsid w:val="00E04832"/>
    <w:rsid w:val="00E06CBF"/>
    <w:rsid w:val="00E07511"/>
    <w:rsid w:val="00E1081F"/>
    <w:rsid w:val="00E15C4C"/>
    <w:rsid w:val="00E2282D"/>
    <w:rsid w:val="00E2584E"/>
    <w:rsid w:val="00E25A9B"/>
    <w:rsid w:val="00E27B11"/>
    <w:rsid w:val="00E27BC6"/>
    <w:rsid w:val="00E31952"/>
    <w:rsid w:val="00E33C27"/>
    <w:rsid w:val="00E36FFE"/>
    <w:rsid w:val="00E37C0F"/>
    <w:rsid w:val="00E40ECE"/>
    <w:rsid w:val="00E4539A"/>
    <w:rsid w:val="00E45650"/>
    <w:rsid w:val="00E46A2B"/>
    <w:rsid w:val="00E533D6"/>
    <w:rsid w:val="00E62201"/>
    <w:rsid w:val="00E701CB"/>
    <w:rsid w:val="00E76A69"/>
    <w:rsid w:val="00E774CF"/>
    <w:rsid w:val="00E81036"/>
    <w:rsid w:val="00E8130B"/>
    <w:rsid w:val="00E842BF"/>
    <w:rsid w:val="00E86D5D"/>
    <w:rsid w:val="00E9091E"/>
    <w:rsid w:val="00E92C9B"/>
    <w:rsid w:val="00E94A3C"/>
    <w:rsid w:val="00E96C61"/>
    <w:rsid w:val="00EA5297"/>
    <w:rsid w:val="00EB03A5"/>
    <w:rsid w:val="00EB74EF"/>
    <w:rsid w:val="00EC1DE7"/>
    <w:rsid w:val="00EE073D"/>
    <w:rsid w:val="00EE6102"/>
    <w:rsid w:val="00EE7349"/>
    <w:rsid w:val="00EF0992"/>
    <w:rsid w:val="00EF2F85"/>
    <w:rsid w:val="00EF6C04"/>
    <w:rsid w:val="00F10755"/>
    <w:rsid w:val="00F23977"/>
    <w:rsid w:val="00F23E0E"/>
    <w:rsid w:val="00F24A3F"/>
    <w:rsid w:val="00F25BDE"/>
    <w:rsid w:val="00F2729C"/>
    <w:rsid w:val="00F30513"/>
    <w:rsid w:val="00F31635"/>
    <w:rsid w:val="00F32E3E"/>
    <w:rsid w:val="00F36348"/>
    <w:rsid w:val="00F3735C"/>
    <w:rsid w:val="00F43095"/>
    <w:rsid w:val="00F50B32"/>
    <w:rsid w:val="00F5566C"/>
    <w:rsid w:val="00F6746E"/>
    <w:rsid w:val="00F71F66"/>
    <w:rsid w:val="00F730C9"/>
    <w:rsid w:val="00F750F5"/>
    <w:rsid w:val="00F80125"/>
    <w:rsid w:val="00F80ED8"/>
    <w:rsid w:val="00F853C2"/>
    <w:rsid w:val="00F867A8"/>
    <w:rsid w:val="00F90D2D"/>
    <w:rsid w:val="00F92047"/>
    <w:rsid w:val="00F92935"/>
    <w:rsid w:val="00F9297D"/>
    <w:rsid w:val="00FA137B"/>
    <w:rsid w:val="00FA37D3"/>
    <w:rsid w:val="00FA4E66"/>
    <w:rsid w:val="00FA6278"/>
    <w:rsid w:val="00FB0FDE"/>
    <w:rsid w:val="00FB15B9"/>
    <w:rsid w:val="00FB33AD"/>
    <w:rsid w:val="00FB696B"/>
    <w:rsid w:val="00FC14B0"/>
    <w:rsid w:val="00FD1D7D"/>
    <w:rsid w:val="00FD7649"/>
    <w:rsid w:val="00FE10D5"/>
    <w:rsid w:val="00FF090B"/>
    <w:rsid w:val="00FF3866"/>
    <w:rsid w:val="00FF4644"/>
    <w:rsid w:val="00FF5C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7A8E3A-B393-445F-B9F0-DA793B2B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F7BBA"/>
    <w:rPr>
      <w:rFonts w:ascii="Times New Roman" w:eastAsia="Times New Roman" w:hAnsi="Times New Roman" w:cs="Times New Roman"/>
      <w:lang w:val="pt-PT"/>
    </w:rPr>
  </w:style>
  <w:style w:type="paragraph" w:styleId="Ttulo1">
    <w:name w:val="heading 1"/>
    <w:basedOn w:val="Normal"/>
    <w:uiPriority w:val="1"/>
    <w:qFormat/>
    <w:pPr>
      <w:ind w:left="318"/>
      <w:outlineLvl w:val="0"/>
    </w:pPr>
    <w:rPr>
      <w:b/>
      <w:bCs/>
      <w:sz w:val="24"/>
      <w:szCs w:val="24"/>
    </w:rPr>
  </w:style>
  <w:style w:type="paragraph" w:styleId="Ttulo2">
    <w:name w:val="heading 2"/>
    <w:basedOn w:val="Normal"/>
    <w:next w:val="Normal"/>
    <w:link w:val="Ttulo2Char"/>
    <w:uiPriority w:val="9"/>
    <w:semiHidden/>
    <w:unhideWhenUsed/>
    <w:qFormat/>
    <w:rsid w:val="00D9316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318"/>
    </w:pPr>
  </w:style>
  <w:style w:type="paragraph" w:customStyle="1" w:styleId="TableParagraph">
    <w:name w:val="Table Paragraph"/>
    <w:basedOn w:val="Normal"/>
    <w:uiPriority w:val="1"/>
    <w:qFormat/>
    <w:pPr>
      <w:spacing w:before="52"/>
      <w:ind w:left="543"/>
      <w:jc w:val="center"/>
    </w:pPr>
    <w:rPr>
      <w:rFonts w:ascii="Calibri" w:eastAsia="Calibri" w:hAnsi="Calibri" w:cs="Calibri"/>
    </w:rPr>
  </w:style>
  <w:style w:type="paragraph" w:styleId="Cabealho">
    <w:name w:val="header"/>
    <w:basedOn w:val="Normal"/>
    <w:link w:val="CabealhoChar"/>
    <w:uiPriority w:val="99"/>
    <w:unhideWhenUsed/>
    <w:rsid w:val="00EB03A5"/>
    <w:pPr>
      <w:tabs>
        <w:tab w:val="center" w:pos="4252"/>
        <w:tab w:val="right" w:pos="8504"/>
      </w:tabs>
    </w:pPr>
  </w:style>
  <w:style w:type="character" w:customStyle="1" w:styleId="CabealhoChar">
    <w:name w:val="Cabeçalho Char"/>
    <w:basedOn w:val="Fontepargpadro"/>
    <w:link w:val="Cabealho"/>
    <w:uiPriority w:val="99"/>
    <w:rsid w:val="00EB03A5"/>
    <w:rPr>
      <w:rFonts w:ascii="Times New Roman" w:eastAsia="Times New Roman" w:hAnsi="Times New Roman" w:cs="Times New Roman"/>
      <w:lang w:val="pt-PT"/>
    </w:rPr>
  </w:style>
  <w:style w:type="paragraph" w:styleId="Rodap">
    <w:name w:val="footer"/>
    <w:basedOn w:val="Normal"/>
    <w:link w:val="RodapChar"/>
    <w:uiPriority w:val="99"/>
    <w:unhideWhenUsed/>
    <w:rsid w:val="00EB03A5"/>
    <w:pPr>
      <w:tabs>
        <w:tab w:val="center" w:pos="4252"/>
        <w:tab w:val="right" w:pos="8504"/>
      </w:tabs>
    </w:pPr>
  </w:style>
  <w:style w:type="character" w:customStyle="1" w:styleId="RodapChar">
    <w:name w:val="Rodapé Char"/>
    <w:basedOn w:val="Fontepargpadro"/>
    <w:link w:val="Rodap"/>
    <w:uiPriority w:val="99"/>
    <w:rsid w:val="00EB03A5"/>
    <w:rPr>
      <w:rFonts w:ascii="Times New Roman" w:eastAsia="Times New Roman" w:hAnsi="Times New Roman" w:cs="Times New Roman"/>
      <w:lang w:val="pt-PT"/>
    </w:rPr>
  </w:style>
  <w:style w:type="character" w:styleId="Hyperlink">
    <w:name w:val="Hyperlink"/>
    <w:basedOn w:val="Fontepargpadro"/>
    <w:uiPriority w:val="99"/>
    <w:unhideWhenUsed/>
    <w:rsid w:val="00EB03A5"/>
    <w:rPr>
      <w:color w:val="0000FF" w:themeColor="hyperlink"/>
      <w:u w:val="single"/>
    </w:rPr>
  </w:style>
  <w:style w:type="paragraph" w:styleId="Textodenotaderodap">
    <w:name w:val="footnote text"/>
    <w:basedOn w:val="Normal"/>
    <w:link w:val="TextodenotaderodapChar"/>
    <w:uiPriority w:val="99"/>
    <w:unhideWhenUsed/>
    <w:rsid w:val="00E04832"/>
    <w:rPr>
      <w:sz w:val="20"/>
      <w:szCs w:val="20"/>
    </w:rPr>
  </w:style>
  <w:style w:type="character" w:customStyle="1" w:styleId="TextodenotaderodapChar">
    <w:name w:val="Texto de nota de rodapé Char"/>
    <w:basedOn w:val="Fontepargpadro"/>
    <w:link w:val="Textodenotaderodap"/>
    <w:uiPriority w:val="99"/>
    <w:rsid w:val="00E04832"/>
    <w:rPr>
      <w:rFonts w:ascii="Times New Roman" w:eastAsia="Times New Roman" w:hAnsi="Times New Roman" w:cs="Times New Roman"/>
      <w:sz w:val="20"/>
      <w:szCs w:val="20"/>
      <w:lang w:val="pt-PT"/>
    </w:rPr>
  </w:style>
  <w:style w:type="character" w:styleId="Refdenotaderodap">
    <w:name w:val="footnote reference"/>
    <w:basedOn w:val="Fontepargpadro"/>
    <w:uiPriority w:val="99"/>
    <w:semiHidden/>
    <w:unhideWhenUsed/>
    <w:rsid w:val="00E04832"/>
    <w:rPr>
      <w:vertAlign w:val="superscript"/>
    </w:rPr>
  </w:style>
  <w:style w:type="paragraph" w:styleId="NormalWeb">
    <w:name w:val="Normal (Web)"/>
    <w:basedOn w:val="Normal"/>
    <w:uiPriority w:val="99"/>
    <w:unhideWhenUsed/>
    <w:rsid w:val="00FA137B"/>
    <w:pPr>
      <w:widowControl/>
      <w:autoSpaceDE/>
      <w:autoSpaceDN/>
      <w:spacing w:before="100" w:beforeAutospacing="1" w:after="100" w:afterAutospacing="1"/>
    </w:pPr>
    <w:rPr>
      <w:sz w:val="24"/>
      <w:szCs w:val="24"/>
      <w:lang w:val="pt-BR" w:eastAsia="pt-BR" w:bidi="kn-IN"/>
    </w:rPr>
  </w:style>
  <w:style w:type="character" w:styleId="Refdecomentrio">
    <w:name w:val="annotation reference"/>
    <w:basedOn w:val="Fontepargpadro"/>
    <w:uiPriority w:val="99"/>
    <w:semiHidden/>
    <w:unhideWhenUsed/>
    <w:rsid w:val="00267617"/>
    <w:rPr>
      <w:sz w:val="16"/>
      <w:szCs w:val="16"/>
    </w:rPr>
  </w:style>
  <w:style w:type="paragraph" w:styleId="Textodecomentrio">
    <w:name w:val="annotation text"/>
    <w:basedOn w:val="Normal"/>
    <w:link w:val="TextodecomentrioChar"/>
    <w:uiPriority w:val="99"/>
    <w:semiHidden/>
    <w:unhideWhenUsed/>
    <w:rsid w:val="00267617"/>
    <w:rPr>
      <w:sz w:val="20"/>
      <w:szCs w:val="20"/>
    </w:rPr>
  </w:style>
  <w:style w:type="character" w:customStyle="1" w:styleId="TextodecomentrioChar">
    <w:name w:val="Texto de comentário Char"/>
    <w:basedOn w:val="Fontepargpadro"/>
    <w:link w:val="Textodecomentrio"/>
    <w:uiPriority w:val="99"/>
    <w:semiHidden/>
    <w:rsid w:val="00267617"/>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67617"/>
    <w:rPr>
      <w:b/>
      <w:bCs/>
    </w:rPr>
  </w:style>
  <w:style w:type="character" w:customStyle="1" w:styleId="AssuntodocomentrioChar">
    <w:name w:val="Assunto do comentário Char"/>
    <w:basedOn w:val="TextodecomentrioChar"/>
    <w:link w:val="Assuntodocomentrio"/>
    <w:uiPriority w:val="99"/>
    <w:semiHidden/>
    <w:rsid w:val="00267617"/>
    <w:rPr>
      <w:rFonts w:ascii="Times New Roman" w:eastAsia="Times New Roman" w:hAnsi="Times New Roman" w:cs="Times New Roman"/>
      <w:b/>
      <w:bCs/>
      <w:sz w:val="20"/>
      <w:szCs w:val="20"/>
      <w:lang w:val="pt-PT"/>
    </w:rPr>
  </w:style>
  <w:style w:type="paragraph" w:styleId="Textodebalo">
    <w:name w:val="Balloon Text"/>
    <w:basedOn w:val="Normal"/>
    <w:link w:val="TextodebaloChar"/>
    <w:uiPriority w:val="99"/>
    <w:semiHidden/>
    <w:unhideWhenUsed/>
    <w:rsid w:val="00267617"/>
    <w:rPr>
      <w:rFonts w:ascii="Segoe UI" w:hAnsi="Segoe UI" w:cs="Segoe UI"/>
      <w:sz w:val="18"/>
      <w:szCs w:val="18"/>
    </w:rPr>
  </w:style>
  <w:style w:type="character" w:customStyle="1" w:styleId="TextodebaloChar">
    <w:name w:val="Texto de balão Char"/>
    <w:basedOn w:val="Fontepargpadro"/>
    <w:link w:val="Textodebalo"/>
    <w:uiPriority w:val="99"/>
    <w:semiHidden/>
    <w:rsid w:val="00267617"/>
    <w:rPr>
      <w:rFonts w:ascii="Segoe UI" w:eastAsia="Times New Roman" w:hAnsi="Segoe UI" w:cs="Segoe UI"/>
      <w:sz w:val="18"/>
      <w:szCs w:val="18"/>
      <w:lang w:val="pt-PT"/>
    </w:rPr>
  </w:style>
  <w:style w:type="character" w:styleId="nfase">
    <w:name w:val="Emphasis"/>
    <w:basedOn w:val="Fontepargpadro"/>
    <w:uiPriority w:val="20"/>
    <w:qFormat/>
    <w:rsid w:val="0078362F"/>
    <w:rPr>
      <w:i/>
      <w:iCs/>
    </w:rPr>
  </w:style>
  <w:style w:type="character" w:customStyle="1" w:styleId="Ttulo2Char">
    <w:name w:val="Título 2 Char"/>
    <w:basedOn w:val="Fontepargpadro"/>
    <w:link w:val="Ttulo2"/>
    <w:uiPriority w:val="9"/>
    <w:semiHidden/>
    <w:rsid w:val="00D9316B"/>
    <w:rPr>
      <w:rFonts w:asciiTheme="majorHAnsi" w:eastAsiaTheme="majorEastAsia" w:hAnsiTheme="majorHAnsi" w:cstheme="majorBidi"/>
      <w:color w:val="365F91" w:themeColor="accent1" w:themeShade="BF"/>
      <w:sz w:val="26"/>
      <w:szCs w:val="26"/>
      <w:lang w:val="pt-PT"/>
    </w:rPr>
  </w:style>
  <w:style w:type="paragraph" w:customStyle="1" w:styleId="bvp">
    <w:name w:val="bv_p"/>
    <w:basedOn w:val="Normal"/>
    <w:rsid w:val="0062389D"/>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523328">
      <w:bodyDiv w:val="1"/>
      <w:marLeft w:val="0"/>
      <w:marRight w:val="0"/>
      <w:marTop w:val="0"/>
      <w:marBottom w:val="0"/>
      <w:divBdr>
        <w:top w:val="none" w:sz="0" w:space="0" w:color="auto"/>
        <w:left w:val="none" w:sz="0" w:space="0" w:color="auto"/>
        <w:bottom w:val="none" w:sz="0" w:space="0" w:color="auto"/>
        <w:right w:val="none" w:sz="0" w:space="0" w:color="auto"/>
      </w:divBdr>
      <w:divsChild>
        <w:div w:id="1068109931">
          <w:marLeft w:val="0"/>
          <w:marRight w:val="0"/>
          <w:marTop w:val="0"/>
          <w:marBottom w:val="0"/>
          <w:divBdr>
            <w:top w:val="none" w:sz="0" w:space="0" w:color="auto"/>
            <w:left w:val="none" w:sz="0" w:space="0" w:color="auto"/>
            <w:bottom w:val="none" w:sz="0" w:space="0" w:color="auto"/>
            <w:right w:val="none" w:sz="0" w:space="0" w:color="auto"/>
          </w:divBdr>
        </w:div>
        <w:div w:id="1393850558">
          <w:marLeft w:val="0"/>
          <w:marRight w:val="0"/>
          <w:marTop w:val="0"/>
          <w:marBottom w:val="0"/>
          <w:divBdr>
            <w:top w:val="none" w:sz="0" w:space="0" w:color="auto"/>
            <w:left w:val="none" w:sz="0" w:space="0" w:color="auto"/>
            <w:bottom w:val="none" w:sz="0" w:space="0" w:color="auto"/>
            <w:right w:val="none" w:sz="0" w:space="0" w:color="auto"/>
          </w:divBdr>
        </w:div>
        <w:div w:id="1085498433">
          <w:marLeft w:val="0"/>
          <w:marRight w:val="0"/>
          <w:marTop w:val="0"/>
          <w:marBottom w:val="0"/>
          <w:divBdr>
            <w:top w:val="none" w:sz="0" w:space="0" w:color="auto"/>
            <w:left w:val="none" w:sz="0" w:space="0" w:color="auto"/>
            <w:bottom w:val="none" w:sz="0" w:space="0" w:color="auto"/>
            <w:right w:val="none" w:sz="0" w:space="0" w:color="auto"/>
          </w:divBdr>
        </w:div>
        <w:div w:id="698160957">
          <w:marLeft w:val="0"/>
          <w:marRight w:val="0"/>
          <w:marTop w:val="0"/>
          <w:marBottom w:val="0"/>
          <w:divBdr>
            <w:top w:val="none" w:sz="0" w:space="0" w:color="auto"/>
            <w:left w:val="none" w:sz="0" w:space="0" w:color="auto"/>
            <w:bottom w:val="none" w:sz="0" w:space="0" w:color="auto"/>
            <w:right w:val="none" w:sz="0" w:space="0" w:color="auto"/>
          </w:divBdr>
        </w:div>
        <w:div w:id="448400689">
          <w:marLeft w:val="0"/>
          <w:marRight w:val="0"/>
          <w:marTop w:val="0"/>
          <w:marBottom w:val="0"/>
          <w:divBdr>
            <w:top w:val="none" w:sz="0" w:space="0" w:color="auto"/>
            <w:left w:val="none" w:sz="0" w:space="0" w:color="auto"/>
            <w:bottom w:val="none" w:sz="0" w:space="0" w:color="auto"/>
            <w:right w:val="none" w:sz="0" w:space="0" w:color="auto"/>
          </w:divBdr>
        </w:div>
        <w:div w:id="215166724">
          <w:marLeft w:val="0"/>
          <w:marRight w:val="0"/>
          <w:marTop w:val="0"/>
          <w:marBottom w:val="0"/>
          <w:divBdr>
            <w:top w:val="none" w:sz="0" w:space="0" w:color="auto"/>
            <w:left w:val="none" w:sz="0" w:space="0" w:color="auto"/>
            <w:bottom w:val="none" w:sz="0" w:space="0" w:color="auto"/>
            <w:right w:val="none" w:sz="0" w:space="0" w:color="auto"/>
          </w:divBdr>
        </w:div>
        <w:div w:id="993601184">
          <w:marLeft w:val="0"/>
          <w:marRight w:val="0"/>
          <w:marTop w:val="0"/>
          <w:marBottom w:val="0"/>
          <w:divBdr>
            <w:top w:val="none" w:sz="0" w:space="0" w:color="auto"/>
            <w:left w:val="none" w:sz="0" w:space="0" w:color="auto"/>
            <w:bottom w:val="none" w:sz="0" w:space="0" w:color="auto"/>
            <w:right w:val="none" w:sz="0" w:space="0" w:color="auto"/>
          </w:divBdr>
        </w:div>
        <w:div w:id="1479373854">
          <w:marLeft w:val="0"/>
          <w:marRight w:val="0"/>
          <w:marTop w:val="0"/>
          <w:marBottom w:val="0"/>
          <w:divBdr>
            <w:top w:val="none" w:sz="0" w:space="0" w:color="auto"/>
            <w:left w:val="none" w:sz="0" w:space="0" w:color="auto"/>
            <w:bottom w:val="none" w:sz="0" w:space="0" w:color="auto"/>
            <w:right w:val="none" w:sz="0" w:space="0" w:color="auto"/>
          </w:divBdr>
        </w:div>
        <w:div w:id="1411658458">
          <w:marLeft w:val="0"/>
          <w:marRight w:val="0"/>
          <w:marTop w:val="0"/>
          <w:marBottom w:val="0"/>
          <w:divBdr>
            <w:top w:val="none" w:sz="0" w:space="0" w:color="auto"/>
            <w:left w:val="none" w:sz="0" w:space="0" w:color="auto"/>
            <w:bottom w:val="none" w:sz="0" w:space="0" w:color="auto"/>
            <w:right w:val="none" w:sz="0" w:space="0" w:color="auto"/>
          </w:divBdr>
        </w:div>
        <w:div w:id="1887251391">
          <w:marLeft w:val="0"/>
          <w:marRight w:val="0"/>
          <w:marTop w:val="0"/>
          <w:marBottom w:val="0"/>
          <w:divBdr>
            <w:top w:val="none" w:sz="0" w:space="0" w:color="auto"/>
            <w:left w:val="none" w:sz="0" w:space="0" w:color="auto"/>
            <w:bottom w:val="none" w:sz="0" w:space="0" w:color="auto"/>
            <w:right w:val="none" w:sz="0" w:space="0" w:color="auto"/>
          </w:divBdr>
        </w:div>
        <w:div w:id="1210000000">
          <w:marLeft w:val="0"/>
          <w:marRight w:val="0"/>
          <w:marTop w:val="0"/>
          <w:marBottom w:val="0"/>
          <w:divBdr>
            <w:top w:val="none" w:sz="0" w:space="0" w:color="auto"/>
            <w:left w:val="none" w:sz="0" w:space="0" w:color="auto"/>
            <w:bottom w:val="none" w:sz="0" w:space="0" w:color="auto"/>
            <w:right w:val="none" w:sz="0" w:space="0" w:color="auto"/>
          </w:divBdr>
        </w:div>
        <w:div w:id="327562433">
          <w:marLeft w:val="0"/>
          <w:marRight w:val="0"/>
          <w:marTop w:val="0"/>
          <w:marBottom w:val="0"/>
          <w:divBdr>
            <w:top w:val="none" w:sz="0" w:space="0" w:color="auto"/>
            <w:left w:val="none" w:sz="0" w:space="0" w:color="auto"/>
            <w:bottom w:val="none" w:sz="0" w:space="0" w:color="auto"/>
            <w:right w:val="none" w:sz="0" w:space="0" w:color="auto"/>
          </w:divBdr>
        </w:div>
        <w:div w:id="1811285383">
          <w:marLeft w:val="0"/>
          <w:marRight w:val="0"/>
          <w:marTop w:val="0"/>
          <w:marBottom w:val="0"/>
          <w:divBdr>
            <w:top w:val="none" w:sz="0" w:space="0" w:color="auto"/>
            <w:left w:val="none" w:sz="0" w:space="0" w:color="auto"/>
            <w:bottom w:val="none" w:sz="0" w:space="0" w:color="auto"/>
            <w:right w:val="none" w:sz="0" w:space="0" w:color="auto"/>
          </w:divBdr>
        </w:div>
        <w:div w:id="131604762">
          <w:marLeft w:val="0"/>
          <w:marRight w:val="0"/>
          <w:marTop w:val="0"/>
          <w:marBottom w:val="0"/>
          <w:divBdr>
            <w:top w:val="none" w:sz="0" w:space="0" w:color="auto"/>
            <w:left w:val="none" w:sz="0" w:space="0" w:color="auto"/>
            <w:bottom w:val="none" w:sz="0" w:space="0" w:color="auto"/>
            <w:right w:val="none" w:sz="0" w:space="0" w:color="auto"/>
          </w:divBdr>
        </w:div>
        <w:div w:id="1969965832">
          <w:marLeft w:val="0"/>
          <w:marRight w:val="0"/>
          <w:marTop w:val="0"/>
          <w:marBottom w:val="0"/>
          <w:divBdr>
            <w:top w:val="none" w:sz="0" w:space="0" w:color="auto"/>
            <w:left w:val="none" w:sz="0" w:space="0" w:color="auto"/>
            <w:bottom w:val="none" w:sz="0" w:space="0" w:color="auto"/>
            <w:right w:val="none" w:sz="0" w:space="0" w:color="auto"/>
          </w:divBdr>
        </w:div>
        <w:div w:id="543371221">
          <w:marLeft w:val="0"/>
          <w:marRight w:val="0"/>
          <w:marTop w:val="0"/>
          <w:marBottom w:val="0"/>
          <w:divBdr>
            <w:top w:val="none" w:sz="0" w:space="0" w:color="auto"/>
            <w:left w:val="none" w:sz="0" w:space="0" w:color="auto"/>
            <w:bottom w:val="none" w:sz="0" w:space="0" w:color="auto"/>
            <w:right w:val="none" w:sz="0" w:space="0" w:color="auto"/>
          </w:divBdr>
        </w:div>
      </w:divsChild>
    </w:div>
    <w:div w:id="664669633">
      <w:bodyDiv w:val="1"/>
      <w:marLeft w:val="0"/>
      <w:marRight w:val="0"/>
      <w:marTop w:val="0"/>
      <w:marBottom w:val="0"/>
      <w:divBdr>
        <w:top w:val="none" w:sz="0" w:space="0" w:color="auto"/>
        <w:left w:val="none" w:sz="0" w:space="0" w:color="auto"/>
        <w:bottom w:val="none" w:sz="0" w:space="0" w:color="auto"/>
        <w:right w:val="none" w:sz="0" w:space="0" w:color="auto"/>
      </w:divBdr>
    </w:div>
    <w:div w:id="956302040">
      <w:bodyDiv w:val="1"/>
      <w:marLeft w:val="0"/>
      <w:marRight w:val="0"/>
      <w:marTop w:val="0"/>
      <w:marBottom w:val="0"/>
      <w:divBdr>
        <w:top w:val="none" w:sz="0" w:space="0" w:color="auto"/>
        <w:left w:val="none" w:sz="0" w:space="0" w:color="auto"/>
        <w:bottom w:val="none" w:sz="0" w:space="0" w:color="auto"/>
        <w:right w:val="none" w:sz="0" w:space="0" w:color="auto"/>
      </w:divBdr>
    </w:div>
    <w:div w:id="1131174134">
      <w:bodyDiv w:val="1"/>
      <w:marLeft w:val="0"/>
      <w:marRight w:val="0"/>
      <w:marTop w:val="0"/>
      <w:marBottom w:val="0"/>
      <w:divBdr>
        <w:top w:val="none" w:sz="0" w:space="0" w:color="auto"/>
        <w:left w:val="none" w:sz="0" w:space="0" w:color="auto"/>
        <w:bottom w:val="none" w:sz="0" w:space="0" w:color="auto"/>
        <w:right w:val="none" w:sz="0" w:space="0" w:color="auto"/>
      </w:divBdr>
    </w:div>
    <w:div w:id="1312515638">
      <w:bodyDiv w:val="1"/>
      <w:marLeft w:val="0"/>
      <w:marRight w:val="0"/>
      <w:marTop w:val="0"/>
      <w:marBottom w:val="0"/>
      <w:divBdr>
        <w:top w:val="none" w:sz="0" w:space="0" w:color="auto"/>
        <w:left w:val="none" w:sz="0" w:space="0" w:color="auto"/>
        <w:bottom w:val="none" w:sz="0" w:space="0" w:color="auto"/>
        <w:right w:val="none" w:sz="0" w:space="0" w:color="auto"/>
      </w:divBdr>
      <w:divsChild>
        <w:div w:id="752315291">
          <w:marLeft w:val="0"/>
          <w:marRight w:val="0"/>
          <w:marTop w:val="0"/>
          <w:marBottom w:val="0"/>
          <w:divBdr>
            <w:top w:val="none" w:sz="0" w:space="0" w:color="auto"/>
            <w:left w:val="none" w:sz="0" w:space="0" w:color="auto"/>
            <w:bottom w:val="none" w:sz="0" w:space="0" w:color="auto"/>
            <w:right w:val="none" w:sz="0" w:space="0" w:color="auto"/>
          </w:divBdr>
          <w:divsChild>
            <w:div w:id="646326626">
              <w:marLeft w:val="0"/>
              <w:marRight w:val="0"/>
              <w:marTop w:val="0"/>
              <w:marBottom w:val="0"/>
              <w:divBdr>
                <w:top w:val="none" w:sz="0" w:space="0" w:color="auto"/>
                <w:left w:val="none" w:sz="0" w:space="0" w:color="auto"/>
                <w:bottom w:val="none" w:sz="0" w:space="0" w:color="auto"/>
                <w:right w:val="none" w:sz="0" w:space="0" w:color="auto"/>
              </w:divBdr>
              <w:divsChild>
                <w:div w:id="55353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350234">
      <w:bodyDiv w:val="1"/>
      <w:marLeft w:val="0"/>
      <w:marRight w:val="0"/>
      <w:marTop w:val="0"/>
      <w:marBottom w:val="0"/>
      <w:divBdr>
        <w:top w:val="none" w:sz="0" w:space="0" w:color="auto"/>
        <w:left w:val="none" w:sz="0" w:space="0" w:color="auto"/>
        <w:bottom w:val="none" w:sz="0" w:space="0" w:color="auto"/>
        <w:right w:val="none" w:sz="0" w:space="0" w:color="auto"/>
      </w:divBdr>
    </w:div>
    <w:div w:id="1346401655">
      <w:bodyDiv w:val="1"/>
      <w:marLeft w:val="0"/>
      <w:marRight w:val="0"/>
      <w:marTop w:val="0"/>
      <w:marBottom w:val="0"/>
      <w:divBdr>
        <w:top w:val="none" w:sz="0" w:space="0" w:color="auto"/>
        <w:left w:val="none" w:sz="0" w:space="0" w:color="auto"/>
        <w:bottom w:val="none" w:sz="0" w:space="0" w:color="auto"/>
        <w:right w:val="none" w:sz="0" w:space="0" w:color="auto"/>
      </w:divBdr>
    </w:div>
    <w:div w:id="1546334978">
      <w:bodyDiv w:val="1"/>
      <w:marLeft w:val="0"/>
      <w:marRight w:val="0"/>
      <w:marTop w:val="0"/>
      <w:marBottom w:val="0"/>
      <w:divBdr>
        <w:top w:val="none" w:sz="0" w:space="0" w:color="auto"/>
        <w:left w:val="none" w:sz="0" w:space="0" w:color="auto"/>
        <w:bottom w:val="none" w:sz="0" w:space="0" w:color="auto"/>
        <w:right w:val="none" w:sz="0" w:space="0" w:color="auto"/>
      </w:divBdr>
      <w:divsChild>
        <w:div w:id="994063372">
          <w:marLeft w:val="0"/>
          <w:marRight w:val="0"/>
          <w:marTop w:val="0"/>
          <w:marBottom w:val="0"/>
          <w:divBdr>
            <w:top w:val="none" w:sz="0" w:space="0" w:color="auto"/>
            <w:left w:val="none" w:sz="0" w:space="0" w:color="auto"/>
            <w:bottom w:val="none" w:sz="0" w:space="0" w:color="auto"/>
            <w:right w:val="none" w:sz="0" w:space="0" w:color="auto"/>
          </w:divBdr>
        </w:div>
        <w:div w:id="810753095">
          <w:marLeft w:val="0"/>
          <w:marRight w:val="0"/>
          <w:marTop w:val="0"/>
          <w:marBottom w:val="0"/>
          <w:divBdr>
            <w:top w:val="none" w:sz="0" w:space="0" w:color="auto"/>
            <w:left w:val="none" w:sz="0" w:space="0" w:color="auto"/>
            <w:bottom w:val="none" w:sz="0" w:space="0" w:color="auto"/>
            <w:right w:val="none" w:sz="0" w:space="0" w:color="auto"/>
          </w:divBdr>
          <w:divsChild>
            <w:div w:id="1029182383">
              <w:marLeft w:val="0"/>
              <w:marRight w:val="165"/>
              <w:marTop w:val="150"/>
              <w:marBottom w:val="0"/>
              <w:divBdr>
                <w:top w:val="none" w:sz="0" w:space="0" w:color="auto"/>
                <w:left w:val="none" w:sz="0" w:space="0" w:color="auto"/>
                <w:bottom w:val="none" w:sz="0" w:space="0" w:color="auto"/>
                <w:right w:val="none" w:sz="0" w:space="0" w:color="auto"/>
              </w:divBdr>
              <w:divsChild>
                <w:div w:id="1508517982">
                  <w:marLeft w:val="0"/>
                  <w:marRight w:val="0"/>
                  <w:marTop w:val="0"/>
                  <w:marBottom w:val="0"/>
                  <w:divBdr>
                    <w:top w:val="none" w:sz="0" w:space="0" w:color="auto"/>
                    <w:left w:val="none" w:sz="0" w:space="0" w:color="auto"/>
                    <w:bottom w:val="none" w:sz="0" w:space="0" w:color="auto"/>
                    <w:right w:val="none" w:sz="0" w:space="0" w:color="auto"/>
                  </w:divBdr>
                  <w:divsChild>
                    <w:div w:id="118174592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207663">
      <w:bodyDiv w:val="1"/>
      <w:marLeft w:val="0"/>
      <w:marRight w:val="0"/>
      <w:marTop w:val="0"/>
      <w:marBottom w:val="0"/>
      <w:divBdr>
        <w:top w:val="none" w:sz="0" w:space="0" w:color="auto"/>
        <w:left w:val="none" w:sz="0" w:space="0" w:color="auto"/>
        <w:bottom w:val="none" w:sz="0" w:space="0" w:color="auto"/>
        <w:right w:val="none" w:sz="0" w:space="0" w:color="auto"/>
      </w:divBdr>
    </w:div>
    <w:div w:id="1590649637">
      <w:bodyDiv w:val="1"/>
      <w:marLeft w:val="0"/>
      <w:marRight w:val="0"/>
      <w:marTop w:val="0"/>
      <w:marBottom w:val="0"/>
      <w:divBdr>
        <w:top w:val="none" w:sz="0" w:space="0" w:color="auto"/>
        <w:left w:val="none" w:sz="0" w:space="0" w:color="auto"/>
        <w:bottom w:val="none" w:sz="0" w:space="0" w:color="auto"/>
        <w:right w:val="none" w:sz="0" w:space="0" w:color="auto"/>
      </w:divBdr>
    </w:div>
    <w:div w:id="1669753073">
      <w:bodyDiv w:val="1"/>
      <w:marLeft w:val="0"/>
      <w:marRight w:val="0"/>
      <w:marTop w:val="0"/>
      <w:marBottom w:val="0"/>
      <w:divBdr>
        <w:top w:val="none" w:sz="0" w:space="0" w:color="auto"/>
        <w:left w:val="none" w:sz="0" w:space="0" w:color="auto"/>
        <w:bottom w:val="none" w:sz="0" w:space="0" w:color="auto"/>
        <w:right w:val="none" w:sz="0" w:space="0" w:color="auto"/>
      </w:divBdr>
    </w:div>
    <w:div w:id="1766222566">
      <w:bodyDiv w:val="1"/>
      <w:marLeft w:val="0"/>
      <w:marRight w:val="0"/>
      <w:marTop w:val="0"/>
      <w:marBottom w:val="0"/>
      <w:divBdr>
        <w:top w:val="none" w:sz="0" w:space="0" w:color="auto"/>
        <w:left w:val="none" w:sz="0" w:space="0" w:color="auto"/>
        <w:bottom w:val="none" w:sz="0" w:space="0" w:color="auto"/>
        <w:right w:val="none" w:sz="0" w:space="0" w:color="auto"/>
      </w:divBdr>
    </w:div>
    <w:div w:id="1886717824">
      <w:bodyDiv w:val="1"/>
      <w:marLeft w:val="0"/>
      <w:marRight w:val="0"/>
      <w:marTop w:val="0"/>
      <w:marBottom w:val="0"/>
      <w:divBdr>
        <w:top w:val="none" w:sz="0" w:space="0" w:color="auto"/>
        <w:left w:val="none" w:sz="0" w:space="0" w:color="auto"/>
        <w:bottom w:val="none" w:sz="0" w:space="0" w:color="auto"/>
        <w:right w:val="none" w:sz="0" w:space="0" w:color="auto"/>
      </w:divBdr>
      <w:divsChild>
        <w:div w:id="315500715">
          <w:marLeft w:val="0"/>
          <w:marRight w:val="0"/>
          <w:marTop w:val="0"/>
          <w:marBottom w:val="0"/>
          <w:divBdr>
            <w:top w:val="none" w:sz="0" w:space="0" w:color="auto"/>
            <w:left w:val="none" w:sz="0" w:space="0" w:color="auto"/>
            <w:bottom w:val="none" w:sz="0" w:space="0" w:color="auto"/>
            <w:right w:val="none" w:sz="0" w:space="0" w:color="auto"/>
          </w:divBdr>
        </w:div>
        <w:div w:id="5138759">
          <w:marLeft w:val="0"/>
          <w:marRight w:val="0"/>
          <w:marTop w:val="0"/>
          <w:marBottom w:val="0"/>
          <w:divBdr>
            <w:top w:val="none" w:sz="0" w:space="0" w:color="auto"/>
            <w:left w:val="none" w:sz="0" w:space="0" w:color="auto"/>
            <w:bottom w:val="none" w:sz="0" w:space="0" w:color="auto"/>
            <w:right w:val="none" w:sz="0" w:space="0" w:color="auto"/>
          </w:divBdr>
          <w:divsChild>
            <w:div w:id="1929845748">
              <w:marLeft w:val="0"/>
              <w:marRight w:val="165"/>
              <w:marTop w:val="150"/>
              <w:marBottom w:val="0"/>
              <w:divBdr>
                <w:top w:val="none" w:sz="0" w:space="0" w:color="auto"/>
                <w:left w:val="none" w:sz="0" w:space="0" w:color="auto"/>
                <w:bottom w:val="none" w:sz="0" w:space="0" w:color="auto"/>
                <w:right w:val="none" w:sz="0" w:space="0" w:color="auto"/>
              </w:divBdr>
              <w:divsChild>
                <w:div w:id="1523543905">
                  <w:marLeft w:val="0"/>
                  <w:marRight w:val="0"/>
                  <w:marTop w:val="0"/>
                  <w:marBottom w:val="0"/>
                  <w:divBdr>
                    <w:top w:val="none" w:sz="0" w:space="0" w:color="auto"/>
                    <w:left w:val="none" w:sz="0" w:space="0" w:color="auto"/>
                    <w:bottom w:val="none" w:sz="0" w:space="0" w:color="auto"/>
                    <w:right w:val="none" w:sz="0" w:space="0" w:color="auto"/>
                  </w:divBdr>
                  <w:divsChild>
                    <w:div w:id="87689310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153017">
      <w:bodyDiv w:val="1"/>
      <w:marLeft w:val="0"/>
      <w:marRight w:val="0"/>
      <w:marTop w:val="0"/>
      <w:marBottom w:val="0"/>
      <w:divBdr>
        <w:top w:val="none" w:sz="0" w:space="0" w:color="auto"/>
        <w:left w:val="none" w:sz="0" w:space="0" w:color="auto"/>
        <w:bottom w:val="none" w:sz="0" w:space="0" w:color="auto"/>
        <w:right w:val="none" w:sz="0" w:space="0" w:color="auto"/>
      </w:divBdr>
      <w:divsChild>
        <w:div w:id="636689754">
          <w:marLeft w:val="0"/>
          <w:marRight w:val="0"/>
          <w:marTop w:val="0"/>
          <w:marBottom w:val="0"/>
          <w:divBdr>
            <w:top w:val="none" w:sz="0" w:space="0" w:color="auto"/>
            <w:left w:val="none" w:sz="0" w:space="0" w:color="auto"/>
            <w:bottom w:val="none" w:sz="0" w:space="0" w:color="auto"/>
            <w:right w:val="none" w:sz="0" w:space="0" w:color="auto"/>
          </w:divBdr>
        </w:div>
        <w:div w:id="354968441">
          <w:marLeft w:val="0"/>
          <w:marRight w:val="0"/>
          <w:marTop w:val="0"/>
          <w:marBottom w:val="0"/>
          <w:divBdr>
            <w:top w:val="none" w:sz="0" w:space="0" w:color="auto"/>
            <w:left w:val="none" w:sz="0" w:space="0" w:color="auto"/>
            <w:bottom w:val="none" w:sz="0" w:space="0" w:color="auto"/>
            <w:right w:val="none" w:sz="0" w:space="0" w:color="auto"/>
          </w:divBdr>
        </w:div>
        <w:div w:id="1227228263">
          <w:marLeft w:val="0"/>
          <w:marRight w:val="0"/>
          <w:marTop w:val="0"/>
          <w:marBottom w:val="0"/>
          <w:divBdr>
            <w:top w:val="none" w:sz="0" w:space="0" w:color="auto"/>
            <w:left w:val="none" w:sz="0" w:space="0" w:color="auto"/>
            <w:bottom w:val="none" w:sz="0" w:space="0" w:color="auto"/>
            <w:right w:val="none" w:sz="0" w:space="0" w:color="auto"/>
          </w:divBdr>
        </w:div>
      </w:divsChild>
    </w:div>
    <w:div w:id="1968975022">
      <w:bodyDiv w:val="1"/>
      <w:marLeft w:val="0"/>
      <w:marRight w:val="0"/>
      <w:marTop w:val="0"/>
      <w:marBottom w:val="0"/>
      <w:divBdr>
        <w:top w:val="none" w:sz="0" w:space="0" w:color="auto"/>
        <w:left w:val="none" w:sz="0" w:space="0" w:color="auto"/>
        <w:bottom w:val="none" w:sz="0" w:space="0" w:color="auto"/>
        <w:right w:val="none" w:sz="0" w:space="0" w:color="auto"/>
      </w:divBdr>
      <w:divsChild>
        <w:div w:id="1787966003">
          <w:marLeft w:val="0"/>
          <w:marRight w:val="0"/>
          <w:marTop w:val="0"/>
          <w:marBottom w:val="0"/>
          <w:divBdr>
            <w:top w:val="none" w:sz="0" w:space="0" w:color="auto"/>
            <w:left w:val="none" w:sz="0" w:space="0" w:color="auto"/>
            <w:bottom w:val="none" w:sz="0" w:space="0" w:color="auto"/>
            <w:right w:val="none" w:sz="0" w:space="0" w:color="auto"/>
          </w:divBdr>
        </w:div>
        <w:div w:id="1606644913">
          <w:marLeft w:val="0"/>
          <w:marRight w:val="0"/>
          <w:marTop w:val="0"/>
          <w:marBottom w:val="0"/>
          <w:divBdr>
            <w:top w:val="none" w:sz="0" w:space="0" w:color="auto"/>
            <w:left w:val="none" w:sz="0" w:space="0" w:color="auto"/>
            <w:bottom w:val="none" w:sz="0" w:space="0" w:color="auto"/>
            <w:right w:val="none" w:sz="0" w:space="0" w:color="auto"/>
          </w:divBdr>
        </w:div>
        <w:div w:id="1693333789">
          <w:marLeft w:val="0"/>
          <w:marRight w:val="0"/>
          <w:marTop w:val="0"/>
          <w:marBottom w:val="0"/>
          <w:divBdr>
            <w:top w:val="none" w:sz="0" w:space="0" w:color="auto"/>
            <w:left w:val="none" w:sz="0" w:space="0" w:color="auto"/>
            <w:bottom w:val="none" w:sz="0" w:space="0" w:color="auto"/>
            <w:right w:val="none" w:sz="0" w:space="0" w:color="auto"/>
          </w:divBdr>
        </w:div>
        <w:div w:id="758065528">
          <w:marLeft w:val="0"/>
          <w:marRight w:val="0"/>
          <w:marTop w:val="0"/>
          <w:marBottom w:val="0"/>
          <w:divBdr>
            <w:top w:val="none" w:sz="0" w:space="0" w:color="auto"/>
            <w:left w:val="none" w:sz="0" w:space="0" w:color="auto"/>
            <w:bottom w:val="none" w:sz="0" w:space="0" w:color="auto"/>
            <w:right w:val="none" w:sz="0" w:space="0" w:color="auto"/>
          </w:divBdr>
        </w:div>
      </w:divsChild>
    </w:div>
    <w:div w:id="2058503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42EFB-8B87-4229-931E-D5D1B95F9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4096</TotalTime>
  <Pages>21</Pages>
  <Words>8468</Words>
  <Characters>45733</Characters>
  <Application>Microsoft Office Word</Application>
  <DocSecurity>0</DocSecurity>
  <Lines>381</Lines>
  <Paragraphs>108</Paragraphs>
  <ScaleCrop>false</ScaleCrop>
  <HeadingPairs>
    <vt:vector size="2" baseType="variant">
      <vt:variant>
        <vt:lpstr>Título</vt:lpstr>
      </vt:variant>
      <vt:variant>
        <vt:i4>1</vt:i4>
      </vt:variant>
    </vt:vector>
  </HeadingPairs>
  <TitlesOfParts>
    <vt:vector size="1" baseType="lpstr">
      <vt:lpstr>Microsoft Word - EDITAL-No-50-12-2020 - arrumado.docx</vt:lpstr>
    </vt:vector>
  </TitlesOfParts>
  <Company/>
  <LinksUpToDate>false</LinksUpToDate>
  <CharactersWithSpaces>54093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EDITAL-No-50-12-2020 - arrumado.docx</dc:title>
  <dc:creator>Usuario</dc:creator>
  <cp:lastModifiedBy>Usuario</cp:lastModifiedBy>
  <cp:revision>8</cp:revision>
  <dcterms:created xsi:type="dcterms:W3CDTF">2023-06-05T00:28:00Z</dcterms:created>
  <dcterms:modified xsi:type="dcterms:W3CDTF">2023-06-08T23:10:00Z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2022-02-22T00:00:00Z</vt:filetime>
  </property>
  <property fmtid="{D5CDD505-2E9C-101B-9397-08002B2CF9AE}" pid="3" name="Creator">
    <vt:lpwstr>Writer</vt:lpwstr>
  </property>
  <property fmtid="{D5CDD505-2E9C-101B-9397-08002B2CF9AE}" pid="4" name="LastSaved">
    <vt:filetime>2022-02-22T00:00:00Z</vt:filetime>
  </property>
</Properties>
</file>