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424571E6" w:rsidR="004E4945" w:rsidRPr="004205DA" w:rsidRDefault="00836143" w:rsidP="009102CF">
      <w:pPr>
        <w:jc w:val="center"/>
        <w:rPr>
          <w:rFonts w:ascii="Times New Roman" w:eastAsia="Times New Roman" w:hAnsi="Times New Roman" w:cs="Times New Roman"/>
          <w:b/>
        </w:rPr>
      </w:pPr>
      <w:r w:rsidRPr="004205DA">
        <w:rPr>
          <w:rFonts w:ascii="Times New Roman" w:eastAsia="Times New Roman" w:hAnsi="Times New Roman" w:cs="Times New Roman"/>
          <w:b/>
        </w:rPr>
        <w:t>ARTES MANUAIS E TRABALHO FEMININO: PONTOS BORDADOS NO ACONTECIMENTO POLÍTICO</w:t>
      </w:r>
    </w:p>
    <w:p w14:paraId="00000002" w14:textId="77777777" w:rsidR="004E4945" w:rsidRPr="004205DA" w:rsidRDefault="004E4945" w:rsidP="009102CF">
      <w:pPr>
        <w:jc w:val="center"/>
        <w:rPr>
          <w:rFonts w:ascii="Times New Roman" w:eastAsia="Times New Roman" w:hAnsi="Times New Roman" w:cs="Times New Roman"/>
          <w:b/>
        </w:rPr>
      </w:pPr>
    </w:p>
    <w:p w14:paraId="287B45F5" w14:textId="5E02CA7E" w:rsidR="000B6EA3" w:rsidRPr="004205DA" w:rsidRDefault="000B6EA3" w:rsidP="009102CF">
      <w:pPr>
        <w:jc w:val="center"/>
        <w:rPr>
          <w:rFonts w:ascii="Times New Roman" w:eastAsia="Times New Roman" w:hAnsi="Times New Roman" w:cs="Times New Roman"/>
          <w:b/>
        </w:rPr>
      </w:pPr>
      <w:r w:rsidRPr="004205DA">
        <w:rPr>
          <w:rFonts w:ascii="Times New Roman" w:eastAsia="Times New Roman" w:hAnsi="Times New Roman" w:cs="Times New Roman"/>
          <w:b/>
        </w:rPr>
        <w:t>WOMEN'S WORK AND HANDICRAFT: STITCH</w:t>
      </w:r>
      <w:r w:rsidR="001D03BA">
        <w:rPr>
          <w:rFonts w:ascii="Times New Roman" w:eastAsia="Times New Roman" w:hAnsi="Times New Roman" w:cs="Times New Roman"/>
          <w:b/>
        </w:rPr>
        <w:t>ING</w:t>
      </w:r>
      <w:r w:rsidRPr="004205DA">
        <w:rPr>
          <w:rFonts w:ascii="Times New Roman" w:eastAsia="Times New Roman" w:hAnsi="Times New Roman" w:cs="Times New Roman"/>
          <w:b/>
        </w:rPr>
        <w:t xml:space="preserve"> AT POLITICAL EVENT</w:t>
      </w:r>
    </w:p>
    <w:p w14:paraId="0C14DB4C" w14:textId="2C1F3EF5" w:rsidR="008D37B6" w:rsidRDefault="008D37B6" w:rsidP="009C0034">
      <w:pPr>
        <w:rPr>
          <w:rFonts w:ascii="Times New Roman" w:eastAsia="Times New Roman" w:hAnsi="Times New Roman" w:cs="Times New Roman"/>
        </w:rPr>
      </w:pPr>
    </w:p>
    <w:p w14:paraId="00000003" w14:textId="11E7FE56" w:rsidR="004E4945" w:rsidRPr="004205DA" w:rsidRDefault="00000000" w:rsidP="009102CF">
      <w:pPr>
        <w:jc w:val="right"/>
        <w:rPr>
          <w:rFonts w:ascii="Times New Roman" w:eastAsia="Times New Roman" w:hAnsi="Times New Roman" w:cs="Times New Roman"/>
        </w:rPr>
      </w:pPr>
      <w:r w:rsidRPr="004205DA">
        <w:rPr>
          <w:rFonts w:ascii="Times New Roman" w:eastAsia="Times New Roman" w:hAnsi="Times New Roman" w:cs="Times New Roman"/>
        </w:rPr>
        <w:t>Solange Mittmann</w:t>
      </w:r>
    </w:p>
    <w:p w14:paraId="00000004" w14:textId="77777777" w:rsidR="004E4945" w:rsidRPr="004205DA" w:rsidRDefault="00000000" w:rsidP="009102CF">
      <w:pPr>
        <w:jc w:val="right"/>
        <w:rPr>
          <w:rFonts w:ascii="Times New Roman" w:eastAsia="Times New Roman" w:hAnsi="Times New Roman" w:cs="Times New Roman"/>
        </w:rPr>
      </w:pPr>
      <w:r w:rsidRPr="004205DA">
        <w:rPr>
          <w:rFonts w:ascii="Times New Roman" w:eastAsia="Times New Roman" w:hAnsi="Times New Roman" w:cs="Times New Roman"/>
        </w:rPr>
        <w:t xml:space="preserve">Mônica Ferreira </w:t>
      </w:r>
      <w:proofErr w:type="spellStart"/>
      <w:r w:rsidRPr="004205DA">
        <w:rPr>
          <w:rFonts w:ascii="Times New Roman" w:eastAsia="Times New Roman" w:hAnsi="Times New Roman" w:cs="Times New Roman"/>
        </w:rPr>
        <w:t>Cassana</w:t>
      </w:r>
      <w:proofErr w:type="spellEnd"/>
    </w:p>
    <w:p w14:paraId="00000005" w14:textId="77777777" w:rsidR="004E4945" w:rsidRPr="004205DA" w:rsidRDefault="004E4945" w:rsidP="009102CF">
      <w:pPr>
        <w:jc w:val="center"/>
        <w:rPr>
          <w:rFonts w:ascii="Times New Roman" w:eastAsia="Times New Roman" w:hAnsi="Times New Roman" w:cs="Times New Roman"/>
          <w:b/>
        </w:rPr>
      </w:pPr>
    </w:p>
    <w:p w14:paraId="00000006" w14:textId="77777777" w:rsidR="004E4945" w:rsidRPr="004205DA" w:rsidRDefault="004E4945" w:rsidP="009102CF">
      <w:pPr>
        <w:rPr>
          <w:rFonts w:ascii="Times New Roman" w:hAnsi="Times New Roman" w:cs="Times New Roman"/>
        </w:rPr>
      </w:pPr>
    </w:p>
    <w:p w14:paraId="00000007" w14:textId="03B4348C" w:rsidR="004E4945" w:rsidRPr="004205DA" w:rsidRDefault="00000000" w:rsidP="009102CF">
      <w:pPr>
        <w:jc w:val="both"/>
        <w:rPr>
          <w:rFonts w:ascii="Times New Roman" w:eastAsia="Times New Roman" w:hAnsi="Times New Roman" w:cs="Times New Roman"/>
        </w:rPr>
      </w:pPr>
      <w:r w:rsidRPr="004205DA">
        <w:rPr>
          <w:rFonts w:ascii="Times New Roman" w:eastAsia="Times New Roman" w:hAnsi="Times New Roman" w:cs="Times New Roman"/>
        </w:rPr>
        <w:t>Resumo: O artigo tem por objeto de estudo a discursivização do trabalho de bordadeiras em matérias de mídias jornalísticas que tratam da vestimenta usada pela primeira dama Rosângela Lula da Silva na cerimônia de posse do terceiro mandato do Presidente Luís Inácio Lula da Silva</w:t>
      </w:r>
      <w:r w:rsidR="001D03BA">
        <w:rPr>
          <w:rFonts w:ascii="Times New Roman" w:eastAsia="Times New Roman" w:hAnsi="Times New Roman" w:cs="Times New Roman"/>
        </w:rPr>
        <w:t xml:space="preserve">. O traje foi </w:t>
      </w:r>
      <w:r w:rsidRPr="004205DA">
        <w:rPr>
          <w:rFonts w:ascii="Times New Roman" w:eastAsia="Times New Roman" w:hAnsi="Times New Roman" w:cs="Times New Roman"/>
        </w:rPr>
        <w:t xml:space="preserve">bordado por artesãs da cidade de Timbaúba dos Batistas, no Rio Grande do Norte. Inicialmente, as autoras levantam aspectos sobre o patriarcado e a divisão sexual do trabalho, a fim de abordar como é significado, na formação social patriarcal capitalista, o trabalho artesanal feminino. Em seguida, tomando a língua (mais especificamente, a sintaxe) como base material dos processos discursivos, apresentam uma análise de recortes de matérias, observando como se produzem os discursos sobre o trabalho de bordado artesanal e sobre as mulheres artesãs. </w:t>
      </w:r>
    </w:p>
    <w:p w14:paraId="6270B1C8" w14:textId="77777777" w:rsidR="000B6EA3" w:rsidRPr="004205DA" w:rsidRDefault="000B6EA3" w:rsidP="009102CF">
      <w:pPr>
        <w:jc w:val="both"/>
        <w:rPr>
          <w:rFonts w:ascii="Times New Roman" w:eastAsia="Times New Roman" w:hAnsi="Times New Roman" w:cs="Times New Roman"/>
        </w:rPr>
      </w:pPr>
    </w:p>
    <w:p w14:paraId="61BA1488" w14:textId="567E8CF7" w:rsidR="000B6EA3" w:rsidRPr="004205DA" w:rsidRDefault="000B6EA3" w:rsidP="009102CF">
      <w:pPr>
        <w:jc w:val="both"/>
        <w:rPr>
          <w:rFonts w:ascii="Times New Roman" w:eastAsia="Times New Roman" w:hAnsi="Times New Roman" w:cs="Times New Roman"/>
        </w:rPr>
      </w:pPr>
      <w:r w:rsidRPr="004205DA">
        <w:rPr>
          <w:rFonts w:ascii="Times New Roman" w:eastAsia="Times New Roman" w:hAnsi="Times New Roman" w:cs="Times New Roman"/>
        </w:rPr>
        <w:t xml:space="preserve">Abstract: The </w:t>
      </w:r>
      <w:proofErr w:type="spellStart"/>
      <w:r w:rsidRPr="004205DA">
        <w:rPr>
          <w:rFonts w:ascii="Times New Roman" w:eastAsia="Times New Roman" w:hAnsi="Times New Roman" w:cs="Times New Roman"/>
        </w:rPr>
        <w:t>object</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of</w:t>
      </w:r>
      <w:proofErr w:type="spellEnd"/>
      <w:r w:rsidRPr="004205DA">
        <w:rPr>
          <w:rFonts w:ascii="Times New Roman" w:eastAsia="Times New Roman" w:hAnsi="Times New Roman" w:cs="Times New Roman"/>
        </w:rPr>
        <w:t xml:space="preserve"> </w:t>
      </w:r>
      <w:proofErr w:type="spellStart"/>
      <w:r w:rsidR="001515B6" w:rsidRPr="004205DA">
        <w:rPr>
          <w:rFonts w:ascii="Times New Roman" w:eastAsia="Times New Roman" w:hAnsi="Times New Roman" w:cs="Times New Roman"/>
        </w:rPr>
        <w:t>this</w:t>
      </w:r>
      <w:proofErr w:type="spellEnd"/>
      <w:r w:rsidR="001515B6"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study</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is</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the</w:t>
      </w:r>
      <w:proofErr w:type="spellEnd"/>
      <w:r w:rsidRPr="004205DA">
        <w:rPr>
          <w:rFonts w:ascii="Times New Roman" w:eastAsia="Times New Roman" w:hAnsi="Times New Roman" w:cs="Times New Roman"/>
        </w:rPr>
        <w:t xml:space="preserve"> </w:t>
      </w:r>
      <w:proofErr w:type="spellStart"/>
      <w:r w:rsidR="001515B6" w:rsidRPr="004205DA">
        <w:rPr>
          <w:rFonts w:ascii="Times New Roman" w:eastAsia="Times New Roman" w:hAnsi="Times New Roman" w:cs="Times New Roman"/>
        </w:rPr>
        <w:t>discourse</w:t>
      </w:r>
      <w:proofErr w:type="spellEnd"/>
      <w:r w:rsidR="001515B6" w:rsidRPr="004205DA">
        <w:rPr>
          <w:rFonts w:ascii="Times New Roman" w:eastAsia="Times New Roman" w:hAnsi="Times New Roman" w:cs="Times New Roman"/>
        </w:rPr>
        <w:t xml:space="preserve"> </w:t>
      </w:r>
      <w:proofErr w:type="spellStart"/>
      <w:r w:rsidR="001515B6" w:rsidRPr="004205DA">
        <w:rPr>
          <w:rFonts w:ascii="Times New Roman" w:eastAsia="Times New Roman" w:hAnsi="Times New Roman" w:cs="Times New Roman"/>
        </w:rPr>
        <w:t>production</w:t>
      </w:r>
      <w:proofErr w:type="spellEnd"/>
      <w:r w:rsidRPr="004205DA">
        <w:rPr>
          <w:rFonts w:ascii="Times New Roman" w:eastAsia="Times New Roman" w:hAnsi="Times New Roman" w:cs="Times New Roman"/>
        </w:rPr>
        <w:t xml:space="preserve"> </w:t>
      </w:r>
      <w:proofErr w:type="spellStart"/>
      <w:r w:rsidR="001515B6" w:rsidRPr="004205DA">
        <w:rPr>
          <w:rFonts w:ascii="Times New Roman" w:eastAsia="Times New Roman" w:hAnsi="Times New Roman" w:cs="Times New Roman"/>
        </w:rPr>
        <w:t>about</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the</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work</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of</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embroiderers</w:t>
      </w:r>
      <w:proofErr w:type="spellEnd"/>
      <w:r w:rsidRPr="004205DA">
        <w:rPr>
          <w:rFonts w:ascii="Times New Roman" w:eastAsia="Times New Roman" w:hAnsi="Times New Roman" w:cs="Times New Roman"/>
        </w:rPr>
        <w:t xml:space="preserve"> in </w:t>
      </w:r>
      <w:proofErr w:type="spellStart"/>
      <w:r w:rsidRPr="004205DA">
        <w:rPr>
          <w:rFonts w:ascii="Times New Roman" w:eastAsia="Times New Roman" w:hAnsi="Times New Roman" w:cs="Times New Roman"/>
        </w:rPr>
        <w:t>news</w:t>
      </w:r>
      <w:proofErr w:type="spellEnd"/>
      <w:r w:rsidRPr="004205DA">
        <w:rPr>
          <w:rFonts w:ascii="Times New Roman" w:eastAsia="Times New Roman" w:hAnsi="Times New Roman" w:cs="Times New Roman"/>
        </w:rPr>
        <w:t xml:space="preserve"> media </w:t>
      </w:r>
      <w:proofErr w:type="spellStart"/>
      <w:r w:rsidRPr="004205DA">
        <w:rPr>
          <w:rFonts w:ascii="Times New Roman" w:eastAsia="Times New Roman" w:hAnsi="Times New Roman" w:cs="Times New Roman"/>
        </w:rPr>
        <w:t>articles</w:t>
      </w:r>
      <w:proofErr w:type="spellEnd"/>
      <w:r w:rsidRPr="004205DA">
        <w:rPr>
          <w:rFonts w:ascii="Times New Roman" w:eastAsia="Times New Roman" w:hAnsi="Times New Roman" w:cs="Times New Roman"/>
        </w:rPr>
        <w:t xml:space="preserve"> </w:t>
      </w:r>
      <w:proofErr w:type="spellStart"/>
      <w:r w:rsidR="001515B6" w:rsidRPr="004205DA">
        <w:rPr>
          <w:rFonts w:ascii="Times New Roman" w:eastAsia="Times New Roman" w:hAnsi="Times New Roman" w:cs="Times New Roman"/>
        </w:rPr>
        <w:t>about</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the</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clothing</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worn</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by</w:t>
      </w:r>
      <w:proofErr w:type="spellEnd"/>
      <w:r w:rsidRPr="004205DA">
        <w:rPr>
          <w:rFonts w:ascii="Times New Roman" w:eastAsia="Times New Roman" w:hAnsi="Times New Roman" w:cs="Times New Roman"/>
        </w:rPr>
        <w:t xml:space="preserve"> Rosângela Lula da Silva </w:t>
      </w:r>
      <w:proofErr w:type="spellStart"/>
      <w:r w:rsidRPr="004205DA">
        <w:rPr>
          <w:rFonts w:ascii="Times New Roman" w:eastAsia="Times New Roman" w:hAnsi="Times New Roman" w:cs="Times New Roman"/>
        </w:rPr>
        <w:t>at</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the</w:t>
      </w:r>
      <w:proofErr w:type="spellEnd"/>
      <w:r w:rsidRPr="004205DA">
        <w:rPr>
          <w:rFonts w:ascii="Times New Roman" w:eastAsia="Times New Roman" w:hAnsi="Times New Roman" w:cs="Times New Roman"/>
        </w:rPr>
        <w:t xml:space="preserve"> </w:t>
      </w:r>
      <w:proofErr w:type="spellStart"/>
      <w:r w:rsidR="001515B6" w:rsidRPr="004205DA">
        <w:rPr>
          <w:rFonts w:ascii="Times New Roman" w:eastAsia="Times New Roman" w:hAnsi="Times New Roman" w:cs="Times New Roman"/>
        </w:rPr>
        <w:t>inaguration</w:t>
      </w:r>
      <w:proofErr w:type="spellEnd"/>
      <w:r w:rsidR="00A408FF" w:rsidRPr="004205DA">
        <w:rPr>
          <w:rFonts w:ascii="Times New Roman" w:eastAsia="Times New Roman" w:hAnsi="Times New Roman" w:cs="Times New Roman"/>
        </w:rPr>
        <w:t xml:space="preserve"> </w:t>
      </w:r>
      <w:proofErr w:type="spellStart"/>
      <w:r w:rsidR="00A408FF" w:rsidRPr="004205DA">
        <w:rPr>
          <w:rFonts w:ascii="Times New Roman" w:eastAsia="Times New Roman" w:hAnsi="Times New Roman" w:cs="Times New Roman"/>
        </w:rPr>
        <w:t>ceremony</w:t>
      </w:r>
      <w:proofErr w:type="spellEnd"/>
      <w:r w:rsidR="001515B6" w:rsidRPr="004205DA">
        <w:rPr>
          <w:rFonts w:ascii="Times New Roman" w:eastAsia="Times New Roman" w:hAnsi="Times New Roman" w:cs="Times New Roman"/>
        </w:rPr>
        <w:t xml:space="preserve"> </w:t>
      </w:r>
      <w:proofErr w:type="spellStart"/>
      <w:r w:rsidR="001515B6" w:rsidRPr="004205DA">
        <w:rPr>
          <w:rFonts w:ascii="Times New Roman" w:eastAsia="Times New Roman" w:hAnsi="Times New Roman" w:cs="Times New Roman"/>
        </w:rPr>
        <w:t>of</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President</w:t>
      </w:r>
      <w:proofErr w:type="spellEnd"/>
      <w:r w:rsidRPr="004205DA">
        <w:rPr>
          <w:rFonts w:ascii="Times New Roman" w:eastAsia="Times New Roman" w:hAnsi="Times New Roman" w:cs="Times New Roman"/>
        </w:rPr>
        <w:t xml:space="preserve"> Luís Inácio Lula da Silva, a costume </w:t>
      </w:r>
      <w:proofErr w:type="spellStart"/>
      <w:r w:rsidRPr="004205DA">
        <w:rPr>
          <w:rFonts w:ascii="Times New Roman" w:eastAsia="Times New Roman" w:hAnsi="Times New Roman" w:cs="Times New Roman"/>
        </w:rPr>
        <w:t>embroidered</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by</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artisans</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from</w:t>
      </w:r>
      <w:proofErr w:type="spellEnd"/>
      <w:r w:rsidRPr="004205DA">
        <w:rPr>
          <w:rFonts w:ascii="Times New Roman" w:eastAsia="Times New Roman" w:hAnsi="Times New Roman" w:cs="Times New Roman"/>
        </w:rPr>
        <w:t xml:space="preserve"> Timbaúba dos Batistas, Rio Grande do Norte. </w:t>
      </w:r>
      <w:proofErr w:type="spellStart"/>
      <w:r w:rsidRPr="004205DA">
        <w:rPr>
          <w:rFonts w:ascii="Times New Roman" w:eastAsia="Times New Roman" w:hAnsi="Times New Roman" w:cs="Times New Roman"/>
        </w:rPr>
        <w:t>Initially</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the</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authors</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raise</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aspects</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about</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patriarchy</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and</w:t>
      </w:r>
      <w:proofErr w:type="spellEnd"/>
      <w:r w:rsidRPr="004205DA">
        <w:rPr>
          <w:rFonts w:ascii="Times New Roman" w:eastAsia="Times New Roman" w:hAnsi="Times New Roman" w:cs="Times New Roman"/>
        </w:rPr>
        <w:t xml:space="preserve"> sexual </w:t>
      </w:r>
      <w:proofErr w:type="spellStart"/>
      <w:r w:rsidRPr="004205DA">
        <w:rPr>
          <w:rFonts w:ascii="Times New Roman" w:eastAsia="Times New Roman" w:hAnsi="Times New Roman" w:cs="Times New Roman"/>
        </w:rPr>
        <w:t>division</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of</w:t>
      </w:r>
      <w:proofErr w:type="spellEnd"/>
      <w:r w:rsidRPr="004205DA">
        <w:rPr>
          <w:rFonts w:ascii="Times New Roman" w:eastAsia="Times New Roman" w:hAnsi="Times New Roman" w:cs="Times New Roman"/>
        </w:rPr>
        <w:t xml:space="preserve"> labor, in </w:t>
      </w:r>
      <w:proofErr w:type="spellStart"/>
      <w:r w:rsidRPr="004205DA">
        <w:rPr>
          <w:rFonts w:ascii="Times New Roman" w:eastAsia="Times New Roman" w:hAnsi="Times New Roman" w:cs="Times New Roman"/>
        </w:rPr>
        <w:t>order</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to</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address</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the</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meaning</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of</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female</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artisanal</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work</w:t>
      </w:r>
      <w:proofErr w:type="spellEnd"/>
      <w:r w:rsidRPr="004205DA">
        <w:rPr>
          <w:rFonts w:ascii="Times New Roman" w:eastAsia="Times New Roman" w:hAnsi="Times New Roman" w:cs="Times New Roman"/>
        </w:rPr>
        <w:t xml:space="preserve"> in </w:t>
      </w:r>
      <w:proofErr w:type="spellStart"/>
      <w:r w:rsidRPr="004205DA">
        <w:rPr>
          <w:rFonts w:ascii="Times New Roman" w:eastAsia="Times New Roman" w:hAnsi="Times New Roman" w:cs="Times New Roman"/>
        </w:rPr>
        <w:t>the</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capitalist</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patriarchal</w:t>
      </w:r>
      <w:proofErr w:type="spellEnd"/>
      <w:r w:rsidRPr="004205DA">
        <w:rPr>
          <w:rFonts w:ascii="Times New Roman" w:eastAsia="Times New Roman" w:hAnsi="Times New Roman" w:cs="Times New Roman"/>
        </w:rPr>
        <w:t xml:space="preserve"> </w:t>
      </w:r>
      <w:proofErr w:type="spellStart"/>
      <w:r w:rsidR="00B93F8C" w:rsidRPr="004205DA">
        <w:rPr>
          <w:rFonts w:ascii="Times New Roman" w:eastAsia="Times New Roman" w:hAnsi="Times New Roman" w:cs="Times New Roman"/>
        </w:rPr>
        <w:t>society</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Then</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taking</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language</w:t>
      </w:r>
      <w:proofErr w:type="spellEnd"/>
      <w:r w:rsidRPr="004205DA">
        <w:rPr>
          <w:rFonts w:ascii="Times New Roman" w:eastAsia="Times New Roman" w:hAnsi="Times New Roman" w:cs="Times New Roman"/>
        </w:rPr>
        <w:t xml:space="preserve"> (more </w:t>
      </w:r>
      <w:proofErr w:type="spellStart"/>
      <w:r w:rsidRPr="004205DA">
        <w:rPr>
          <w:rFonts w:ascii="Times New Roman" w:eastAsia="Times New Roman" w:hAnsi="Times New Roman" w:cs="Times New Roman"/>
        </w:rPr>
        <w:t>specifically</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syntax</w:t>
      </w:r>
      <w:proofErr w:type="spellEnd"/>
      <w:r w:rsidRPr="004205DA">
        <w:rPr>
          <w:rFonts w:ascii="Times New Roman" w:eastAsia="Times New Roman" w:hAnsi="Times New Roman" w:cs="Times New Roman"/>
        </w:rPr>
        <w:t xml:space="preserve">) as </w:t>
      </w:r>
      <w:proofErr w:type="spellStart"/>
      <w:r w:rsidRPr="004205DA">
        <w:rPr>
          <w:rFonts w:ascii="Times New Roman" w:eastAsia="Times New Roman" w:hAnsi="Times New Roman" w:cs="Times New Roman"/>
        </w:rPr>
        <w:t>the</w:t>
      </w:r>
      <w:proofErr w:type="spellEnd"/>
      <w:r w:rsidRPr="004205DA">
        <w:rPr>
          <w:rFonts w:ascii="Times New Roman" w:eastAsia="Times New Roman" w:hAnsi="Times New Roman" w:cs="Times New Roman"/>
        </w:rPr>
        <w:t xml:space="preserve"> material </w:t>
      </w:r>
      <w:proofErr w:type="spellStart"/>
      <w:r w:rsidRPr="004205DA">
        <w:rPr>
          <w:rFonts w:ascii="Times New Roman" w:eastAsia="Times New Roman" w:hAnsi="Times New Roman" w:cs="Times New Roman"/>
        </w:rPr>
        <w:t>basis</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of</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discursive</w:t>
      </w:r>
      <w:proofErr w:type="spellEnd"/>
      <w:r w:rsidRPr="004205DA">
        <w:rPr>
          <w:rFonts w:ascii="Times New Roman" w:eastAsia="Times New Roman" w:hAnsi="Times New Roman" w:cs="Times New Roman"/>
        </w:rPr>
        <w:t xml:space="preserve"> processes, </w:t>
      </w:r>
      <w:proofErr w:type="spellStart"/>
      <w:r w:rsidRPr="004205DA">
        <w:rPr>
          <w:rFonts w:ascii="Times New Roman" w:eastAsia="Times New Roman" w:hAnsi="Times New Roman" w:cs="Times New Roman"/>
        </w:rPr>
        <w:t>they</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present</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an</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analysis</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of</w:t>
      </w:r>
      <w:proofErr w:type="spellEnd"/>
      <w:r w:rsidR="00B93F8C" w:rsidRPr="004205DA">
        <w:rPr>
          <w:rFonts w:ascii="Times New Roman" w:eastAsia="Times New Roman" w:hAnsi="Times New Roman" w:cs="Times New Roman"/>
        </w:rPr>
        <w:t xml:space="preserve"> clippings </w:t>
      </w:r>
      <w:proofErr w:type="spellStart"/>
      <w:r w:rsidR="00B93F8C" w:rsidRPr="004205DA">
        <w:rPr>
          <w:rFonts w:ascii="Times New Roman" w:eastAsia="Times New Roman" w:hAnsi="Times New Roman" w:cs="Times New Roman"/>
        </w:rPr>
        <w:t>from</w:t>
      </w:r>
      <w:proofErr w:type="spellEnd"/>
      <w:r w:rsidRPr="004205DA">
        <w:rPr>
          <w:rFonts w:ascii="Times New Roman" w:eastAsia="Times New Roman" w:hAnsi="Times New Roman" w:cs="Times New Roman"/>
        </w:rPr>
        <w:t xml:space="preserve"> </w:t>
      </w:r>
      <w:proofErr w:type="spellStart"/>
      <w:r w:rsidR="00B93F8C" w:rsidRPr="004205DA">
        <w:rPr>
          <w:rFonts w:ascii="Times New Roman" w:eastAsia="Times New Roman" w:hAnsi="Times New Roman" w:cs="Times New Roman"/>
        </w:rPr>
        <w:t>newspaper</w:t>
      </w:r>
      <w:proofErr w:type="spellEnd"/>
      <w:r w:rsidRPr="004205DA">
        <w:rPr>
          <w:rFonts w:ascii="Times New Roman" w:eastAsia="Times New Roman" w:hAnsi="Times New Roman" w:cs="Times New Roman"/>
        </w:rPr>
        <w:t xml:space="preserve">, </w:t>
      </w:r>
      <w:proofErr w:type="spellStart"/>
      <w:r w:rsidR="00B93F8C" w:rsidRPr="004205DA">
        <w:rPr>
          <w:rFonts w:ascii="Times New Roman" w:eastAsia="Times New Roman" w:hAnsi="Times New Roman" w:cs="Times New Roman"/>
        </w:rPr>
        <w:t>and</w:t>
      </w:r>
      <w:proofErr w:type="spellEnd"/>
      <w:r w:rsidR="00B93F8C" w:rsidRPr="004205DA">
        <w:rPr>
          <w:rFonts w:ascii="Times New Roman" w:eastAsia="Times New Roman" w:hAnsi="Times New Roman" w:cs="Times New Roman"/>
        </w:rPr>
        <w:t xml:space="preserve"> </w:t>
      </w:r>
      <w:proofErr w:type="spellStart"/>
      <w:r w:rsidR="00B93F8C" w:rsidRPr="004205DA">
        <w:rPr>
          <w:rFonts w:ascii="Times New Roman" w:eastAsia="Times New Roman" w:hAnsi="Times New Roman" w:cs="Times New Roman"/>
        </w:rPr>
        <w:t>watch</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how</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discourses</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about</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artisanal</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embroidery</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work</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and</w:t>
      </w:r>
      <w:proofErr w:type="spellEnd"/>
      <w:r w:rsidRPr="004205DA">
        <w:rPr>
          <w:rFonts w:ascii="Times New Roman" w:eastAsia="Times New Roman" w:hAnsi="Times New Roman" w:cs="Times New Roman"/>
        </w:rPr>
        <w:t xml:space="preserve"> </w:t>
      </w:r>
      <w:proofErr w:type="spellStart"/>
      <w:r w:rsidR="00B93F8C" w:rsidRPr="004205DA">
        <w:rPr>
          <w:rFonts w:ascii="Times New Roman" w:eastAsia="Times New Roman" w:hAnsi="Times New Roman" w:cs="Times New Roman"/>
        </w:rPr>
        <w:t>about</w:t>
      </w:r>
      <w:proofErr w:type="spellEnd"/>
      <w:r w:rsidR="00B93F8C"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women</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artisans</w:t>
      </w:r>
      <w:proofErr w:type="spellEnd"/>
      <w:r w:rsidRPr="004205DA">
        <w:rPr>
          <w:rFonts w:ascii="Times New Roman" w:eastAsia="Times New Roman" w:hAnsi="Times New Roman" w:cs="Times New Roman"/>
        </w:rPr>
        <w:t xml:space="preserve"> are </w:t>
      </w:r>
      <w:proofErr w:type="spellStart"/>
      <w:r w:rsidRPr="004205DA">
        <w:rPr>
          <w:rFonts w:ascii="Times New Roman" w:eastAsia="Times New Roman" w:hAnsi="Times New Roman" w:cs="Times New Roman"/>
        </w:rPr>
        <w:t>produced</w:t>
      </w:r>
      <w:proofErr w:type="spellEnd"/>
      <w:r w:rsidRPr="004205DA">
        <w:rPr>
          <w:rFonts w:ascii="Times New Roman" w:eastAsia="Times New Roman" w:hAnsi="Times New Roman" w:cs="Times New Roman"/>
        </w:rPr>
        <w:t>.</w:t>
      </w:r>
    </w:p>
    <w:p w14:paraId="00000009" w14:textId="77777777" w:rsidR="004E4945" w:rsidRPr="004205DA" w:rsidRDefault="004E4945" w:rsidP="009102CF">
      <w:pPr>
        <w:rPr>
          <w:rFonts w:ascii="Times New Roman" w:hAnsi="Times New Roman" w:cs="Times New Roman"/>
        </w:rPr>
      </w:pPr>
    </w:p>
    <w:p w14:paraId="0000000A" w14:textId="77777777" w:rsidR="004E4945" w:rsidRPr="004205DA" w:rsidRDefault="00000000" w:rsidP="009102CF">
      <w:pPr>
        <w:rPr>
          <w:rFonts w:ascii="Times New Roman" w:eastAsia="Times New Roman" w:hAnsi="Times New Roman" w:cs="Times New Roman"/>
          <w:b/>
        </w:rPr>
      </w:pPr>
      <w:r w:rsidRPr="004205DA">
        <w:rPr>
          <w:rFonts w:ascii="Times New Roman" w:eastAsia="Times New Roman" w:hAnsi="Times New Roman" w:cs="Times New Roman"/>
          <w:b/>
        </w:rPr>
        <w:t>1 Primeiras palavras</w:t>
      </w:r>
    </w:p>
    <w:p w14:paraId="0000000B" w14:textId="77777777" w:rsidR="004E4945" w:rsidRPr="004205DA" w:rsidRDefault="004E4945" w:rsidP="009102CF">
      <w:pPr>
        <w:ind w:firstLine="708"/>
        <w:jc w:val="both"/>
        <w:rPr>
          <w:rFonts w:ascii="Times New Roman" w:eastAsia="Times New Roman" w:hAnsi="Times New Roman" w:cs="Times New Roman"/>
        </w:rPr>
      </w:pPr>
    </w:p>
    <w:p w14:paraId="422BF39E" w14:textId="77777777" w:rsidR="008217E4" w:rsidRPr="004205DA" w:rsidRDefault="00000000" w:rsidP="00446B0F">
      <w:pPr>
        <w:ind w:firstLine="708"/>
        <w:jc w:val="both"/>
        <w:rPr>
          <w:rFonts w:ascii="Times New Roman" w:eastAsia="Times New Roman" w:hAnsi="Times New Roman" w:cs="Times New Roman"/>
        </w:rPr>
      </w:pPr>
      <w:r w:rsidRPr="004205DA">
        <w:rPr>
          <w:rFonts w:ascii="Times New Roman" w:eastAsia="Times New Roman" w:hAnsi="Times New Roman" w:cs="Times New Roman"/>
        </w:rPr>
        <w:t xml:space="preserve">No dia primeiro de janeiro de 2023, os cidadãos brasileiros assistiram à posse do presidente eleito Luís Inácio Lula da Silva. Marcava-se o fim de um ciclo político que havida sido inaugurado com a deposição da presidenta Dilma Rousseff em 2016 </w:t>
      </w:r>
      <w:r w:rsidR="000E71CD" w:rsidRPr="004205DA">
        <w:rPr>
          <w:rFonts w:ascii="Times New Roman" w:eastAsia="Times New Roman" w:hAnsi="Times New Roman" w:cs="Times New Roman"/>
        </w:rPr>
        <w:t>–</w:t>
      </w:r>
      <w:r w:rsidRPr="004205DA">
        <w:rPr>
          <w:rFonts w:ascii="Times New Roman" w:eastAsia="Times New Roman" w:hAnsi="Times New Roman" w:cs="Times New Roman"/>
        </w:rPr>
        <w:t xml:space="preserve"> posteriormente</w:t>
      </w:r>
      <w:r w:rsidR="000E71CD" w:rsidRPr="004205DA">
        <w:rPr>
          <w:rFonts w:ascii="Times New Roman" w:eastAsia="Times New Roman" w:hAnsi="Times New Roman" w:cs="Times New Roman"/>
        </w:rPr>
        <w:t xml:space="preserve"> </w:t>
      </w:r>
      <w:r w:rsidRPr="004205DA">
        <w:rPr>
          <w:rFonts w:ascii="Times New Roman" w:eastAsia="Times New Roman" w:hAnsi="Times New Roman" w:cs="Times New Roman"/>
        </w:rPr>
        <w:t xml:space="preserve">inocentada das acusações de manobras fiscais </w:t>
      </w:r>
      <w:r w:rsidR="000E71CD" w:rsidRPr="004205DA">
        <w:rPr>
          <w:rFonts w:ascii="Times New Roman" w:eastAsia="Times New Roman" w:hAnsi="Times New Roman" w:cs="Times New Roman"/>
        </w:rPr>
        <w:t>–</w:t>
      </w:r>
      <w:r w:rsidRPr="004205DA">
        <w:rPr>
          <w:rFonts w:ascii="Times New Roman" w:eastAsia="Times New Roman" w:hAnsi="Times New Roman" w:cs="Times New Roman"/>
        </w:rPr>
        <w:t xml:space="preserve">, seguindo-se com a prisão de Lula em 2018 no momento em que era o candidato mais cotado para as eleições presidenciais </w:t>
      </w:r>
      <w:r w:rsidR="000E71CD" w:rsidRPr="004205DA">
        <w:rPr>
          <w:rFonts w:ascii="Times New Roman" w:eastAsia="Times New Roman" w:hAnsi="Times New Roman" w:cs="Times New Roman"/>
        </w:rPr>
        <w:t>–</w:t>
      </w:r>
      <w:r w:rsidRPr="004205DA">
        <w:rPr>
          <w:rFonts w:ascii="Times New Roman" w:eastAsia="Times New Roman" w:hAnsi="Times New Roman" w:cs="Times New Roman"/>
        </w:rPr>
        <w:t xml:space="preserve"> também</w:t>
      </w:r>
      <w:r w:rsidR="000E71CD" w:rsidRPr="004205DA">
        <w:rPr>
          <w:rFonts w:ascii="Times New Roman" w:eastAsia="Times New Roman" w:hAnsi="Times New Roman" w:cs="Times New Roman"/>
        </w:rPr>
        <w:t xml:space="preserve"> </w:t>
      </w:r>
      <w:r w:rsidRPr="004205DA">
        <w:rPr>
          <w:rFonts w:ascii="Times New Roman" w:eastAsia="Times New Roman" w:hAnsi="Times New Roman" w:cs="Times New Roman"/>
        </w:rPr>
        <w:t xml:space="preserve">posteriormente inocentado das acusações </w:t>
      </w:r>
      <w:r w:rsidR="000E71CD" w:rsidRPr="004205DA">
        <w:rPr>
          <w:rFonts w:ascii="Times New Roman" w:eastAsia="Times New Roman" w:hAnsi="Times New Roman" w:cs="Times New Roman"/>
        </w:rPr>
        <w:t>sofridas –</w:t>
      </w:r>
      <w:r w:rsidRPr="004205DA">
        <w:rPr>
          <w:rFonts w:ascii="Times New Roman" w:eastAsia="Times New Roman" w:hAnsi="Times New Roman" w:cs="Times New Roman"/>
        </w:rPr>
        <w:t xml:space="preserve">, culminando com um governo autodefinido como de extrema direita, sustentado por políticas neoliberais e marcado pela disseminação de discursos de ódio. Diante desse quadro histórico, a vitória eleitoral de Lula </w:t>
      </w:r>
      <w:r w:rsidR="000E71CD" w:rsidRPr="004205DA">
        <w:rPr>
          <w:rFonts w:ascii="Times New Roman" w:eastAsia="Times New Roman" w:hAnsi="Times New Roman" w:cs="Times New Roman"/>
        </w:rPr>
        <w:t>foi</w:t>
      </w:r>
      <w:r w:rsidRPr="004205DA">
        <w:rPr>
          <w:rFonts w:ascii="Times New Roman" w:eastAsia="Times New Roman" w:hAnsi="Times New Roman" w:cs="Times New Roman"/>
        </w:rPr>
        <w:t xml:space="preserve"> um acontecimento discursivo-político,</w:t>
      </w:r>
      <w:r w:rsidR="000E71CD" w:rsidRPr="004205DA">
        <w:rPr>
          <w:rFonts w:ascii="Times New Roman" w:eastAsia="Times New Roman" w:hAnsi="Times New Roman" w:cs="Times New Roman"/>
        </w:rPr>
        <w:t xml:space="preserve"> por instaurar</w:t>
      </w:r>
      <w:r w:rsidRPr="004205DA">
        <w:rPr>
          <w:rFonts w:ascii="Times New Roman" w:eastAsia="Times New Roman" w:hAnsi="Times New Roman" w:cs="Times New Roman"/>
        </w:rPr>
        <w:t xml:space="preserve"> uma nova discursividade no Brasil. </w:t>
      </w:r>
    </w:p>
    <w:p w14:paraId="36F54DB4" w14:textId="1E551C50" w:rsidR="00446B0F" w:rsidRPr="004205DA" w:rsidRDefault="00000000" w:rsidP="00446B0F">
      <w:pPr>
        <w:ind w:firstLine="708"/>
        <w:jc w:val="both"/>
        <w:rPr>
          <w:rFonts w:ascii="Times New Roman" w:eastAsia="Times New Roman" w:hAnsi="Times New Roman" w:cs="Times New Roman"/>
        </w:rPr>
      </w:pPr>
      <w:r w:rsidRPr="004205DA">
        <w:rPr>
          <w:rFonts w:ascii="Times New Roman" w:eastAsia="Times New Roman" w:hAnsi="Times New Roman" w:cs="Times New Roman"/>
        </w:rPr>
        <w:t xml:space="preserve">Cabe lembrar que a primeira eleição de Lula em 2002 já havia sido um acontecimento discursivo-político por também marcar o encerramento de um ciclo de políticas neoliberais. </w:t>
      </w:r>
      <w:r w:rsidR="000E71CD" w:rsidRPr="004205DA">
        <w:rPr>
          <w:rFonts w:ascii="Times New Roman" w:eastAsia="Times New Roman" w:hAnsi="Times New Roman" w:cs="Times New Roman"/>
        </w:rPr>
        <w:t>Como analisou Indursky (2003), a</w:t>
      </w:r>
      <w:r w:rsidRPr="004205DA">
        <w:rPr>
          <w:rFonts w:ascii="Times New Roman" w:eastAsia="Times New Roman" w:hAnsi="Times New Roman" w:cs="Times New Roman"/>
        </w:rPr>
        <w:t>quela eleição fez com que o enunciado “Lula lá” transitasse da condição de utopia à condição de realidade, configurando “um acontecimento histórico que clamava por discurso, que reclamava sentidos”</w:t>
      </w:r>
      <w:r w:rsidR="00A35017" w:rsidRPr="004205DA">
        <w:rPr>
          <w:rFonts w:ascii="Times New Roman" w:eastAsia="Times New Roman" w:hAnsi="Times New Roman" w:cs="Times New Roman"/>
        </w:rPr>
        <w:t xml:space="preserve"> (p.110)</w:t>
      </w:r>
      <w:r w:rsidRPr="004205DA">
        <w:rPr>
          <w:rFonts w:ascii="Times New Roman" w:eastAsia="Times New Roman" w:hAnsi="Times New Roman" w:cs="Times New Roman"/>
        </w:rPr>
        <w:t xml:space="preserve">, provocando um acontecimento discursivo, </w:t>
      </w:r>
      <w:r w:rsidR="000E71CD" w:rsidRPr="004205DA">
        <w:rPr>
          <w:rFonts w:ascii="Times New Roman" w:eastAsia="Times New Roman" w:hAnsi="Times New Roman" w:cs="Times New Roman"/>
        </w:rPr>
        <w:t>por instaurar “</w:t>
      </w:r>
      <w:r w:rsidRPr="004205DA">
        <w:rPr>
          <w:rFonts w:ascii="Times New Roman" w:eastAsia="Times New Roman" w:hAnsi="Times New Roman" w:cs="Times New Roman"/>
        </w:rPr>
        <w:t>uma relação tensa tanto com a memória [...] quanto com o discurso novo, inaugural, que rompe com a ordem da repetibilidade, construindo um novo sentido possível para o enunciado"</w:t>
      </w:r>
      <w:r w:rsidR="00A35017" w:rsidRPr="004205DA">
        <w:rPr>
          <w:rFonts w:ascii="Times New Roman" w:eastAsia="Times New Roman" w:hAnsi="Times New Roman" w:cs="Times New Roman"/>
        </w:rPr>
        <w:t xml:space="preserve"> (p.107)</w:t>
      </w:r>
      <w:r w:rsidRPr="004205DA">
        <w:rPr>
          <w:rFonts w:ascii="Times New Roman" w:eastAsia="Times New Roman" w:hAnsi="Times New Roman" w:cs="Times New Roman"/>
        </w:rPr>
        <w:t>.</w:t>
      </w:r>
      <w:r w:rsidR="00A35017" w:rsidRPr="004205DA">
        <w:rPr>
          <w:rFonts w:ascii="Times New Roman" w:eastAsia="Times New Roman" w:hAnsi="Times New Roman" w:cs="Times New Roman"/>
        </w:rPr>
        <w:t xml:space="preserve"> </w:t>
      </w:r>
    </w:p>
    <w:p w14:paraId="0000000D" w14:textId="0A7648C5" w:rsidR="004E4945" w:rsidRPr="004205DA" w:rsidRDefault="00721F2B" w:rsidP="00446B0F">
      <w:pPr>
        <w:ind w:firstLine="708"/>
        <w:jc w:val="both"/>
        <w:rPr>
          <w:rFonts w:ascii="Times New Roman" w:eastAsia="Times New Roman" w:hAnsi="Times New Roman" w:cs="Times New Roman"/>
        </w:rPr>
      </w:pPr>
      <w:r w:rsidRPr="004205DA">
        <w:rPr>
          <w:rFonts w:ascii="Times New Roman" w:eastAsia="Times New Roman" w:hAnsi="Times New Roman" w:cs="Times New Roman"/>
        </w:rPr>
        <w:lastRenderedPageBreak/>
        <w:t>A</w:t>
      </w:r>
      <w:r w:rsidR="00A35017" w:rsidRPr="004205DA">
        <w:rPr>
          <w:rFonts w:ascii="Times New Roman" w:eastAsia="Times New Roman" w:hAnsi="Times New Roman" w:cs="Times New Roman"/>
        </w:rPr>
        <w:t xml:space="preserve"> posse de 2023 não caracteriz</w:t>
      </w:r>
      <w:r w:rsidRPr="004205DA">
        <w:rPr>
          <w:rFonts w:ascii="Times New Roman" w:eastAsia="Times New Roman" w:hAnsi="Times New Roman" w:cs="Times New Roman"/>
        </w:rPr>
        <w:t>ou</w:t>
      </w:r>
      <w:r w:rsidR="00A35017" w:rsidRPr="004205DA">
        <w:rPr>
          <w:rFonts w:ascii="Times New Roman" w:eastAsia="Times New Roman" w:hAnsi="Times New Roman" w:cs="Times New Roman"/>
        </w:rPr>
        <w:t xml:space="preserve"> um acontecimento da mesma ordem que o da posse de 200</w:t>
      </w:r>
      <w:r w:rsidR="00AA4FF3" w:rsidRPr="004205DA">
        <w:rPr>
          <w:rFonts w:ascii="Times New Roman" w:eastAsia="Times New Roman" w:hAnsi="Times New Roman" w:cs="Times New Roman"/>
        </w:rPr>
        <w:t>3</w:t>
      </w:r>
      <w:r w:rsidR="00A35017" w:rsidRPr="004205DA">
        <w:rPr>
          <w:rFonts w:ascii="Times New Roman" w:eastAsia="Times New Roman" w:hAnsi="Times New Roman" w:cs="Times New Roman"/>
        </w:rPr>
        <w:t>, pois</w:t>
      </w:r>
      <w:r w:rsidR="00446B0F" w:rsidRPr="004205DA">
        <w:rPr>
          <w:rFonts w:ascii="Times New Roman" w:eastAsia="Times New Roman" w:hAnsi="Times New Roman" w:cs="Times New Roman"/>
        </w:rPr>
        <w:t xml:space="preserve"> desta vez</w:t>
      </w:r>
      <w:r w:rsidR="00A35017" w:rsidRPr="004205DA">
        <w:rPr>
          <w:rFonts w:ascii="Times New Roman" w:eastAsia="Times New Roman" w:hAnsi="Times New Roman" w:cs="Times New Roman"/>
        </w:rPr>
        <w:t xml:space="preserve"> o</w:t>
      </w:r>
      <w:r w:rsidRPr="004205DA">
        <w:rPr>
          <w:rFonts w:ascii="Times New Roman" w:eastAsia="Times New Roman" w:hAnsi="Times New Roman" w:cs="Times New Roman"/>
        </w:rPr>
        <w:t xml:space="preserve">s princípios que regem uma administração federal encabeçada pelo Partido dos Trabalhadores </w:t>
      </w:r>
      <w:r w:rsidR="00A35017" w:rsidRPr="004205DA">
        <w:rPr>
          <w:rFonts w:ascii="Times New Roman" w:eastAsia="Times New Roman" w:hAnsi="Times New Roman" w:cs="Times New Roman"/>
        </w:rPr>
        <w:t>já era</w:t>
      </w:r>
      <w:r w:rsidRPr="004205DA">
        <w:rPr>
          <w:rFonts w:ascii="Times New Roman" w:eastAsia="Times New Roman" w:hAnsi="Times New Roman" w:cs="Times New Roman"/>
        </w:rPr>
        <w:t>m</w:t>
      </w:r>
      <w:r w:rsidR="00A35017" w:rsidRPr="004205DA">
        <w:rPr>
          <w:rFonts w:ascii="Times New Roman" w:eastAsia="Times New Roman" w:hAnsi="Times New Roman" w:cs="Times New Roman"/>
        </w:rPr>
        <w:t xml:space="preserve"> conhecido</w:t>
      </w:r>
      <w:r w:rsidRPr="004205DA">
        <w:rPr>
          <w:rFonts w:ascii="Times New Roman" w:eastAsia="Times New Roman" w:hAnsi="Times New Roman" w:cs="Times New Roman"/>
        </w:rPr>
        <w:t>s</w:t>
      </w:r>
      <w:r w:rsidR="00A35017" w:rsidRPr="004205DA">
        <w:rPr>
          <w:rFonts w:ascii="Times New Roman" w:eastAsia="Times New Roman" w:hAnsi="Times New Roman" w:cs="Times New Roman"/>
        </w:rPr>
        <w:t xml:space="preserve"> da população</w:t>
      </w:r>
      <w:r w:rsidRPr="004205DA">
        <w:rPr>
          <w:rFonts w:ascii="Times New Roman" w:eastAsia="Times New Roman" w:hAnsi="Times New Roman" w:cs="Times New Roman"/>
        </w:rPr>
        <w:t xml:space="preserve">. Porém </w:t>
      </w:r>
      <w:r w:rsidR="00446B0F" w:rsidRPr="004205DA">
        <w:rPr>
          <w:rFonts w:ascii="Times New Roman" w:eastAsia="Times New Roman" w:hAnsi="Times New Roman" w:cs="Times New Roman"/>
        </w:rPr>
        <w:t xml:space="preserve">tanto </w:t>
      </w:r>
      <w:r w:rsidRPr="004205DA">
        <w:rPr>
          <w:rFonts w:ascii="Times New Roman" w:eastAsia="Times New Roman" w:hAnsi="Times New Roman" w:cs="Times New Roman"/>
        </w:rPr>
        <w:t>o conjunto de fatores que compunham o quadro político descrito</w:t>
      </w:r>
      <w:r w:rsidR="00AA4FF3" w:rsidRPr="004205DA">
        <w:rPr>
          <w:rFonts w:ascii="Times New Roman" w:eastAsia="Times New Roman" w:hAnsi="Times New Roman" w:cs="Times New Roman"/>
        </w:rPr>
        <w:t>,</w:t>
      </w:r>
      <w:r w:rsidRPr="004205DA">
        <w:rPr>
          <w:rFonts w:ascii="Times New Roman" w:eastAsia="Times New Roman" w:hAnsi="Times New Roman" w:cs="Times New Roman"/>
        </w:rPr>
        <w:t xml:space="preserve"> </w:t>
      </w:r>
      <w:r w:rsidR="00446B0F" w:rsidRPr="004205DA">
        <w:rPr>
          <w:rFonts w:ascii="Times New Roman" w:eastAsia="Times New Roman" w:hAnsi="Times New Roman" w:cs="Times New Roman"/>
        </w:rPr>
        <w:t>quanto</w:t>
      </w:r>
      <w:r w:rsidRPr="004205DA">
        <w:rPr>
          <w:rFonts w:ascii="Times New Roman" w:eastAsia="Times New Roman" w:hAnsi="Times New Roman" w:cs="Times New Roman"/>
        </w:rPr>
        <w:t xml:space="preserve"> as mobilizações populares contra </w:t>
      </w:r>
      <w:r w:rsidR="00446B0F" w:rsidRPr="004205DA">
        <w:rPr>
          <w:rFonts w:ascii="Times New Roman" w:eastAsia="Times New Roman" w:hAnsi="Times New Roman" w:cs="Times New Roman"/>
        </w:rPr>
        <w:t>os retrocessos democráticos</w:t>
      </w:r>
      <w:r w:rsidRPr="004205DA">
        <w:rPr>
          <w:rFonts w:ascii="Times New Roman" w:eastAsia="Times New Roman" w:hAnsi="Times New Roman" w:cs="Times New Roman"/>
        </w:rPr>
        <w:t>, sobretudo a</w:t>
      </w:r>
      <w:r w:rsidR="00446B0F" w:rsidRPr="004205DA">
        <w:rPr>
          <w:rFonts w:ascii="Times New Roman" w:eastAsia="Times New Roman" w:hAnsi="Times New Roman" w:cs="Times New Roman"/>
        </w:rPr>
        <w:t>quelas</w:t>
      </w:r>
      <w:r w:rsidRPr="004205DA">
        <w:rPr>
          <w:rFonts w:ascii="Times New Roman" w:eastAsia="Times New Roman" w:hAnsi="Times New Roman" w:cs="Times New Roman"/>
        </w:rPr>
        <w:t xml:space="preserve"> conduzidas por grupos de mulheres, </w:t>
      </w:r>
      <w:r w:rsidR="00446B0F" w:rsidRPr="004205DA">
        <w:rPr>
          <w:rFonts w:ascii="Times New Roman" w:eastAsia="Times New Roman" w:hAnsi="Times New Roman" w:cs="Times New Roman"/>
        </w:rPr>
        <w:t>acabaram por colocar em exposição</w:t>
      </w:r>
      <w:r w:rsidRPr="004205DA">
        <w:rPr>
          <w:rFonts w:ascii="Times New Roman" w:eastAsia="Times New Roman" w:hAnsi="Times New Roman" w:cs="Times New Roman"/>
        </w:rPr>
        <w:t xml:space="preserve"> a contradição social</w:t>
      </w:r>
      <w:r w:rsidR="00446B0F" w:rsidRPr="004205DA">
        <w:rPr>
          <w:rFonts w:ascii="Times New Roman" w:eastAsia="Times New Roman" w:hAnsi="Times New Roman" w:cs="Times New Roman"/>
        </w:rPr>
        <w:t xml:space="preserve"> e por mostrar uma força popular altamente relevante para a mudança política. </w:t>
      </w:r>
      <w:r w:rsidRPr="004205DA">
        <w:rPr>
          <w:rFonts w:ascii="Times New Roman" w:eastAsia="Times New Roman" w:hAnsi="Times New Roman" w:cs="Times New Roman"/>
        </w:rPr>
        <w:t xml:space="preserve">A cena em que representantes de vários segmentos da sociedade brasileira subiam a rampa acompanhando o presidente eleito ficou marcada como uma memória do que ainda estava por vir ou do país que se estava querendo reconstruir. </w:t>
      </w:r>
    </w:p>
    <w:p w14:paraId="0000000E" w14:textId="28A56FB0"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Nesse cenário, ao lado de Lula, estava a socióloga e, agora primeira-dama, Rosângela Lula da Silva, Janja</w:t>
      </w:r>
      <w:r w:rsidR="00222230">
        <w:rPr>
          <w:rFonts w:ascii="Times New Roman" w:eastAsia="Times New Roman" w:hAnsi="Times New Roman" w:cs="Times New Roman"/>
        </w:rPr>
        <w:t>. Seu traje fora</w:t>
      </w:r>
      <w:r w:rsidRPr="004205DA">
        <w:rPr>
          <w:rFonts w:ascii="Times New Roman" w:eastAsia="Times New Roman" w:hAnsi="Times New Roman" w:cs="Times New Roman"/>
        </w:rPr>
        <w:t xml:space="preserve"> bordado por artesãs </w:t>
      </w:r>
      <w:r w:rsidR="00446B0F" w:rsidRPr="004205DA">
        <w:rPr>
          <w:rFonts w:ascii="Times New Roman" w:eastAsia="Times New Roman" w:hAnsi="Times New Roman" w:cs="Times New Roman"/>
        </w:rPr>
        <w:t>da cidade de Timbaúba dos Batistas, d</w:t>
      </w:r>
      <w:r w:rsidRPr="004205DA">
        <w:rPr>
          <w:rFonts w:ascii="Times New Roman" w:eastAsia="Times New Roman" w:hAnsi="Times New Roman" w:cs="Times New Roman"/>
        </w:rPr>
        <w:t>o Rio Grande do Norte.</w:t>
      </w:r>
      <w:r w:rsidR="00AA4FF3" w:rsidRPr="004205DA">
        <w:rPr>
          <w:rFonts w:ascii="Times New Roman" w:eastAsia="Times New Roman" w:hAnsi="Times New Roman" w:cs="Times New Roman"/>
        </w:rPr>
        <w:t xml:space="preserve"> O traje de Janja e o fato de trazer um bordado feito por artesãs foi noticiado em diversos portais de notícias.</w:t>
      </w:r>
      <w:r w:rsidRPr="004205DA">
        <w:rPr>
          <w:rFonts w:ascii="Times New Roman" w:eastAsia="Times New Roman" w:hAnsi="Times New Roman" w:cs="Times New Roman"/>
        </w:rPr>
        <w:t xml:space="preserve"> É neste espaço que significação que </w:t>
      </w:r>
      <w:r w:rsidR="00446B0F" w:rsidRPr="004205DA">
        <w:rPr>
          <w:rFonts w:ascii="Times New Roman" w:eastAsia="Times New Roman" w:hAnsi="Times New Roman" w:cs="Times New Roman"/>
        </w:rPr>
        <w:t xml:space="preserve">trazemos </w:t>
      </w:r>
      <w:r w:rsidRPr="004205DA">
        <w:rPr>
          <w:rFonts w:ascii="Times New Roman" w:eastAsia="Times New Roman" w:hAnsi="Times New Roman" w:cs="Times New Roman"/>
        </w:rPr>
        <w:t xml:space="preserve">nossa reflexão, </w:t>
      </w:r>
      <w:r w:rsidR="00AA4FF3" w:rsidRPr="004205DA">
        <w:rPr>
          <w:rFonts w:ascii="Times New Roman" w:eastAsia="Times New Roman" w:hAnsi="Times New Roman" w:cs="Times New Roman"/>
        </w:rPr>
        <w:t>observando</w:t>
      </w:r>
      <w:r w:rsidRPr="004205DA">
        <w:rPr>
          <w:rFonts w:ascii="Times New Roman" w:eastAsia="Times New Roman" w:hAnsi="Times New Roman" w:cs="Times New Roman"/>
        </w:rPr>
        <w:t xml:space="preserve"> </w:t>
      </w:r>
      <w:r w:rsidR="00AA4FF3" w:rsidRPr="004205DA">
        <w:rPr>
          <w:rFonts w:ascii="Times New Roman" w:eastAsia="Times New Roman" w:hAnsi="Times New Roman" w:cs="Times New Roman"/>
        </w:rPr>
        <w:t xml:space="preserve">a discursivização, no meio jornalístico, sobre </w:t>
      </w:r>
      <w:r w:rsidRPr="004205DA">
        <w:rPr>
          <w:rFonts w:ascii="Times New Roman" w:eastAsia="Times New Roman" w:hAnsi="Times New Roman" w:cs="Times New Roman"/>
        </w:rPr>
        <w:t xml:space="preserve">a mulher </w:t>
      </w:r>
      <w:r w:rsidR="00446B0F" w:rsidRPr="004205DA">
        <w:rPr>
          <w:rFonts w:ascii="Times New Roman" w:eastAsia="Times New Roman" w:hAnsi="Times New Roman" w:cs="Times New Roman"/>
        </w:rPr>
        <w:t xml:space="preserve">artesã </w:t>
      </w:r>
      <w:r w:rsidRPr="004205DA">
        <w:rPr>
          <w:rFonts w:ascii="Times New Roman" w:eastAsia="Times New Roman" w:hAnsi="Times New Roman" w:cs="Times New Roman"/>
        </w:rPr>
        <w:t xml:space="preserve">e </w:t>
      </w:r>
      <w:r w:rsidR="00446B0F" w:rsidRPr="004205DA">
        <w:rPr>
          <w:rFonts w:ascii="Times New Roman" w:eastAsia="Times New Roman" w:hAnsi="Times New Roman" w:cs="Times New Roman"/>
        </w:rPr>
        <w:t>seu</w:t>
      </w:r>
      <w:r w:rsidRPr="004205DA">
        <w:rPr>
          <w:rFonts w:ascii="Times New Roman" w:eastAsia="Times New Roman" w:hAnsi="Times New Roman" w:cs="Times New Roman"/>
        </w:rPr>
        <w:t xml:space="preserve"> trabalho</w:t>
      </w:r>
      <w:r w:rsidR="00AA4FF3" w:rsidRPr="004205DA">
        <w:rPr>
          <w:rFonts w:ascii="Times New Roman" w:eastAsia="Times New Roman" w:hAnsi="Times New Roman" w:cs="Times New Roman"/>
        </w:rPr>
        <w:t xml:space="preserve"> em notícias sobre o traje da primeira-dama no dia da posse de Lula. O que </w:t>
      </w:r>
      <w:r w:rsidRPr="004205DA">
        <w:rPr>
          <w:rFonts w:ascii="Times New Roman" w:eastAsia="Times New Roman" w:hAnsi="Times New Roman" w:cs="Times New Roman"/>
        </w:rPr>
        <w:t xml:space="preserve">pretendemos </w:t>
      </w:r>
      <w:r w:rsidR="00AA4FF3" w:rsidRPr="004205DA">
        <w:rPr>
          <w:rFonts w:ascii="Times New Roman" w:eastAsia="Times New Roman" w:hAnsi="Times New Roman" w:cs="Times New Roman"/>
        </w:rPr>
        <w:t xml:space="preserve">é </w:t>
      </w:r>
      <w:r w:rsidRPr="004205DA">
        <w:rPr>
          <w:rFonts w:ascii="Times New Roman" w:eastAsia="Times New Roman" w:hAnsi="Times New Roman" w:cs="Times New Roman"/>
        </w:rPr>
        <w:t xml:space="preserve">pensar no ponto em que novos sentidos passam </w:t>
      </w:r>
      <w:r w:rsidR="00DE249A" w:rsidRPr="004205DA">
        <w:rPr>
          <w:rFonts w:ascii="Times New Roman" w:eastAsia="Times New Roman" w:hAnsi="Times New Roman" w:cs="Times New Roman"/>
        </w:rPr>
        <w:t xml:space="preserve">a </w:t>
      </w:r>
      <w:r w:rsidR="00446B0F" w:rsidRPr="004205DA">
        <w:rPr>
          <w:rFonts w:ascii="Times New Roman" w:eastAsia="Times New Roman" w:hAnsi="Times New Roman" w:cs="Times New Roman"/>
        </w:rPr>
        <w:t>circular</w:t>
      </w:r>
      <w:r w:rsidR="00AA4FF3" w:rsidRPr="004205DA">
        <w:rPr>
          <w:rFonts w:ascii="Times New Roman" w:eastAsia="Times New Roman" w:hAnsi="Times New Roman" w:cs="Times New Roman"/>
        </w:rPr>
        <w:t>,</w:t>
      </w:r>
      <w:r w:rsidRPr="004205DA">
        <w:rPr>
          <w:rFonts w:ascii="Times New Roman" w:eastAsia="Times New Roman" w:hAnsi="Times New Roman" w:cs="Times New Roman"/>
        </w:rPr>
        <w:t xml:space="preserve"> onde há o encontro entre “uma atualidade e uma memória” (Pêcheux, 2012 [1983], p. 17)</w:t>
      </w:r>
      <w:r w:rsidR="00AA4FF3" w:rsidRPr="004205DA">
        <w:rPr>
          <w:rFonts w:ascii="Times New Roman" w:eastAsia="Times New Roman" w:hAnsi="Times New Roman" w:cs="Times New Roman"/>
        </w:rPr>
        <w:t xml:space="preserve">, </w:t>
      </w:r>
      <w:r w:rsidR="00DE249A" w:rsidRPr="004205DA">
        <w:rPr>
          <w:rFonts w:ascii="Times New Roman" w:eastAsia="Times New Roman" w:hAnsi="Times New Roman" w:cs="Times New Roman"/>
        </w:rPr>
        <w:t>ponto de encontro marcado na</w:t>
      </w:r>
      <w:r w:rsidR="00AA4FF3" w:rsidRPr="004205DA">
        <w:rPr>
          <w:rFonts w:ascii="Times New Roman" w:eastAsia="Times New Roman" w:hAnsi="Times New Roman" w:cs="Times New Roman"/>
        </w:rPr>
        <w:t xml:space="preserve"> posse de um governo </w:t>
      </w:r>
      <w:r w:rsidR="00DE249A" w:rsidRPr="004205DA">
        <w:rPr>
          <w:rFonts w:ascii="Times New Roman" w:eastAsia="Times New Roman" w:hAnsi="Times New Roman" w:cs="Times New Roman"/>
        </w:rPr>
        <w:t>designado</w:t>
      </w:r>
      <w:r w:rsidR="00AA4FF3" w:rsidRPr="004205DA">
        <w:rPr>
          <w:rFonts w:ascii="Times New Roman" w:eastAsia="Times New Roman" w:hAnsi="Times New Roman" w:cs="Times New Roman"/>
        </w:rPr>
        <w:t xml:space="preserve"> como popular (por oposição ao governo neoliberal anterior), ou seja, com o simbolismo de um apoio popular ao governo e de um apoio do governo às populações </w:t>
      </w:r>
      <w:r w:rsidR="00DE249A" w:rsidRPr="004205DA">
        <w:rPr>
          <w:rFonts w:ascii="Times New Roman" w:eastAsia="Times New Roman" w:hAnsi="Times New Roman" w:cs="Times New Roman"/>
        </w:rPr>
        <w:t xml:space="preserve">mais </w:t>
      </w:r>
      <w:r w:rsidR="00AA4FF3" w:rsidRPr="004205DA">
        <w:rPr>
          <w:rFonts w:ascii="Times New Roman" w:eastAsia="Times New Roman" w:hAnsi="Times New Roman" w:cs="Times New Roman"/>
        </w:rPr>
        <w:t xml:space="preserve">impactadas pelas políticas econômicas. </w:t>
      </w:r>
    </w:p>
    <w:p w14:paraId="0000000F" w14:textId="71902899" w:rsidR="004E4945" w:rsidRPr="004205DA" w:rsidRDefault="00DE249A"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Consideramos que a mulher trabalhadora ocupa um lugar relevante nesses processos simbólicos. Por isso,</w:t>
      </w:r>
      <w:r w:rsidR="00103F20" w:rsidRPr="004205DA">
        <w:rPr>
          <w:rFonts w:ascii="Times New Roman" w:eastAsia="Times New Roman" w:hAnsi="Times New Roman" w:cs="Times New Roman"/>
        </w:rPr>
        <w:t xml:space="preserve"> num primeiro momento, </w:t>
      </w:r>
      <w:r w:rsidR="00B448A2" w:rsidRPr="004205DA">
        <w:rPr>
          <w:rFonts w:ascii="Times New Roman" w:eastAsia="Times New Roman" w:hAnsi="Times New Roman" w:cs="Times New Roman"/>
        </w:rPr>
        <w:t>buscamos</w:t>
      </w:r>
      <w:r w:rsidRPr="004205DA">
        <w:rPr>
          <w:rFonts w:ascii="Times New Roman" w:eastAsia="Times New Roman" w:hAnsi="Times New Roman" w:cs="Times New Roman"/>
        </w:rPr>
        <w:t xml:space="preserve"> identificar, dentro dos limites possíveis de um artigo, o lugar que a mulher desempenha na formação social patriarcal capitalista, especialmente a brasileira</w:t>
      </w:r>
      <w:r w:rsidR="00B448A2" w:rsidRPr="004205DA">
        <w:rPr>
          <w:rFonts w:ascii="Times New Roman" w:eastAsia="Times New Roman" w:hAnsi="Times New Roman" w:cs="Times New Roman"/>
        </w:rPr>
        <w:t xml:space="preserve">. Consideramos essa é </w:t>
      </w:r>
      <w:r w:rsidRPr="004205DA">
        <w:rPr>
          <w:rFonts w:ascii="Times New Roman" w:eastAsia="Times New Roman" w:hAnsi="Times New Roman" w:cs="Times New Roman"/>
        </w:rPr>
        <w:t>a base histórica das relações de força e relações de sentido (cf. Pêcheux, 2010 [1969], p. 76) nos processos discursivos</w:t>
      </w:r>
      <w:r w:rsidR="00103F20" w:rsidRPr="004205DA">
        <w:rPr>
          <w:rFonts w:ascii="Times New Roman" w:eastAsia="Times New Roman" w:hAnsi="Times New Roman" w:cs="Times New Roman"/>
        </w:rPr>
        <w:t>,</w:t>
      </w:r>
      <w:r w:rsidRPr="004205DA">
        <w:rPr>
          <w:rFonts w:ascii="Times New Roman" w:eastAsia="Times New Roman" w:hAnsi="Times New Roman" w:cs="Times New Roman"/>
        </w:rPr>
        <w:t xml:space="preserve"> </w:t>
      </w:r>
      <w:r w:rsidR="00103F20" w:rsidRPr="004205DA">
        <w:rPr>
          <w:rFonts w:ascii="Times New Roman" w:eastAsia="Times New Roman" w:hAnsi="Times New Roman" w:cs="Times New Roman"/>
        </w:rPr>
        <w:t xml:space="preserve">nas condições de produção aqui analisadas, </w:t>
      </w:r>
      <w:r w:rsidRPr="004205DA">
        <w:rPr>
          <w:rFonts w:ascii="Times New Roman" w:eastAsia="Times New Roman" w:hAnsi="Times New Roman" w:cs="Times New Roman"/>
        </w:rPr>
        <w:t>sobre a mulher trabalhadora</w:t>
      </w:r>
      <w:r w:rsidR="00103F20" w:rsidRPr="004205DA">
        <w:rPr>
          <w:rFonts w:ascii="Times New Roman" w:eastAsia="Times New Roman" w:hAnsi="Times New Roman" w:cs="Times New Roman"/>
        </w:rPr>
        <w:t xml:space="preserve"> e o trabalho da mulher</w:t>
      </w:r>
      <w:r w:rsidRPr="004205DA">
        <w:rPr>
          <w:rFonts w:ascii="Times New Roman" w:eastAsia="Times New Roman" w:hAnsi="Times New Roman" w:cs="Times New Roman"/>
        </w:rPr>
        <w:t xml:space="preserve">. </w:t>
      </w:r>
      <w:r w:rsidR="00103F20" w:rsidRPr="004205DA">
        <w:rPr>
          <w:rFonts w:ascii="Times New Roman" w:eastAsia="Times New Roman" w:hAnsi="Times New Roman" w:cs="Times New Roman"/>
        </w:rPr>
        <w:t>A partir disso, na segunda parte do artigo,</w:t>
      </w:r>
      <w:r w:rsidRPr="004205DA">
        <w:rPr>
          <w:rFonts w:ascii="Times New Roman" w:eastAsia="Times New Roman" w:hAnsi="Times New Roman" w:cs="Times New Roman"/>
        </w:rPr>
        <w:t xml:space="preserve"> </w:t>
      </w:r>
      <w:r w:rsidR="00B448A2" w:rsidRPr="004205DA">
        <w:rPr>
          <w:rFonts w:ascii="Times New Roman" w:eastAsia="Times New Roman" w:hAnsi="Times New Roman" w:cs="Times New Roman"/>
        </w:rPr>
        <w:t>observamos</w:t>
      </w:r>
      <w:r w:rsidRPr="004205DA">
        <w:rPr>
          <w:rFonts w:ascii="Times New Roman" w:eastAsia="Times New Roman" w:hAnsi="Times New Roman" w:cs="Times New Roman"/>
        </w:rPr>
        <w:t xml:space="preserve"> como os sentidos</w:t>
      </w:r>
      <w:r w:rsidR="00B448A2" w:rsidRPr="004205DA">
        <w:rPr>
          <w:rFonts w:ascii="Times New Roman" w:eastAsia="Times New Roman" w:hAnsi="Times New Roman" w:cs="Times New Roman"/>
        </w:rPr>
        <w:t xml:space="preserve"> sobre</w:t>
      </w:r>
      <w:r w:rsidRPr="004205DA">
        <w:rPr>
          <w:rFonts w:ascii="Times New Roman" w:eastAsia="Times New Roman" w:hAnsi="Times New Roman" w:cs="Times New Roman"/>
        </w:rPr>
        <w:t xml:space="preserve"> </w:t>
      </w:r>
      <w:r w:rsidR="00B448A2" w:rsidRPr="004205DA">
        <w:rPr>
          <w:rFonts w:ascii="Times New Roman" w:eastAsia="Times New Roman" w:hAnsi="Times New Roman" w:cs="Times New Roman"/>
        </w:rPr>
        <w:t xml:space="preserve">a mulher no âmbito do trabalho artesanal </w:t>
      </w:r>
      <w:r w:rsidRPr="004205DA">
        <w:rPr>
          <w:rFonts w:ascii="Times New Roman" w:eastAsia="Times New Roman" w:hAnsi="Times New Roman" w:cs="Times New Roman"/>
        </w:rPr>
        <w:t>se formulam e circulam</w:t>
      </w:r>
      <w:r w:rsidR="00B448A2" w:rsidRPr="004205DA">
        <w:rPr>
          <w:rFonts w:ascii="Times New Roman" w:eastAsia="Times New Roman" w:hAnsi="Times New Roman" w:cs="Times New Roman"/>
        </w:rPr>
        <w:t xml:space="preserve"> </w:t>
      </w:r>
      <w:r w:rsidR="00103F20" w:rsidRPr="004205DA">
        <w:rPr>
          <w:rFonts w:ascii="Times New Roman" w:eastAsia="Times New Roman" w:hAnsi="Times New Roman" w:cs="Times New Roman"/>
        </w:rPr>
        <w:t>nas matérias</w:t>
      </w:r>
      <w:r w:rsidR="00B448A2" w:rsidRPr="004205DA">
        <w:rPr>
          <w:rFonts w:ascii="Times New Roman" w:eastAsia="Times New Roman" w:hAnsi="Times New Roman" w:cs="Times New Roman"/>
        </w:rPr>
        <w:t xml:space="preserve"> jornalístic</w:t>
      </w:r>
      <w:r w:rsidR="00103F20" w:rsidRPr="004205DA">
        <w:rPr>
          <w:rFonts w:ascii="Times New Roman" w:eastAsia="Times New Roman" w:hAnsi="Times New Roman" w:cs="Times New Roman"/>
        </w:rPr>
        <w:t>as sobre o traje de Janja. Quer dizer, interrogamos sobre o que é da ordem da repetição (sobre mulher, sobre trabalho artesanal feminino) e o que é da ordem da novidade (o trabalho artesanal produzido por mulheres presente no traje da primeira dama na posse de um governo identificado com as lutas populares), e o quanto, no jornalismo, essa novidade carrega em si o que é do repetível, “</w:t>
      </w:r>
      <w:r w:rsidRPr="004205DA">
        <w:rPr>
          <w:rFonts w:ascii="Times New Roman" w:eastAsia="Times New Roman" w:hAnsi="Times New Roman" w:cs="Times New Roman"/>
        </w:rPr>
        <w:t>instaurando um novo sentido, mas</w:t>
      </w:r>
      <w:r w:rsidR="00103F20" w:rsidRPr="004205DA">
        <w:rPr>
          <w:rFonts w:ascii="Times New Roman" w:eastAsia="Times New Roman" w:hAnsi="Times New Roman" w:cs="Times New Roman"/>
        </w:rPr>
        <w:t xml:space="preserve"> [que]</w:t>
      </w:r>
      <w:r w:rsidRPr="004205DA">
        <w:rPr>
          <w:rFonts w:ascii="Times New Roman" w:eastAsia="Times New Roman" w:hAnsi="Times New Roman" w:cs="Times New Roman"/>
        </w:rPr>
        <w:t xml:space="preserve"> não consegue produzir o </w:t>
      </w:r>
      <w:r w:rsidR="00103F20" w:rsidRPr="004205DA">
        <w:rPr>
          <w:rFonts w:ascii="Times New Roman" w:eastAsia="Times New Roman" w:hAnsi="Times New Roman" w:cs="Times New Roman"/>
        </w:rPr>
        <w:t>‘</w:t>
      </w:r>
      <w:r w:rsidRPr="004205DA">
        <w:rPr>
          <w:rFonts w:ascii="Times New Roman" w:eastAsia="Times New Roman" w:hAnsi="Times New Roman" w:cs="Times New Roman"/>
        </w:rPr>
        <w:t>esquecimento</w:t>
      </w:r>
      <w:r w:rsidR="00103F20" w:rsidRPr="004205DA">
        <w:rPr>
          <w:rFonts w:ascii="Times New Roman" w:eastAsia="Times New Roman" w:hAnsi="Times New Roman" w:cs="Times New Roman"/>
        </w:rPr>
        <w:t>’</w:t>
      </w:r>
      <w:r w:rsidRPr="004205DA">
        <w:rPr>
          <w:rFonts w:ascii="Times New Roman" w:eastAsia="Times New Roman" w:hAnsi="Times New Roman" w:cs="Times New Roman"/>
        </w:rPr>
        <w:t xml:space="preserve"> do sentido-outro, que o precede" (Indursky, 2003, p. 107).</w:t>
      </w:r>
    </w:p>
    <w:p w14:paraId="00000010" w14:textId="1781EA76"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 xml:space="preserve">Dessa forma, pretendemos fazer um gesto de análise sobre o valor dado ao trabalho </w:t>
      </w:r>
      <w:r w:rsidR="008217E4" w:rsidRPr="004205DA">
        <w:rPr>
          <w:rFonts w:ascii="Times New Roman" w:eastAsia="Times New Roman" w:hAnsi="Times New Roman" w:cs="Times New Roman"/>
        </w:rPr>
        <w:t>artesanal feminino</w:t>
      </w:r>
      <w:r w:rsidRPr="004205DA">
        <w:rPr>
          <w:rFonts w:ascii="Times New Roman" w:eastAsia="Times New Roman" w:hAnsi="Times New Roman" w:cs="Times New Roman"/>
        </w:rPr>
        <w:t xml:space="preserve"> em matérias jornalísticas referentes ao fato de o traje de Janja</w:t>
      </w:r>
      <w:r w:rsidR="00103F20" w:rsidRPr="004205DA">
        <w:rPr>
          <w:rFonts w:ascii="Times New Roman" w:eastAsia="Times New Roman" w:hAnsi="Times New Roman" w:cs="Times New Roman"/>
        </w:rPr>
        <w:t xml:space="preserve"> na cerimônia de posse</w:t>
      </w:r>
      <w:r w:rsidRPr="004205DA">
        <w:rPr>
          <w:rFonts w:ascii="Times New Roman" w:eastAsia="Times New Roman" w:hAnsi="Times New Roman" w:cs="Times New Roman"/>
        </w:rPr>
        <w:t xml:space="preserve"> trazer o trabalho de artesãs. Para isso, partiremos do pensamento sobre a relação entre o patriarcado e a divisão sexual do trabalho, com base no pensamento de teóricas do feminismo, como </w:t>
      </w:r>
      <w:proofErr w:type="spellStart"/>
      <w:r w:rsidRPr="004205DA">
        <w:rPr>
          <w:rFonts w:ascii="Times New Roman" w:eastAsia="Times New Roman" w:hAnsi="Times New Roman" w:cs="Times New Roman"/>
        </w:rPr>
        <w:t>Safioti</w:t>
      </w:r>
      <w:proofErr w:type="spellEnd"/>
      <w:r w:rsidRPr="004205DA">
        <w:rPr>
          <w:rFonts w:ascii="Times New Roman" w:eastAsia="Times New Roman" w:hAnsi="Times New Roman" w:cs="Times New Roman"/>
        </w:rPr>
        <w:t xml:space="preserve"> (2015) e Wittig (2019). Também exploraremos a questão da força </w:t>
      </w:r>
      <w:r w:rsidR="008217E4" w:rsidRPr="004205DA">
        <w:rPr>
          <w:rFonts w:ascii="Times New Roman" w:eastAsia="Times New Roman" w:hAnsi="Times New Roman" w:cs="Times New Roman"/>
        </w:rPr>
        <w:t xml:space="preserve">feminina </w:t>
      </w:r>
      <w:r w:rsidRPr="004205DA">
        <w:rPr>
          <w:rFonts w:ascii="Times New Roman" w:eastAsia="Times New Roman" w:hAnsi="Times New Roman" w:cs="Times New Roman"/>
        </w:rPr>
        <w:t>de trabalho, especialmente na relação entre trabalho doméstico e exploração das mulheres no capitalismo (</w:t>
      </w:r>
      <w:proofErr w:type="spellStart"/>
      <w:r w:rsidRPr="004205DA">
        <w:rPr>
          <w:rFonts w:ascii="Times New Roman" w:eastAsia="Times New Roman" w:hAnsi="Times New Roman" w:cs="Times New Roman"/>
        </w:rPr>
        <w:t>Federici</w:t>
      </w:r>
      <w:proofErr w:type="spellEnd"/>
      <w:r w:rsidRPr="004205DA">
        <w:rPr>
          <w:rFonts w:ascii="Times New Roman" w:eastAsia="Times New Roman" w:hAnsi="Times New Roman" w:cs="Times New Roman"/>
        </w:rPr>
        <w:t xml:space="preserve">, 2019). </w:t>
      </w:r>
    </w:p>
    <w:p w14:paraId="00000011" w14:textId="33509BDA"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 xml:space="preserve">Nosso objetivo é verificar como as mulheres bordadeiras são significadas </w:t>
      </w:r>
      <w:r w:rsidR="008217E4" w:rsidRPr="004205DA">
        <w:rPr>
          <w:rFonts w:ascii="Times New Roman" w:eastAsia="Times New Roman" w:hAnsi="Times New Roman" w:cs="Times New Roman"/>
        </w:rPr>
        <w:t xml:space="preserve">no </w:t>
      </w:r>
      <w:r w:rsidRPr="004205DA">
        <w:rPr>
          <w:rFonts w:ascii="Times New Roman" w:eastAsia="Times New Roman" w:hAnsi="Times New Roman" w:cs="Times New Roman"/>
        </w:rPr>
        <w:t>discurso</w:t>
      </w:r>
      <w:r w:rsidR="008217E4" w:rsidRPr="004205DA">
        <w:rPr>
          <w:rFonts w:ascii="Times New Roman" w:eastAsia="Times New Roman" w:hAnsi="Times New Roman" w:cs="Times New Roman"/>
        </w:rPr>
        <w:t xml:space="preserve"> analisado</w:t>
      </w:r>
      <w:r w:rsidRPr="004205DA">
        <w:rPr>
          <w:rFonts w:ascii="Times New Roman" w:eastAsia="Times New Roman" w:hAnsi="Times New Roman" w:cs="Times New Roman"/>
        </w:rPr>
        <w:t xml:space="preserve">. Analisaremos sequências discursivas recortadas das notícias, de forma a compreender se estas fazem referência ao trabalho de bordar como um trabalho remunerado e profissional, </w:t>
      </w:r>
      <w:r w:rsidR="008217E4" w:rsidRPr="004205DA">
        <w:rPr>
          <w:rFonts w:ascii="Times New Roman" w:eastAsia="Times New Roman" w:hAnsi="Times New Roman" w:cs="Times New Roman"/>
        </w:rPr>
        <w:t>se reproduz ou não os saberes de</w:t>
      </w:r>
      <w:r w:rsidRPr="004205DA">
        <w:rPr>
          <w:rFonts w:ascii="Times New Roman" w:eastAsia="Times New Roman" w:hAnsi="Times New Roman" w:cs="Times New Roman"/>
        </w:rPr>
        <w:t xml:space="preserve"> uma formação social patriarcal e capitalista.</w:t>
      </w:r>
    </w:p>
    <w:p w14:paraId="00000012" w14:textId="77777777" w:rsidR="004E4945" w:rsidRPr="004205DA" w:rsidRDefault="004E4945" w:rsidP="009102CF">
      <w:pPr>
        <w:rPr>
          <w:rFonts w:ascii="Times New Roman" w:eastAsia="Times New Roman" w:hAnsi="Times New Roman" w:cs="Times New Roman"/>
        </w:rPr>
      </w:pPr>
    </w:p>
    <w:p w14:paraId="00000013" w14:textId="77777777" w:rsidR="004E4945" w:rsidRPr="004205DA" w:rsidRDefault="00000000" w:rsidP="009102CF">
      <w:pPr>
        <w:rPr>
          <w:rFonts w:ascii="Times New Roman" w:eastAsia="Times New Roman" w:hAnsi="Times New Roman" w:cs="Times New Roman"/>
          <w:b/>
        </w:rPr>
      </w:pPr>
      <w:r w:rsidRPr="004205DA">
        <w:rPr>
          <w:rFonts w:ascii="Times New Roman" w:eastAsia="Times New Roman" w:hAnsi="Times New Roman" w:cs="Times New Roman"/>
          <w:b/>
        </w:rPr>
        <w:t>2 O patriarcado estruturante e a divisão sexual do trabalho</w:t>
      </w:r>
    </w:p>
    <w:p w14:paraId="00000014" w14:textId="77777777" w:rsidR="004E4945" w:rsidRPr="004205DA" w:rsidRDefault="004E4945" w:rsidP="009102CF">
      <w:pPr>
        <w:rPr>
          <w:rFonts w:ascii="Times New Roman" w:eastAsia="Times New Roman" w:hAnsi="Times New Roman" w:cs="Times New Roman"/>
        </w:rPr>
      </w:pPr>
    </w:p>
    <w:p w14:paraId="00000015" w14:textId="1BF01224"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É sabido que as sociedades pré-capitalistas já se sustentavam sobre pilares patriarcais</w:t>
      </w:r>
      <w:r w:rsidR="00F86FD1" w:rsidRPr="004205DA">
        <w:rPr>
          <w:rFonts w:ascii="Times New Roman" w:eastAsia="Times New Roman" w:hAnsi="Times New Roman" w:cs="Times New Roman"/>
        </w:rPr>
        <w:t xml:space="preserve">. Por isso, estamos nomeando aqui como sociedade patriarcal capitalista, e não na ordem inversa </w:t>
      </w:r>
      <w:r w:rsidR="00F86FD1" w:rsidRPr="004205DA">
        <w:rPr>
          <w:rFonts w:ascii="Times New Roman" w:eastAsia="Times New Roman" w:hAnsi="Times New Roman" w:cs="Times New Roman"/>
        </w:rPr>
        <w:lastRenderedPageBreak/>
        <w:t>dos determinantes sintáticos. Também sabemos que</w:t>
      </w:r>
      <w:r w:rsidRPr="004205DA">
        <w:rPr>
          <w:rFonts w:ascii="Times New Roman" w:eastAsia="Times New Roman" w:hAnsi="Times New Roman" w:cs="Times New Roman"/>
        </w:rPr>
        <w:t xml:space="preserve"> nas sociedades contemporâneas esse sistema de dominação segue contribuindo fortemente para as relações capitalistas de exploração, bem como para a manutenção de privilégios de classe, raça e sexo/gênero. Em uma sociedade de raiz fundacional colonial e escravocrata como é a brasileira, princípios </w:t>
      </w:r>
      <w:r w:rsidR="00F86FD1" w:rsidRPr="004205DA">
        <w:rPr>
          <w:rFonts w:ascii="Times New Roman" w:eastAsia="Times New Roman" w:hAnsi="Times New Roman" w:cs="Times New Roman"/>
        </w:rPr>
        <w:t xml:space="preserve">heteronormativos, patriarcais, racistas e </w:t>
      </w:r>
      <w:r w:rsidRPr="004205DA">
        <w:rPr>
          <w:rFonts w:ascii="Times New Roman" w:eastAsia="Times New Roman" w:hAnsi="Times New Roman" w:cs="Times New Roman"/>
        </w:rPr>
        <w:t xml:space="preserve">capitalistas, ainda que não se confundam, funcionam de modo imbricado: “Relações sociais de sexo, raça, e relações sociais de classe se produzem e reproduzem de maneira coextensiva e imbricada no processo histórico e na dinâmica de organização da vida social.” (Ávila; Ferreira, 2020, p. 114) </w:t>
      </w:r>
    </w:p>
    <w:p w14:paraId="3D3A9A2B" w14:textId="3677CE7E" w:rsidR="00F86FD1" w:rsidRPr="004205DA" w:rsidRDefault="00F86FD1"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O patriarcado pode ser considerado tanto como um sistema que faz parte da base estrutural de nossa sociedade, quanto como uma formação ideológica, com suas “posições de classe”, em que “os ‘objetos’ ideológicos são sempre fornecidos ao mesmo tem</w:t>
      </w:r>
      <w:r w:rsidR="001D03BA">
        <w:rPr>
          <w:rFonts w:ascii="Times New Roman" w:eastAsia="Times New Roman" w:hAnsi="Times New Roman" w:cs="Times New Roman"/>
        </w:rPr>
        <w:t>p</w:t>
      </w:r>
      <w:r w:rsidRPr="004205DA">
        <w:rPr>
          <w:rFonts w:ascii="Times New Roman" w:eastAsia="Times New Roman" w:hAnsi="Times New Roman" w:cs="Times New Roman"/>
        </w:rPr>
        <w:t xml:space="preserve">o que a ‘maneira de se servir deles’” (Pêcheux, 1995 [1975], p. 146). </w:t>
      </w:r>
    </w:p>
    <w:p w14:paraId="00000016" w14:textId="24F96BEA"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 xml:space="preserve">Como sistema estruturante, o patriarcado perpassa os períodos históricos do Brasil, permanecendo na base das relações de dominação e exploração, sustentando os efeitos de evidência, universalidade e naturalidade de certos sentidos sobre a mulher, sobre os lugares que a mulher pode e deve ocupar, sobre as práticas atribuídas e as proibidas à mulher, e, portanto, sobre o corpo da mulher. </w:t>
      </w:r>
      <w:r w:rsidR="00F86FD1" w:rsidRPr="004205DA">
        <w:rPr>
          <w:rFonts w:ascii="Times New Roman" w:eastAsia="Times New Roman" w:hAnsi="Times New Roman" w:cs="Times New Roman"/>
        </w:rPr>
        <w:t>Cabe lembrar que</w:t>
      </w:r>
    </w:p>
    <w:p w14:paraId="00000017" w14:textId="77777777" w:rsidR="004E4945" w:rsidRPr="004205DA" w:rsidRDefault="004E4945" w:rsidP="009102CF">
      <w:pPr>
        <w:ind w:firstLine="708"/>
        <w:jc w:val="both"/>
        <w:rPr>
          <w:rFonts w:ascii="Times New Roman" w:eastAsia="Times New Roman" w:hAnsi="Times New Roman" w:cs="Times New Roman"/>
        </w:rPr>
      </w:pPr>
    </w:p>
    <w:p w14:paraId="00000018" w14:textId="5223F9E9" w:rsidR="004E4945" w:rsidRPr="004205DA" w:rsidRDefault="00000000" w:rsidP="009102CF">
      <w:pPr>
        <w:ind w:left="2268"/>
        <w:jc w:val="both"/>
        <w:rPr>
          <w:rFonts w:ascii="Times New Roman" w:eastAsia="Times New Roman" w:hAnsi="Times New Roman" w:cs="Times New Roman"/>
        </w:rPr>
      </w:pPr>
      <w:r w:rsidRPr="004205DA">
        <w:rPr>
          <w:rFonts w:ascii="Times New Roman" w:eastAsia="Times New Roman" w:hAnsi="Times New Roman" w:cs="Times New Roman"/>
        </w:rPr>
        <w:t xml:space="preserve">a ideologia que fornece as evidências pelas quais “todo mundo sabe” o que é um soldado, um operário, um patrão, uma fábrica, uma greve, etc., evidências que fazem com que uma palavra ou um enunciado “queiram dizer o que realmente dizem” e que mascaram, assim, sob a “transparência da linguagem” aquilo que chamamos caráter material do sentido das palavras e dos enunciados. (Pêcheux, </w:t>
      </w:r>
      <w:r w:rsidR="00F86FD1" w:rsidRPr="004205DA">
        <w:rPr>
          <w:rFonts w:ascii="Times New Roman" w:eastAsia="Times New Roman" w:hAnsi="Times New Roman" w:cs="Times New Roman"/>
        </w:rPr>
        <w:t>1995</w:t>
      </w:r>
      <w:r w:rsidRPr="004205DA">
        <w:rPr>
          <w:rFonts w:ascii="Times New Roman" w:eastAsia="Times New Roman" w:hAnsi="Times New Roman" w:cs="Times New Roman"/>
        </w:rPr>
        <w:t xml:space="preserve"> [1975], p. 1</w:t>
      </w:r>
      <w:r w:rsidR="00F86FD1" w:rsidRPr="004205DA">
        <w:rPr>
          <w:rFonts w:ascii="Times New Roman" w:eastAsia="Times New Roman" w:hAnsi="Times New Roman" w:cs="Times New Roman"/>
        </w:rPr>
        <w:t>60</w:t>
      </w:r>
      <w:r w:rsidRPr="004205DA">
        <w:rPr>
          <w:rFonts w:ascii="Times New Roman" w:eastAsia="Times New Roman" w:hAnsi="Times New Roman" w:cs="Times New Roman"/>
        </w:rPr>
        <w:t>)</w:t>
      </w:r>
    </w:p>
    <w:p w14:paraId="00000019" w14:textId="77777777" w:rsidR="004E4945" w:rsidRPr="004205DA" w:rsidRDefault="004E4945" w:rsidP="009102CF">
      <w:pPr>
        <w:ind w:left="2268"/>
        <w:jc w:val="both"/>
        <w:rPr>
          <w:rFonts w:ascii="Times New Roman" w:eastAsia="Times New Roman" w:hAnsi="Times New Roman" w:cs="Times New Roman"/>
        </w:rPr>
      </w:pPr>
    </w:p>
    <w:p w14:paraId="1E85DC81" w14:textId="4D96C208" w:rsidR="00F86FD1" w:rsidRPr="004205DA" w:rsidRDefault="00F86FD1"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 xml:space="preserve">Parafraseando </w:t>
      </w:r>
      <w:r w:rsidR="00E9506A" w:rsidRPr="004205DA">
        <w:rPr>
          <w:rFonts w:ascii="Times New Roman" w:eastAsia="Times New Roman" w:hAnsi="Times New Roman" w:cs="Times New Roman"/>
        </w:rPr>
        <w:t>o autor</w:t>
      </w:r>
      <w:r w:rsidRPr="004205DA">
        <w:rPr>
          <w:rFonts w:ascii="Times New Roman" w:eastAsia="Times New Roman" w:hAnsi="Times New Roman" w:cs="Times New Roman"/>
        </w:rPr>
        <w:t xml:space="preserve">, podemos dizer que a ideologia fornece as evidências pelas quais todo mundo sabe o que é uma mulher, uma artesã, o trabalho de uma mulher artesã, evidência que mascara o caráter material do sentido, a contradição histórica, a luta de classes, bem como </w:t>
      </w:r>
      <w:r w:rsidR="005A4857" w:rsidRPr="004205DA">
        <w:rPr>
          <w:rFonts w:ascii="Times New Roman" w:eastAsia="Times New Roman" w:hAnsi="Times New Roman" w:cs="Times New Roman"/>
        </w:rPr>
        <w:t>auxilia no esquecimento d</w:t>
      </w:r>
      <w:r w:rsidRPr="004205DA">
        <w:rPr>
          <w:rFonts w:ascii="Times New Roman" w:eastAsia="Times New Roman" w:hAnsi="Times New Roman" w:cs="Times New Roman"/>
        </w:rPr>
        <w:t>a possibilidade de outras relações de classes</w:t>
      </w:r>
      <w:r w:rsidR="005A4857" w:rsidRPr="004205DA">
        <w:rPr>
          <w:rFonts w:ascii="Times New Roman" w:eastAsia="Times New Roman" w:hAnsi="Times New Roman" w:cs="Times New Roman"/>
        </w:rPr>
        <w:t xml:space="preserve"> e</w:t>
      </w:r>
      <w:r w:rsidRPr="004205DA">
        <w:rPr>
          <w:rFonts w:ascii="Times New Roman" w:eastAsia="Times New Roman" w:hAnsi="Times New Roman" w:cs="Times New Roman"/>
        </w:rPr>
        <w:t xml:space="preserve"> de outra significação. </w:t>
      </w:r>
    </w:p>
    <w:p w14:paraId="0000001A" w14:textId="614ADDFB"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Como formação ideológica,</w:t>
      </w:r>
      <w:r w:rsidR="00F86FD1" w:rsidRPr="004205DA">
        <w:rPr>
          <w:rFonts w:ascii="Times New Roman" w:eastAsia="Times New Roman" w:hAnsi="Times New Roman" w:cs="Times New Roman"/>
        </w:rPr>
        <w:t xml:space="preserve"> o patriarcado</w:t>
      </w:r>
      <w:r w:rsidRPr="004205DA">
        <w:rPr>
          <w:rFonts w:ascii="Times New Roman" w:eastAsia="Times New Roman" w:hAnsi="Times New Roman" w:cs="Times New Roman"/>
        </w:rPr>
        <w:t xml:space="preserve"> impõe a reprodução de discursos</w:t>
      </w:r>
      <w:r w:rsidR="004B1791" w:rsidRPr="004205DA">
        <w:rPr>
          <w:rFonts w:ascii="Times New Roman" w:eastAsia="Times New Roman" w:hAnsi="Times New Roman" w:cs="Times New Roman"/>
        </w:rPr>
        <w:t xml:space="preserve"> machistas,</w:t>
      </w:r>
      <w:r w:rsidRPr="004205DA">
        <w:rPr>
          <w:rFonts w:ascii="Times New Roman" w:eastAsia="Times New Roman" w:hAnsi="Times New Roman" w:cs="Times New Roman"/>
        </w:rPr>
        <w:t xml:space="preserve"> misóginos e heteronormativos – também racistas e classistas – nas mais diversas esferas sociais. </w:t>
      </w:r>
      <w:r w:rsidR="004B1791" w:rsidRPr="004205DA">
        <w:rPr>
          <w:rFonts w:ascii="Times New Roman" w:eastAsia="Times New Roman" w:hAnsi="Times New Roman" w:cs="Times New Roman"/>
        </w:rPr>
        <w:t>Cabe lembrar</w:t>
      </w:r>
      <w:r w:rsidR="00E9506A" w:rsidRPr="004205DA">
        <w:rPr>
          <w:rFonts w:ascii="Times New Roman" w:eastAsia="Times New Roman" w:hAnsi="Times New Roman" w:cs="Times New Roman"/>
        </w:rPr>
        <w:t>, ainda com</w:t>
      </w:r>
      <w:r w:rsidR="004B1791" w:rsidRPr="004205DA">
        <w:rPr>
          <w:rFonts w:ascii="Times New Roman" w:eastAsia="Times New Roman" w:hAnsi="Times New Roman" w:cs="Times New Roman"/>
        </w:rPr>
        <w:t xml:space="preserve"> Pêcheux (1995 [1975], p. 161)</w:t>
      </w:r>
      <w:r w:rsidR="00E9506A" w:rsidRPr="004205DA">
        <w:rPr>
          <w:rFonts w:ascii="Times New Roman" w:eastAsia="Times New Roman" w:hAnsi="Times New Roman" w:cs="Times New Roman"/>
        </w:rPr>
        <w:t>,</w:t>
      </w:r>
      <w:r w:rsidR="004B1791" w:rsidRPr="004205DA">
        <w:rPr>
          <w:rFonts w:ascii="Times New Roman" w:eastAsia="Times New Roman" w:hAnsi="Times New Roman" w:cs="Times New Roman"/>
        </w:rPr>
        <w:t xml:space="preserve"> que “os indivíduos são ‘interpelados’ em sujeitos-falantes (em sujeitos de </w:t>
      </w:r>
      <w:r w:rsidR="004B1791" w:rsidRPr="004205DA">
        <w:rPr>
          <w:rFonts w:ascii="Times New Roman" w:eastAsia="Times New Roman" w:hAnsi="Times New Roman" w:cs="Times New Roman"/>
          <w:i/>
          <w:iCs/>
        </w:rPr>
        <w:t>seu</w:t>
      </w:r>
      <w:r w:rsidR="004B1791" w:rsidRPr="004205DA">
        <w:rPr>
          <w:rFonts w:ascii="Times New Roman" w:eastAsia="Times New Roman" w:hAnsi="Times New Roman" w:cs="Times New Roman"/>
        </w:rPr>
        <w:t xml:space="preserve"> discurso) pelas formações discursivas que representam ‘na linguagem’ as formações ideológicas que lhes são correspondentes” e, ainda, que “há uma ‘intrincação’ das formações discursivas nas formações ideológicas, intrincação cujo princípio se encontraria precisamente na ‘interpelação’”</w:t>
      </w:r>
      <w:r w:rsidR="00E9506A" w:rsidRPr="004205DA">
        <w:rPr>
          <w:rFonts w:ascii="Times New Roman" w:eastAsia="Times New Roman" w:hAnsi="Times New Roman" w:cs="Times New Roman"/>
        </w:rPr>
        <w:t xml:space="preserve"> (nota 26)</w:t>
      </w:r>
      <w:r w:rsidR="004B1791" w:rsidRPr="004205DA">
        <w:rPr>
          <w:rFonts w:ascii="Times New Roman" w:eastAsia="Times New Roman" w:hAnsi="Times New Roman" w:cs="Times New Roman"/>
        </w:rPr>
        <w:t xml:space="preserve">. </w:t>
      </w:r>
      <w:r w:rsidRPr="004205DA">
        <w:rPr>
          <w:rFonts w:ascii="Times New Roman" w:eastAsia="Times New Roman" w:hAnsi="Times New Roman" w:cs="Times New Roman"/>
        </w:rPr>
        <w:t xml:space="preserve">Tal reprodução de </w:t>
      </w:r>
      <w:r w:rsidR="00E9506A" w:rsidRPr="004205DA">
        <w:rPr>
          <w:rFonts w:ascii="Times New Roman" w:eastAsia="Times New Roman" w:hAnsi="Times New Roman" w:cs="Times New Roman"/>
        </w:rPr>
        <w:t xml:space="preserve">saberes patriarcais em </w:t>
      </w:r>
      <w:r w:rsidRPr="004205DA">
        <w:rPr>
          <w:rFonts w:ascii="Times New Roman" w:eastAsia="Times New Roman" w:hAnsi="Times New Roman" w:cs="Times New Roman"/>
        </w:rPr>
        <w:t>discursos</w:t>
      </w:r>
      <w:r w:rsidR="00E9506A" w:rsidRPr="004205DA">
        <w:rPr>
          <w:rFonts w:ascii="Times New Roman" w:eastAsia="Times New Roman" w:hAnsi="Times New Roman" w:cs="Times New Roman"/>
        </w:rPr>
        <w:t xml:space="preserve"> (</w:t>
      </w:r>
      <w:proofErr w:type="spellStart"/>
      <w:r w:rsidR="00E9506A" w:rsidRPr="004205DA">
        <w:rPr>
          <w:rFonts w:ascii="Times New Roman" w:eastAsia="Times New Roman" w:hAnsi="Times New Roman" w:cs="Times New Roman"/>
        </w:rPr>
        <w:t>re</w:t>
      </w:r>
      <w:proofErr w:type="spellEnd"/>
      <w:r w:rsidR="00E9506A" w:rsidRPr="004205DA">
        <w:rPr>
          <w:rFonts w:ascii="Times New Roman" w:eastAsia="Times New Roman" w:hAnsi="Times New Roman" w:cs="Times New Roman"/>
        </w:rPr>
        <w:t>)produzidos nas formações discursivas</w:t>
      </w:r>
      <w:r w:rsidRPr="004205DA">
        <w:rPr>
          <w:rFonts w:ascii="Times New Roman" w:eastAsia="Times New Roman" w:hAnsi="Times New Roman" w:cs="Times New Roman"/>
        </w:rPr>
        <w:t xml:space="preserve"> está a serviço das formas de reprodução da exploração capitalista, o que nos leva a considerar juntos, em um mesmo macrossistema de constituição da formação social brasileira contemporânea, o patriarcado</w:t>
      </w:r>
      <w:r w:rsidR="00F86FD1" w:rsidRPr="004205DA">
        <w:rPr>
          <w:rFonts w:ascii="Times New Roman" w:eastAsia="Times New Roman" w:hAnsi="Times New Roman" w:cs="Times New Roman"/>
        </w:rPr>
        <w:t xml:space="preserve"> e o capitalismo</w:t>
      </w:r>
      <w:r w:rsidRPr="004205DA">
        <w:rPr>
          <w:rFonts w:ascii="Times New Roman" w:eastAsia="Times New Roman" w:hAnsi="Times New Roman" w:cs="Times New Roman"/>
        </w:rPr>
        <w:t xml:space="preserve">. </w:t>
      </w:r>
    </w:p>
    <w:p w14:paraId="0000001B" w14:textId="77777777"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 xml:space="preserve">Dessa forma, como um fantasma sempre presente nas relações sociais e econômicas, o patriarcado produz formas de evidência de princípios difíceis de serem rebatidas, mais ainda de serem eliminadas. </w:t>
      </w:r>
    </w:p>
    <w:p w14:paraId="0000001C" w14:textId="77777777" w:rsidR="004E4945" w:rsidRPr="004205DA" w:rsidRDefault="004E4945" w:rsidP="009102CF">
      <w:pPr>
        <w:ind w:left="2268"/>
        <w:jc w:val="both"/>
        <w:rPr>
          <w:rFonts w:ascii="Times New Roman" w:eastAsia="Times New Roman" w:hAnsi="Times New Roman" w:cs="Times New Roman"/>
        </w:rPr>
      </w:pPr>
    </w:p>
    <w:p w14:paraId="0000001D" w14:textId="77777777" w:rsidR="004E4945" w:rsidRPr="004205DA" w:rsidRDefault="00000000" w:rsidP="009102CF">
      <w:pPr>
        <w:ind w:left="2268"/>
        <w:jc w:val="both"/>
        <w:rPr>
          <w:rFonts w:ascii="Times New Roman" w:eastAsia="Times New Roman" w:hAnsi="Times New Roman" w:cs="Times New Roman"/>
        </w:rPr>
      </w:pPr>
      <w:r w:rsidRPr="004205DA">
        <w:rPr>
          <w:rFonts w:ascii="Times New Roman" w:eastAsia="Times New Roman" w:hAnsi="Times New Roman" w:cs="Times New Roman"/>
        </w:rPr>
        <w:t xml:space="preserve">O </w:t>
      </w:r>
      <w:proofErr w:type="spellStart"/>
      <w:r w:rsidRPr="004205DA">
        <w:rPr>
          <w:rFonts w:ascii="Times New Roman" w:eastAsia="Times New Roman" w:hAnsi="Times New Roman" w:cs="Times New Roman"/>
        </w:rPr>
        <w:t>patricarcado</w:t>
      </w:r>
      <w:proofErr w:type="spellEnd"/>
      <w:r w:rsidRPr="004205DA">
        <w:rPr>
          <w:rFonts w:ascii="Times New Roman" w:eastAsia="Times New Roman" w:hAnsi="Times New Roman" w:cs="Times New Roman"/>
        </w:rPr>
        <w:t xml:space="preserve"> [...] apresenta não apenas uma hierarquia entre as categorias de sexo, mas traz também, em seu bojo, uma contradição de interesses. Isto é, a preservação do </w:t>
      </w:r>
      <w:r w:rsidRPr="004205DA">
        <w:rPr>
          <w:rFonts w:ascii="Times New Roman" w:eastAsia="Times New Roman" w:hAnsi="Times New Roman" w:cs="Times New Roman"/>
          <w:i/>
          <w:iCs/>
        </w:rPr>
        <w:t>status quo</w:t>
      </w:r>
      <w:r w:rsidRPr="004205DA">
        <w:rPr>
          <w:rFonts w:ascii="Times New Roman" w:eastAsia="Times New Roman" w:hAnsi="Times New Roman" w:cs="Times New Roman"/>
        </w:rPr>
        <w:t xml:space="preserve"> consulta os interesses dos homens, ao passo que transformações no sentido de igualdade social entre homens e mulheres respondem às aspirações femininas. Não há, pois, possibilidade de se considerarem os interesses das duas categorias como apenas conflitantes. São, com efeito, contraditórios. Não basta </w:t>
      </w:r>
      <w:r w:rsidRPr="004205DA">
        <w:rPr>
          <w:rFonts w:ascii="Times New Roman" w:eastAsia="Times New Roman" w:hAnsi="Times New Roman" w:cs="Times New Roman"/>
        </w:rPr>
        <w:lastRenderedPageBreak/>
        <w:t>ampliar o campo de atuação das mulheres. Em outras palavras, não basta que uma parte das mulheres ocupem posições econômicas, políticas, religiosas etc., tradicionalmente reservadas aos homens. Como já se afirmou, qualquer que seja a profundidade da dominação-exploração da categoria mulheres pela dos homens, a natureza do patriarcado continua a mesma. A contradição não encontra solução neste regime. (</w:t>
      </w:r>
      <w:proofErr w:type="spellStart"/>
      <w:r w:rsidRPr="004205DA">
        <w:rPr>
          <w:rFonts w:ascii="Times New Roman" w:eastAsia="Times New Roman" w:hAnsi="Times New Roman" w:cs="Times New Roman"/>
        </w:rPr>
        <w:t>Safioti</w:t>
      </w:r>
      <w:proofErr w:type="spellEnd"/>
      <w:r w:rsidRPr="004205DA">
        <w:rPr>
          <w:rFonts w:ascii="Times New Roman" w:eastAsia="Times New Roman" w:hAnsi="Times New Roman" w:cs="Times New Roman"/>
        </w:rPr>
        <w:t xml:space="preserve">, 2015, p. 113-114). </w:t>
      </w:r>
    </w:p>
    <w:p w14:paraId="0000001E" w14:textId="77777777" w:rsidR="004E4945" w:rsidRPr="004205DA" w:rsidRDefault="004E4945" w:rsidP="009102CF">
      <w:pPr>
        <w:ind w:firstLine="708"/>
        <w:jc w:val="both"/>
        <w:rPr>
          <w:rFonts w:ascii="Times New Roman" w:eastAsia="Times New Roman" w:hAnsi="Times New Roman" w:cs="Times New Roman"/>
        </w:rPr>
      </w:pPr>
    </w:p>
    <w:p w14:paraId="0000001F" w14:textId="77777777"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 xml:space="preserve">Trata-se de uma contradição presente intrinsecamente nas diferentes esferas sociais, com o patriarcado minando toda possibilidade e toda forma de transformação, e o poder do capital apropriando-se dessas transformações para revertê-las em fonte de lucro e de mais exploração. Por isso, as lutas por justiça social, por interesses coletivos, por igualdade de direitos e de oportunidades são lutas que precisam ter em seu cerne o rebatimento aos princípios patriarcais e capitalistas. </w:t>
      </w:r>
    </w:p>
    <w:p w14:paraId="00000020" w14:textId="77777777"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 xml:space="preserve">Da mesma forma, é preciso denunciar os processos de construção de efeitos de evidências sobre as mulheres, seus lugares, suas práticas, seus desejos, seus corpos. Ou seja, é preciso rebater a evidência, a naturalização do que é ser mulher. </w:t>
      </w:r>
    </w:p>
    <w:p w14:paraId="00000021" w14:textId="77777777" w:rsidR="004E4945" w:rsidRPr="004205DA" w:rsidRDefault="004E4945" w:rsidP="009102CF">
      <w:pPr>
        <w:ind w:left="2268"/>
        <w:jc w:val="both"/>
        <w:rPr>
          <w:rFonts w:ascii="Times New Roman" w:eastAsia="Times New Roman" w:hAnsi="Times New Roman" w:cs="Times New Roman"/>
        </w:rPr>
      </w:pPr>
    </w:p>
    <w:p w14:paraId="00000022" w14:textId="77777777" w:rsidR="004E4945" w:rsidRPr="004205DA" w:rsidRDefault="00000000" w:rsidP="009102CF">
      <w:pPr>
        <w:ind w:left="2268"/>
        <w:jc w:val="both"/>
        <w:rPr>
          <w:rFonts w:ascii="Times New Roman" w:eastAsia="Times New Roman" w:hAnsi="Times New Roman" w:cs="Times New Roman"/>
        </w:rPr>
      </w:pPr>
      <w:r w:rsidRPr="004205DA">
        <w:rPr>
          <w:rFonts w:ascii="Times New Roman" w:eastAsia="Times New Roman" w:hAnsi="Times New Roman" w:cs="Times New Roman"/>
        </w:rPr>
        <w:t>Ser mulher é ter se tornado mulher, ter feito seu corpo se encaixar em uma ideia histórica do que é uma “mulher”, ter induzido o corpo a se tornar um signo cultural, é ter se colocado em obediência a uma possibilidade historicamente delimitada; e fazer isso como um projeto corporal repetitivo que precisa ser ininterruptamente sustentado. (Wittig, 2019, p. 226)</w:t>
      </w:r>
    </w:p>
    <w:p w14:paraId="00000023" w14:textId="77777777" w:rsidR="004E4945" w:rsidRPr="004205DA" w:rsidRDefault="004E4945" w:rsidP="009102CF">
      <w:pPr>
        <w:ind w:firstLine="708"/>
        <w:jc w:val="both"/>
        <w:rPr>
          <w:rFonts w:ascii="Times New Roman" w:eastAsia="Times New Roman" w:hAnsi="Times New Roman" w:cs="Times New Roman"/>
        </w:rPr>
      </w:pPr>
    </w:p>
    <w:p w14:paraId="00000024" w14:textId="06EDFCAA"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Esse é o funcionamento da ideologia</w:t>
      </w:r>
      <w:r w:rsidR="004B1791" w:rsidRPr="004205DA">
        <w:rPr>
          <w:rFonts w:ascii="Times New Roman" w:eastAsia="Times New Roman" w:hAnsi="Times New Roman" w:cs="Times New Roman"/>
        </w:rPr>
        <w:t xml:space="preserve"> (formação ideológica)</w:t>
      </w:r>
      <w:r w:rsidRPr="004205DA">
        <w:rPr>
          <w:rFonts w:ascii="Times New Roman" w:eastAsia="Times New Roman" w:hAnsi="Times New Roman" w:cs="Times New Roman"/>
        </w:rPr>
        <w:t xml:space="preserve"> patriarcal pela repetibilidade de discursos em formações discursivas diversas, reiterando sentidos sobre mulher até a produção do efeito de naturalidade sobre o conceito de mulher, </w:t>
      </w:r>
      <w:r w:rsidR="00E9506A" w:rsidRPr="004205DA">
        <w:rPr>
          <w:rFonts w:ascii="Times New Roman" w:eastAsia="Times New Roman" w:hAnsi="Times New Roman" w:cs="Times New Roman"/>
        </w:rPr>
        <w:t xml:space="preserve">sobre </w:t>
      </w:r>
      <w:r w:rsidRPr="004205DA">
        <w:rPr>
          <w:rFonts w:ascii="Times New Roman" w:eastAsia="Times New Roman" w:hAnsi="Times New Roman" w:cs="Times New Roman"/>
        </w:rPr>
        <w:t xml:space="preserve">o que é e como é ser mulher, e </w:t>
      </w:r>
      <w:r w:rsidR="00E9506A" w:rsidRPr="004205DA">
        <w:rPr>
          <w:rFonts w:ascii="Times New Roman" w:eastAsia="Times New Roman" w:hAnsi="Times New Roman" w:cs="Times New Roman"/>
        </w:rPr>
        <w:t xml:space="preserve">sobre </w:t>
      </w:r>
      <w:r w:rsidRPr="004205DA">
        <w:rPr>
          <w:rFonts w:ascii="Times New Roman" w:eastAsia="Times New Roman" w:hAnsi="Times New Roman" w:cs="Times New Roman"/>
        </w:rPr>
        <w:t xml:space="preserve">o que compete à mulher como ente social. </w:t>
      </w:r>
    </w:p>
    <w:p w14:paraId="00000025" w14:textId="0D95490C"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A divisão</w:t>
      </w:r>
      <w:r w:rsidR="005A4857" w:rsidRPr="004205DA">
        <w:rPr>
          <w:rFonts w:ascii="Times New Roman" w:eastAsia="Times New Roman" w:hAnsi="Times New Roman" w:cs="Times New Roman"/>
        </w:rPr>
        <w:t xml:space="preserve"> social que separa mulheres de homens, que </w:t>
      </w:r>
      <w:r w:rsidR="00E9506A" w:rsidRPr="004205DA">
        <w:rPr>
          <w:rFonts w:ascii="Times New Roman" w:eastAsia="Times New Roman" w:hAnsi="Times New Roman" w:cs="Times New Roman"/>
        </w:rPr>
        <w:t>define</w:t>
      </w:r>
      <w:r w:rsidR="005A4857" w:rsidRPr="004205DA">
        <w:rPr>
          <w:rFonts w:ascii="Times New Roman" w:eastAsia="Times New Roman" w:hAnsi="Times New Roman" w:cs="Times New Roman"/>
        </w:rPr>
        <w:t xml:space="preserve"> </w:t>
      </w:r>
      <w:r w:rsidR="00E9506A" w:rsidRPr="004205DA">
        <w:rPr>
          <w:rFonts w:ascii="Times New Roman" w:eastAsia="Times New Roman" w:hAnsi="Times New Roman" w:cs="Times New Roman"/>
        </w:rPr>
        <w:t xml:space="preserve">corpo e prática de mulher, distinguindo-os de </w:t>
      </w:r>
      <w:r w:rsidRPr="004205DA">
        <w:rPr>
          <w:rFonts w:ascii="Times New Roman" w:eastAsia="Times New Roman" w:hAnsi="Times New Roman" w:cs="Times New Roman"/>
        </w:rPr>
        <w:t>corpo e prática de homem, sob o efeito de evidência do que cabe a cada um na partilha do trabalho, sempre se f</w:t>
      </w:r>
      <w:r w:rsidR="00E9506A" w:rsidRPr="004205DA">
        <w:rPr>
          <w:rFonts w:ascii="Times New Roman" w:eastAsia="Times New Roman" w:hAnsi="Times New Roman" w:cs="Times New Roman"/>
        </w:rPr>
        <w:t>ez</w:t>
      </w:r>
      <w:r w:rsidRPr="004205DA">
        <w:rPr>
          <w:rFonts w:ascii="Times New Roman" w:eastAsia="Times New Roman" w:hAnsi="Times New Roman" w:cs="Times New Roman"/>
        </w:rPr>
        <w:t xml:space="preserve"> presente tanto no meio rural como no urbano. Pêcheux (2012 [1983]) nos diz que “esse mundo </w:t>
      </w:r>
      <w:r w:rsidR="001D03BA">
        <w:rPr>
          <w:rFonts w:ascii="Times New Roman" w:eastAsia="Times New Roman" w:hAnsi="Times New Roman" w:cs="Times New Roman"/>
        </w:rPr>
        <w:t>‘</w:t>
      </w:r>
      <w:r w:rsidRPr="004205DA">
        <w:rPr>
          <w:rFonts w:ascii="Times New Roman" w:eastAsia="Times New Roman" w:hAnsi="Times New Roman" w:cs="Times New Roman"/>
        </w:rPr>
        <w:t>semanticamente normal</w:t>
      </w:r>
      <w:r w:rsidR="001D03BA">
        <w:rPr>
          <w:rFonts w:ascii="Times New Roman" w:eastAsia="Times New Roman" w:hAnsi="Times New Roman" w:cs="Times New Roman"/>
        </w:rPr>
        <w:t>’</w:t>
      </w:r>
      <w:r w:rsidRPr="004205DA">
        <w:rPr>
          <w:rFonts w:ascii="Times New Roman" w:eastAsia="Times New Roman" w:hAnsi="Times New Roman" w:cs="Times New Roman"/>
        </w:rPr>
        <w:t>, isto é, normatizado, começa com a relação de cada um com seu próprio corpo e seus arredores imediatos”. Por isso, a diferenciação das práticas atribuídas à mulher e ao homem são determinantes para o funcionamento de toda uma estrutura.</w:t>
      </w:r>
    </w:p>
    <w:p w14:paraId="00000026" w14:textId="19B9B93F" w:rsidR="004E4945" w:rsidRPr="004205DA" w:rsidRDefault="005A4857"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Embora sempre houvesse essa divisão desde o meio rural, a urbanização e a industrialização ampliaram a distância entre o espaço de trabalho remunerado (na rua, na indústria, no comércio), destinado aos homens, e o espaço de trabalho não remunerado (no lar)</w:t>
      </w:r>
      <w:r w:rsidR="00E9506A" w:rsidRPr="004205DA">
        <w:rPr>
          <w:rFonts w:ascii="Times New Roman" w:eastAsia="Times New Roman" w:hAnsi="Times New Roman" w:cs="Times New Roman"/>
        </w:rPr>
        <w:t>,</w:t>
      </w:r>
      <w:r w:rsidRPr="004205DA">
        <w:rPr>
          <w:rFonts w:ascii="Times New Roman" w:eastAsia="Times New Roman" w:hAnsi="Times New Roman" w:cs="Times New Roman"/>
        </w:rPr>
        <w:t xml:space="preserve"> destinado à</w:t>
      </w:r>
      <w:r w:rsidR="00E9506A" w:rsidRPr="004205DA">
        <w:rPr>
          <w:rFonts w:ascii="Times New Roman" w:eastAsia="Times New Roman" w:hAnsi="Times New Roman" w:cs="Times New Roman"/>
        </w:rPr>
        <w:t>s</w:t>
      </w:r>
      <w:r w:rsidRPr="004205DA">
        <w:rPr>
          <w:rFonts w:ascii="Times New Roman" w:eastAsia="Times New Roman" w:hAnsi="Times New Roman" w:cs="Times New Roman"/>
        </w:rPr>
        <w:t xml:space="preserve"> mulher</w:t>
      </w:r>
      <w:r w:rsidR="00E9506A" w:rsidRPr="004205DA">
        <w:rPr>
          <w:rFonts w:ascii="Times New Roman" w:eastAsia="Times New Roman" w:hAnsi="Times New Roman" w:cs="Times New Roman"/>
        </w:rPr>
        <w:t>es</w:t>
      </w:r>
      <w:r w:rsidRPr="004205DA">
        <w:rPr>
          <w:rFonts w:ascii="Times New Roman" w:eastAsia="Times New Roman" w:hAnsi="Times New Roman" w:cs="Times New Roman"/>
        </w:rPr>
        <w:t xml:space="preserve">. Nessa distância espacial, o tempo sequestrado (alienado) para o trabalho também foi afetado, com a captura, pelo capital, de cerca de um terço do tempo diário do homem trabalhador e de mais de dois terços do tempo diário da mulher trabalhadora, </w:t>
      </w:r>
      <w:proofErr w:type="gramStart"/>
      <w:r w:rsidRPr="004205DA">
        <w:rPr>
          <w:rFonts w:ascii="Times New Roman" w:eastAsia="Times New Roman" w:hAnsi="Times New Roman" w:cs="Times New Roman"/>
        </w:rPr>
        <w:t>atuando ela</w:t>
      </w:r>
      <w:proofErr w:type="gramEnd"/>
      <w:r w:rsidRPr="004205DA">
        <w:rPr>
          <w:rFonts w:ascii="Times New Roman" w:eastAsia="Times New Roman" w:hAnsi="Times New Roman" w:cs="Times New Roman"/>
        </w:rPr>
        <w:t xml:space="preserve"> fora de casa ou não. </w:t>
      </w:r>
      <w:r w:rsidR="00F028CF" w:rsidRPr="004205DA">
        <w:rPr>
          <w:rFonts w:ascii="Times New Roman" w:eastAsia="Times New Roman" w:hAnsi="Times New Roman" w:cs="Times New Roman"/>
        </w:rPr>
        <w:t xml:space="preserve"> </w:t>
      </w:r>
    </w:p>
    <w:p w14:paraId="00000027" w14:textId="77777777" w:rsidR="004E4945" w:rsidRPr="004205DA" w:rsidRDefault="004E4945" w:rsidP="009102CF">
      <w:pPr>
        <w:ind w:firstLine="708"/>
        <w:jc w:val="both"/>
        <w:rPr>
          <w:rFonts w:ascii="Times New Roman" w:eastAsia="Times New Roman" w:hAnsi="Times New Roman" w:cs="Times New Roman"/>
        </w:rPr>
      </w:pPr>
    </w:p>
    <w:p w14:paraId="00000028" w14:textId="77777777" w:rsidR="004E4945" w:rsidRPr="004205DA" w:rsidRDefault="00000000" w:rsidP="009102CF">
      <w:pPr>
        <w:ind w:left="2268"/>
        <w:jc w:val="both"/>
        <w:rPr>
          <w:rFonts w:ascii="Times New Roman" w:eastAsia="Times New Roman" w:hAnsi="Times New Roman" w:cs="Times New Roman"/>
        </w:rPr>
      </w:pPr>
      <w:r w:rsidRPr="004205DA">
        <w:rPr>
          <w:rFonts w:ascii="Times New Roman" w:eastAsia="Times New Roman" w:hAnsi="Times New Roman" w:cs="Times New Roman"/>
        </w:rPr>
        <w:t xml:space="preserve">Se tivermos em mente que a “produtividade” significa a capacidade específica dos seres humanos de produzir e reproduzir a vida em um processo histórico, poderemos formular para nossa análise a tese de que a produtividade feminina é a pré-condição para a produtividade masculina e para todo o desenvolvimento histórico mundial. [...] as diversas formas de produtividade que os homens desenvolveram no </w:t>
      </w:r>
      <w:r w:rsidRPr="004205DA">
        <w:rPr>
          <w:rFonts w:ascii="Times New Roman" w:eastAsia="Times New Roman" w:hAnsi="Times New Roman" w:cs="Times New Roman"/>
        </w:rPr>
        <w:lastRenderedPageBreak/>
        <w:t>curso da história não poderiam ter surgido se eles não tivessem usado e subordinado as várias formas históricas de produtividade das mulheres. (Mies, 2022, p. 132)</w:t>
      </w:r>
    </w:p>
    <w:p w14:paraId="00000029" w14:textId="77777777" w:rsidR="004E4945" w:rsidRPr="004205DA" w:rsidRDefault="004E4945" w:rsidP="009102CF">
      <w:pPr>
        <w:ind w:firstLine="708"/>
        <w:jc w:val="both"/>
        <w:rPr>
          <w:rFonts w:ascii="Times New Roman" w:eastAsia="Times New Roman" w:hAnsi="Times New Roman" w:cs="Times New Roman"/>
        </w:rPr>
      </w:pPr>
    </w:p>
    <w:p w14:paraId="0000002A" w14:textId="742F1D68"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 xml:space="preserve">Essa divisão patriarcal </w:t>
      </w:r>
      <w:r w:rsidR="00E9506A" w:rsidRPr="004205DA">
        <w:rPr>
          <w:rFonts w:ascii="Times New Roman" w:eastAsia="Times New Roman" w:hAnsi="Times New Roman" w:cs="Times New Roman"/>
        </w:rPr>
        <w:t xml:space="preserve">capitalista </w:t>
      </w:r>
      <w:r w:rsidRPr="004205DA">
        <w:rPr>
          <w:rFonts w:ascii="Times New Roman" w:eastAsia="Times New Roman" w:hAnsi="Times New Roman" w:cs="Times New Roman"/>
        </w:rPr>
        <w:t xml:space="preserve">exige a exclusividade da mulher ao papel da </w:t>
      </w:r>
      <w:proofErr w:type="spellStart"/>
      <w:r w:rsidRPr="004205DA">
        <w:rPr>
          <w:rFonts w:ascii="Times New Roman" w:eastAsia="Times New Roman" w:hAnsi="Times New Roman" w:cs="Times New Roman"/>
        </w:rPr>
        <w:t>maternagem</w:t>
      </w:r>
      <w:proofErr w:type="spellEnd"/>
      <w:r w:rsidRPr="004205DA">
        <w:rPr>
          <w:rFonts w:ascii="Times New Roman" w:eastAsia="Times New Roman" w:hAnsi="Times New Roman" w:cs="Times New Roman"/>
        </w:rPr>
        <w:t xml:space="preserve">, do cuidado da família e da casa, a fim de assegurar a reprodução da mão de obra e também oferecer condições para a melhor produção da força de trabalho masculina para o capital. </w:t>
      </w:r>
    </w:p>
    <w:p w14:paraId="0000002B" w14:textId="77777777" w:rsidR="004E4945" w:rsidRPr="004205DA" w:rsidRDefault="004E4945" w:rsidP="009102CF">
      <w:pPr>
        <w:ind w:firstLine="708"/>
        <w:jc w:val="both"/>
        <w:rPr>
          <w:rFonts w:ascii="Times New Roman" w:eastAsia="Times New Roman" w:hAnsi="Times New Roman" w:cs="Times New Roman"/>
        </w:rPr>
      </w:pPr>
    </w:p>
    <w:p w14:paraId="0000002C" w14:textId="77777777" w:rsidR="004E4945" w:rsidRPr="004205DA" w:rsidRDefault="00000000" w:rsidP="009102CF">
      <w:pPr>
        <w:ind w:left="2268"/>
        <w:jc w:val="both"/>
        <w:rPr>
          <w:rFonts w:ascii="Times New Roman" w:eastAsia="Times New Roman" w:hAnsi="Times New Roman" w:cs="Times New Roman"/>
        </w:rPr>
      </w:pPr>
      <w:r w:rsidRPr="004205DA">
        <w:rPr>
          <w:rFonts w:ascii="Times New Roman" w:eastAsia="Times New Roman" w:hAnsi="Times New Roman" w:cs="Times New Roman"/>
        </w:rPr>
        <w:t>Vale ressaltar duas premissas fundamentais de análise sobre a articulação entre produção e reprodução no sistema capitalista e patriarcal: 1) produção e reprodução são indissociáveis e a reprodução está subordinada à produção; 2) a subordinação da reprodução à produção se apoia na subordinação das mulheres aos homens. Disto decorre que a divisão sexual do trabalho é um dos mecanismos de sustentação das relações sociais de sexo, ao estabelecer a designação prioritária das mulheres para a reprodução e a dos homens para a produção. (Ávila; Ferreira, 2020, p. 117)</w:t>
      </w:r>
    </w:p>
    <w:p w14:paraId="0000002D" w14:textId="77777777" w:rsidR="004E4945" w:rsidRPr="004205DA" w:rsidRDefault="004E4945" w:rsidP="009102CF">
      <w:pPr>
        <w:ind w:firstLine="708"/>
        <w:jc w:val="both"/>
        <w:rPr>
          <w:rFonts w:ascii="Times New Roman" w:eastAsia="Times New Roman" w:hAnsi="Times New Roman" w:cs="Times New Roman"/>
        </w:rPr>
      </w:pPr>
    </w:p>
    <w:p w14:paraId="0000002E" w14:textId="77777777"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 xml:space="preserve">A preparação para o trabalho também se sustenta sobre essa divisão, como é possível observar desde as primeiras escolas brasileiras em que as mulheres passaram a ser aceitas: </w:t>
      </w:r>
    </w:p>
    <w:p w14:paraId="0000002F" w14:textId="77777777" w:rsidR="004E4945" w:rsidRPr="004205DA" w:rsidRDefault="004E4945" w:rsidP="009102CF">
      <w:pPr>
        <w:ind w:left="2268"/>
        <w:jc w:val="both"/>
        <w:rPr>
          <w:rFonts w:ascii="Times New Roman" w:eastAsia="Times New Roman" w:hAnsi="Times New Roman" w:cs="Times New Roman"/>
        </w:rPr>
      </w:pPr>
    </w:p>
    <w:p w14:paraId="00000030" w14:textId="77777777" w:rsidR="004E4945" w:rsidRPr="004205DA" w:rsidRDefault="00000000" w:rsidP="009102CF">
      <w:pPr>
        <w:ind w:left="2268"/>
        <w:jc w:val="both"/>
        <w:rPr>
          <w:rFonts w:ascii="Times New Roman" w:eastAsia="Times New Roman" w:hAnsi="Times New Roman" w:cs="Times New Roman"/>
        </w:rPr>
      </w:pPr>
      <w:r w:rsidRPr="004205DA">
        <w:rPr>
          <w:rFonts w:ascii="Times New Roman" w:eastAsia="Times New Roman" w:hAnsi="Times New Roman" w:cs="Times New Roman"/>
        </w:rPr>
        <w:t>Na edição comemorativa da abertura de cursos para mulheres no Liceu de Artes e Ofícios, em 1881, justificava-se a instrução feminina da seguinte forma: “para que a filha seja obediente, a esposa fiel, a mulher exemplar, cumpre desenvolver a sua inteligência pela instrução e formar seu espírito na educação”. Posteriormente, a lei de 1911, que criou as escolas profissionais, determinava que o ensino de artes e ofícios fosse ministrado aos alunos do sexo masculino, cabendo aos alunos do sexo feminino o ensino de economia doméstica e prendas manuais. Desta maneira, as mulheres educadas só tinham acesso às categorias profissionais “femininas”, que, ademais, permaneciam à margem das necessidades do processo de industrialização. (Moraes, 2010, p. 498)</w:t>
      </w:r>
    </w:p>
    <w:p w14:paraId="00000031" w14:textId="77777777" w:rsidR="004E4945" w:rsidRPr="004205DA" w:rsidRDefault="004E4945" w:rsidP="009102CF">
      <w:pPr>
        <w:ind w:firstLine="708"/>
        <w:jc w:val="both"/>
        <w:rPr>
          <w:rFonts w:ascii="Times New Roman" w:eastAsia="Times New Roman" w:hAnsi="Times New Roman" w:cs="Times New Roman"/>
        </w:rPr>
      </w:pPr>
    </w:p>
    <w:p w14:paraId="00000032" w14:textId="3CEF168A"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 xml:space="preserve">Enquanto que, aos homens é designado o movimento para fora do lar, para a rua, a fim de conquistar a renda, as provisões, o poder e até a transformação social pela política, às mulheres é designado o movimento para dentro a fim de garantir o cuidado, a beleza </w:t>
      </w:r>
      <w:r w:rsidR="00E9506A" w:rsidRPr="004205DA">
        <w:rPr>
          <w:rFonts w:ascii="Times New Roman" w:eastAsia="Times New Roman" w:hAnsi="Times New Roman" w:cs="Times New Roman"/>
        </w:rPr>
        <w:t>d</w:t>
      </w:r>
      <w:r w:rsidRPr="004205DA">
        <w:rPr>
          <w:rFonts w:ascii="Times New Roman" w:eastAsia="Times New Roman" w:hAnsi="Times New Roman" w:cs="Times New Roman"/>
        </w:rPr>
        <w:t>e si e do seu entorno, a harmonia do lar, a higiene dos membros da família, a reprodução para a continuidade da produção masculina fora de casa. Assim, o trabalho de cuidado familiar “passa a ser encarado como um prolongamento biológico do sexo feminino, uma espécie de vocação natural”. (Moraes, 2010, p.497)</w:t>
      </w:r>
    </w:p>
    <w:p w14:paraId="00000033" w14:textId="08158815" w:rsidR="004E4945" w:rsidRPr="004205DA" w:rsidRDefault="00000000" w:rsidP="009102CF">
      <w:pPr>
        <w:ind w:firstLine="709"/>
        <w:jc w:val="both"/>
        <w:rPr>
          <w:rFonts w:ascii="Times New Roman" w:eastAsia="Times New Roman" w:hAnsi="Times New Roman" w:cs="Times New Roman"/>
        </w:rPr>
      </w:pPr>
      <w:r w:rsidRPr="004205DA">
        <w:rPr>
          <w:rFonts w:ascii="Times New Roman" w:eastAsia="Times New Roman" w:hAnsi="Times New Roman" w:cs="Times New Roman"/>
        </w:rPr>
        <w:t xml:space="preserve">De nossa perspectiva, consideramos as artes manuais </w:t>
      </w:r>
      <w:r w:rsidR="00E9506A" w:rsidRPr="004205DA">
        <w:rPr>
          <w:rFonts w:ascii="Times New Roman" w:eastAsia="Times New Roman" w:hAnsi="Times New Roman" w:cs="Times New Roman"/>
        </w:rPr>
        <w:t>–</w:t>
      </w:r>
      <w:r w:rsidRPr="004205DA">
        <w:rPr>
          <w:rFonts w:ascii="Times New Roman" w:eastAsia="Times New Roman" w:hAnsi="Times New Roman" w:cs="Times New Roman"/>
        </w:rPr>
        <w:t xml:space="preserve"> </w:t>
      </w:r>
      <w:r w:rsidR="00E9506A" w:rsidRPr="004205DA">
        <w:rPr>
          <w:rFonts w:ascii="Times New Roman" w:eastAsia="Times New Roman" w:hAnsi="Times New Roman" w:cs="Times New Roman"/>
        </w:rPr>
        <w:t xml:space="preserve">como </w:t>
      </w:r>
      <w:r w:rsidRPr="004205DA">
        <w:rPr>
          <w:rFonts w:ascii="Times New Roman" w:eastAsia="Times New Roman" w:hAnsi="Times New Roman" w:cs="Times New Roman"/>
        </w:rPr>
        <w:t xml:space="preserve">a costura, o artesanato e os bordados </w:t>
      </w:r>
      <w:r w:rsidR="00E9506A" w:rsidRPr="004205DA">
        <w:rPr>
          <w:rFonts w:ascii="Times New Roman" w:eastAsia="Times New Roman" w:hAnsi="Times New Roman" w:cs="Times New Roman"/>
        </w:rPr>
        <w:t>–</w:t>
      </w:r>
      <w:r w:rsidRPr="004205DA">
        <w:rPr>
          <w:rFonts w:ascii="Times New Roman" w:eastAsia="Times New Roman" w:hAnsi="Times New Roman" w:cs="Times New Roman"/>
        </w:rPr>
        <w:t xml:space="preserve"> como formas de linguagem. </w:t>
      </w:r>
      <w:r w:rsidR="00E9506A" w:rsidRPr="004205DA">
        <w:rPr>
          <w:rFonts w:ascii="Times New Roman" w:eastAsia="Times New Roman" w:hAnsi="Times New Roman" w:cs="Times New Roman"/>
        </w:rPr>
        <w:t>C</w:t>
      </w:r>
      <w:r w:rsidRPr="004205DA">
        <w:rPr>
          <w:rFonts w:ascii="Times New Roman" w:eastAsia="Times New Roman" w:hAnsi="Times New Roman" w:cs="Times New Roman"/>
        </w:rPr>
        <w:t xml:space="preserve">ompreendemos que o trabalho com as linhas e agulhas, com os traços e desenhos, é uma forma de entrada no espaço do simbólico. Dessa forma, ao bordar, costurar e criar novos contornos, produtos e traçados, </w:t>
      </w:r>
      <w:r w:rsidR="00E9506A" w:rsidRPr="004205DA">
        <w:rPr>
          <w:rFonts w:ascii="Times New Roman" w:eastAsia="Times New Roman" w:hAnsi="Times New Roman" w:cs="Times New Roman"/>
        </w:rPr>
        <w:t xml:space="preserve">as </w:t>
      </w:r>
      <w:r w:rsidRPr="004205DA">
        <w:rPr>
          <w:rFonts w:ascii="Times New Roman" w:eastAsia="Times New Roman" w:hAnsi="Times New Roman" w:cs="Times New Roman"/>
        </w:rPr>
        <w:t>mulheres</w:t>
      </w:r>
      <w:r w:rsidR="00E9506A" w:rsidRPr="004205DA">
        <w:rPr>
          <w:rFonts w:ascii="Times New Roman" w:eastAsia="Times New Roman" w:hAnsi="Times New Roman" w:cs="Times New Roman"/>
        </w:rPr>
        <w:t>, como sujeitos</w:t>
      </w:r>
      <w:r w:rsidRPr="004205DA">
        <w:rPr>
          <w:rFonts w:ascii="Times New Roman" w:eastAsia="Times New Roman" w:hAnsi="Times New Roman" w:cs="Times New Roman"/>
        </w:rPr>
        <w:t xml:space="preserve"> envolvidos nesse processo, </w:t>
      </w:r>
      <w:r w:rsidR="00E9506A" w:rsidRPr="004205DA">
        <w:rPr>
          <w:rFonts w:ascii="Times New Roman" w:eastAsia="Times New Roman" w:hAnsi="Times New Roman" w:cs="Times New Roman"/>
        </w:rPr>
        <w:t>podem estabelecer</w:t>
      </w:r>
      <w:r w:rsidRPr="004205DA">
        <w:rPr>
          <w:rFonts w:ascii="Times New Roman" w:eastAsia="Times New Roman" w:hAnsi="Times New Roman" w:cs="Times New Roman"/>
        </w:rPr>
        <w:t xml:space="preserve"> um efeito discursivo outro, atuando como autoras do trabalho que desempenham.</w:t>
      </w:r>
    </w:p>
    <w:p w14:paraId="00000034" w14:textId="5FCAB032" w:rsidR="004E4945" w:rsidRPr="004205DA" w:rsidRDefault="00000000" w:rsidP="00F729BE">
      <w:pPr>
        <w:ind w:firstLine="709"/>
        <w:jc w:val="both"/>
        <w:rPr>
          <w:rFonts w:ascii="Times New Roman" w:eastAsia="Times New Roman" w:hAnsi="Times New Roman" w:cs="Times New Roman"/>
        </w:rPr>
      </w:pPr>
      <w:r w:rsidRPr="004205DA">
        <w:rPr>
          <w:rFonts w:ascii="Times New Roman" w:eastAsia="Times New Roman" w:hAnsi="Times New Roman" w:cs="Times New Roman"/>
        </w:rPr>
        <w:t xml:space="preserve">No entanto, é preciso considerar que a formação social patriarcal capitalista insiste na invisibilização desse trabalho, executado prioritariamente pelas mulheres. Delegar à mulher a </w:t>
      </w:r>
      <w:r w:rsidRPr="004205DA">
        <w:rPr>
          <w:rFonts w:ascii="Times New Roman" w:eastAsia="Times New Roman" w:hAnsi="Times New Roman" w:cs="Times New Roman"/>
        </w:rPr>
        <w:lastRenderedPageBreak/>
        <w:t xml:space="preserve">condição de trabalho invisível </w:t>
      </w:r>
      <w:r w:rsidR="00F729BE" w:rsidRPr="004205DA">
        <w:rPr>
          <w:rFonts w:ascii="Times New Roman" w:eastAsia="Times New Roman" w:hAnsi="Times New Roman" w:cs="Times New Roman"/>
        </w:rPr>
        <w:t>–</w:t>
      </w:r>
      <w:r w:rsidRPr="004205DA">
        <w:rPr>
          <w:rFonts w:ascii="Times New Roman" w:eastAsia="Times New Roman" w:hAnsi="Times New Roman" w:cs="Times New Roman"/>
        </w:rPr>
        <w:t xml:space="preserve"> doméstico e não-remunerado </w:t>
      </w:r>
      <w:r w:rsidR="00F729BE" w:rsidRPr="004205DA">
        <w:rPr>
          <w:rFonts w:ascii="Times New Roman" w:eastAsia="Times New Roman" w:hAnsi="Times New Roman" w:cs="Times New Roman"/>
        </w:rPr>
        <w:t>–</w:t>
      </w:r>
      <w:r w:rsidRPr="004205DA">
        <w:rPr>
          <w:rFonts w:ascii="Times New Roman" w:eastAsia="Times New Roman" w:hAnsi="Times New Roman" w:cs="Times New Roman"/>
        </w:rPr>
        <w:t xml:space="preserve"> torna-se elementar à manutenção de sentidos sobre o próprio significado do trabalho no capitalismo. Em uma formação social patriarcal</w:t>
      </w:r>
      <w:r w:rsidR="00F729BE" w:rsidRPr="004205DA">
        <w:rPr>
          <w:rFonts w:ascii="Times New Roman" w:eastAsia="Times New Roman" w:hAnsi="Times New Roman" w:cs="Times New Roman"/>
        </w:rPr>
        <w:t xml:space="preserve"> capitalista</w:t>
      </w:r>
      <w:r w:rsidRPr="004205DA">
        <w:rPr>
          <w:rFonts w:ascii="Times New Roman" w:eastAsia="Times New Roman" w:hAnsi="Times New Roman" w:cs="Times New Roman"/>
        </w:rPr>
        <w:t xml:space="preserve">, definida e controlada por homens, </w:t>
      </w:r>
      <w:r w:rsidR="00F729BE" w:rsidRPr="004205DA">
        <w:rPr>
          <w:rFonts w:ascii="Times New Roman" w:eastAsia="Times New Roman" w:hAnsi="Times New Roman" w:cs="Times New Roman"/>
        </w:rPr>
        <w:t xml:space="preserve">cabe questionar </w:t>
      </w:r>
      <w:r w:rsidRPr="004205DA">
        <w:rPr>
          <w:rFonts w:ascii="Times New Roman" w:eastAsia="Times New Roman" w:hAnsi="Times New Roman" w:cs="Times New Roman"/>
        </w:rPr>
        <w:t xml:space="preserve">qual </w:t>
      </w:r>
      <w:r w:rsidR="00F729BE" w:rsidRPr="004205DA">
        <w:rPr>
          <w:rFonts w:ascii="Times New Roman" w:eastAsia="Times New Roman" w:hAnsi="Times New Roman" w:cs="Times New Roman"/>
        </w:rPr>
        <w:t xml:space="preserve">é </w:t>
      </w:r>
      <w:r w:rsidRPr="004205DA">
        <w:rPr>
          <w:rFonts w:ascii="Times New Roman" w:eastAsia="Times New Roman" w:hAnsi="Times New Roman" w:cs="Times New Roman"/>
        </w:rPr>
        <w:t>o sentido d</w:t>
      </w:r>
      <w:r w:rsidR="00F729BE" w:rsidRPr="004205DA">
        <w:rPr>
          <w:rFonts w:ascii="Times New Roman" w:eastAsia="Times New Roman" w:hAnsi="Times New Roman" w:cs="Times New Roman"/>
        </w:rPr>
        <w:t xml:space="preserve">e </w:t>
      </w:r>
      <w:r w:rsidRPr="004205DA">
        <w:rPr>
          <w:rFonts w:ascii="Times New Roman" w:eastAsia="Times New Roman" w:hAnsi="Times New Roman" w:cs="Times New Roman"/>
        </w:rPr>
        <w:t>o trabalho</w:t>
      </w:r>
      <w:r w:rsidR="00F729BE" w:rsidRPr="004205DA">
        <w:rPr>
          <w:rFonts w:ascii="Times New Roman" w:eastAsia="Times New Roman" w:hAnsi="Times New Roman" w:cs="Times New Roman"/>
        </w:rPr>
        <w:t xml:space="preserve"> ser</w:t>
      </w:r>
      <w:r w:rsidRPr="004205DA">
        <w:rPr>
          <w:rFonts w:ascii="Times New Roman" w:eastAsia="Times New Roman" w:hAnsi="Times New Roman" w:cs="Times New Roman"/>
        </w:rPr>
        <w:t xml:space="preserve"> visto como "menor"</w:t>
      </w:r>
      <w:r w:rsidR="00F729BE" w:rsidRPr="004205DA">
        <w:rPr>
          <w:rFonts w:ascii="Times New Roman" w:eastAsia="Times New Roman" w:hAnsi="Times New Roman" w:cs="Times New Roman"/>
        </w:rPr>
        <w:t>.</w:t>
      </w:r>
      <w:r w:rsidRPr="004205DA">
        <w:rPr>
          <w:rFonts w:ascii="Times New Roman" w:eastAsia="Times New Roman" w:hAnsi="Times New Roman" w:cs="Times New Roman"/>
        </w:rPr>
        <w:t xml:space="preserve"> As relações de reprodução estão dadas: a mulher </w:t>
      </w:r>
      <w:r w:rsidR="00F729BE" w:rsidRPr="004205DA">
        <w:rPr>
          <w:rFonts w:ascii="Times New Roman" w:eastAsia="Times New Roman" w:hAnsi="Times New Roman" w:cs="Times New Roman"/>
        </w:rPr>
        <w:t>tem</w:t>
      </w:r>
      <w:r w:rsidRPr="004205DA">
        <w:rPr>
          <w:rFonts w:ascii="Times New Roman" w:eastAsia="Times New Roman" w:hAnsi="Times New Roman" w:cs="Times New Roman"/>
        </w:rPr>
        <w:t xml:space="preserve"> um lugar definido nesse sistema</w:t>
      </w:r>
      <w:r w:rsidR="00F729BE" w:rsidRPr="004205DA">
        <w:rPr>
          <w:rFonts w:ascii="Times New Roman" w:eastAsia="Times New Roman" w:hAnsi="Times New Roman" w:cs="Times New Roman"/>
        </w:rPr>
        <w:t xml:space="preserve"> de dominação, opressão e exploração</w:t>
      </w:r>
      <w:r w:rsidRPr="004205DA">
        <w:rPr>
          <w:rFonts w:ascii="Times New Roman" w:eastAsia="Times New Roman" w:hAnsi="Times New Roman" w:cs="Times New Roman"/>
        </w:rPr>
        <w:t>.</w:t>
      </w:r>
    </w:p>
    <w:p w14:paraId="00000035" w14:textId="2D6493AB" w:rsidR="004E4945" w:rsidRPr="004205DA" w:rsidRDefault="00000000" w:rsidP="009102CF">
      <w:pPr>
        <w:ind w:firstLine="709"/>
        <w:jc w:val="both"/>
        <w:rPr>
          <w:rFonts w:ascii="Times New Roman" w:eastAsia="Times New Roman" w:hAnsi="Times New Roman" w:cs="Times New Roman"/>
        </w:rPr>
      </w:pPr>
      <w:r w:rsidRPr="004205DA">
        <w:rPr>
          <w:rFonts w:ascii="Times New Roman" w:eastAsia="Times New Roman" w:hAnsi="Times New Roman" w:cs="Times New Roman"/>
        </w:rPr>
        <w:t>Por isso, entendemos que os trabalhos manuais</w:t>
      </w:r>
      <w:r w:rsidR="00F729BE" w:rsidRPr="004205DA">
        <w:rPr>
          <w:rFonts w:ascii="Times New Roman" w:eastAsia="Times New Roman" w:hAnsi="Times New Roman" w:cs="Times New Roman"/>
        </w:rPr>
        <w:t xml:space="preserve"> produzidos por mulheres</w:t>
      </w:r>
      <w:r w:rsidRPr="004205DA">
        <w:rPr>
          <w:rFonts w:ascii="Times New Roman" w:eastAsia="Times New Roman" w:hAnsi="Times New Roman" w:cs="Times New Roman"/>
        </w:rPr>
        <w:t xml:space="preserve">, como, por exemplo, o trabalho de bordar, podem acenar como possíveis práticas de resistência: ao bordar </w:t>
      </w:r>
      <w:r w:rsidR="00F729BE" w:rsidRPr="004205DA">
        <w:rPr>
          <w:rFonts w:ascii="Times New Roman" w:eastAsia="Times New Roman" w:hAnsi="Times New Roman" w:cs="Times New Roman"/>
        </w:rPr>
        <w:t>o traço</w:t>
      </w:r>
      <w:r w:rsidRPr="004205DA">
        <w:rPr>
          <w:rFonts w:ascii="Times New Roman" w:eastAsia="Times New Roman" w:hAnsi="Times New Roman" w:cs="Times New Roman"/>
        </w:rPr>
        <w:t xml:space="preserve"> sobre o tecido, reaprende-se a escrever novos dizeres, a traçar sentidos outros, em uma relação polissêmica.</w:t>
      </w:r>
      <w:r w:rsidR="00F028CF" w:rsidRPr="004205DA">
        <w:rPr>
          <w:rFonts w:ascii="Times New Roman" w:eastAsia="Times New Roman" w:hAnsi="Times New Roman" w:cs="Times New Roman"/>
        </w:rPr>
        <w:t xml:space="preserve"> </w:t>
      </w:r>
      <w:r w:rsidRPr="004205DA">
        <w:rPr>
          <w:rFonts w:ascii="Times New Roman" w:eastAsia="Times New Roman" w:hAnsi="Times New Roman" w:cs="Times New Roman"/>
        </w:rPr>
        <w:t>Podemos dizer que ao traçar as linhas, outros espaços de significação são abertos, pois os sentidos que antes circulavam no espaço doméstico, passam a poder circular em outros lugares.</w:t>
      </w:r>
    </w:p>
    <w:p w14:paraId="00000036" w14:textId="77777777" w:rsidR="004E4945" w:rsidRPr="004205DA" w:rsidRDefault="00000000" w:rsidP="009102CF">
      <w:pPr>
        <w:ind w:firstLine="709"/>
        <w:jc w:val="both"/>
        <w:rPr>
          <w:rFonts w:ascii="Times New Roman" w:eastAsia="Times New Roman" w:hAnsi="Times New Roman" w:cs="Times New Roman"/>
        </w:rPr>
      </w:pPr>
      <w:r w:rsidRPr="004205DA">
        <w:rPr>
          <w:rFonts w:ascii="Times New Roman" w:eastAsia="Times New Roman" w:hAnsi="Times New Roman" w:cs="Times New Roman"/>
        </w:rPr>
        <w:t xml:space="preserve">Para compreender como o trabalho manual feminino é reconfigurado em uma formação social patriarcal capitalista, é preciso convocar </w:t>
      </w:r>
      <w:proofErr w:type="spellStart"/>
      <w:r w:rsidRPr="004205DA">
        <w:rPr>
          <w:rFonts w:ascii="Times New Roman" w:eastAsia="Times New Roman" w:hAnsi="Times New Roman" w:cs="Times New Roman"/>
        </w:rPr>
        <w:t>Federici</w:t>
      </w:r>
      <w:proofErr w:type="spellEnd"/>
      <w:r w:rsidRPr="004205DA">
        <w:rPr>
          <w:rFonts w:ascii="Times New Roman" w:eastAsia="Times New Roman" w:hAnsi="Times New Roman" w:cs="Times New Roman"/>
        </w:rPr>
        <w:t>, quando diz que:</w:t>
      </w:r>
    </w:p>
    <w:p w14:paraId="00000037" w14:textId="77777777" w:rsidR="004E4945" w:rsidRPr="004205DA" w:rsidRDefault="004E4945" w:rsidP="009102CF">
      <w:pPr>
        <w:ind w:firstLine="709"/>
        <w:jc w:val="both"/>
        <w:rPr>
          <w:rFonts w:ascii="Times New Roman" w:eastAsia="Times New Roman" w:hAnsi="Times New Roman" w:cs="Times New Roman"/>
        </w:rPr>
      </w:pPr>
    </w:p>
    <w:p w14:paraId="00000038" w14:textId="77777777" w:rsidR="004E4945" w:rsidRPr="004205DA" w:rsidRDefault="00000000" w:rsidP="009102CF">
      <w:pPr>
        <w:ind w:left="2268"/>
        <w:jc w:val="both"/>
        <w:rPr>
          <w:rFonts w:ascii="Times New Roman" w:eastAsia="Times New Roman" w:hAnsi="Times New Roman" w:cs="Times New Roman"/>
        </w:rPr>
      </w:pPr>
      <w:r w:rsidRPr="004205DA">
        <w:rPr>
          <w:rFonts w:ascii="Times New Roman" w:eastAsia="Times New Roman" w:hAnsi="Times New Roman" w:cs="Times New Roman"/>
        </w:rPr>
        <w:t>por trás de toda fábrica, de toda escola, de todo escritório, de toda mina, há o trabalho oculto de milhões de mulheres que consomem sua vida e sua força em prol da produção da força de trabalho que move essas fábricas, escolas, escritórios ou minas. (</w:t>
      </w:r>
      <w:proofErr w:type="spellStart"/>
      <w:r w:rsidRPr="004205DA">
        <w:rPr>
          <w:rFonts w:ascii="Times New Roman" w:eastAsia="Times New Roman" w:hAnsi="Times New Roman" w:cs="Times New Roman"/>
        </w:rPr>
        <w:t>Federici</w:t>
      </w:r>
      <w:proofErr w:type="spellEnd"/>
      <w:r w:rsidRPr="004205DA">
        <w:rPr>
          <w:rFonts w:ascii="Times New Roman" w:eastAsia="Times New Roman" w:hAnsi="Times New Roman" w:cs="Times New Roman"/>
        </w:rPr>
        <w:t>, 2019, p. 68)</w:t>
      </w:r>
    </w:p>
    <w:p w14:paraId="00000039" w14:textId="332019E4" w:rsidR="004E4945" w:rsidRPr="004205DA" w:rsidRDefault="004E4945" w:rsidP="009102CF">
      <w:pPr>
        <w:rPr>
          <w:rFonts w:ascii="Times New Roman" w:eastAsia="Times New Roman" w:hAnsi="Times New Roman" w:cs="Times New Roman"/>
        </w:rPr>
      </w:pPr>
    </w:p>
    <w:p w14:paraId="0000003A" w14:textId="3AD1C664" w:rsidR="004E4945" w:rsidRPr="004205DA" w:rsidRDefault="00000000" w:rsidP="009102CF">
      <w:pPr>
        <w:jc w:val="both"/>
        <w:rPr>
          <w:rFonts w:ascii="Times New Roman" w:eastAsia="Times New Roman" w:hAnsi="Times New Roman" w:cs="Times New Roman"/>
        </w:rPr>
      </w:pPr>
      <w:r w:rsidRPr="004205DA">
        <w:rPr>
          <w:rFonts w:ascii="Times New Roman" w:eastAsia="Times New Roman" w:hAnsi="Times New Roman" w:cs="Times New Roman"/>
        </w:rPr>
        <w:tab/>
        <w:t xml:space="preserve">Portanto, ao falar dos trabalhos manuais, em especial sobre trabalhos artesanais, que envolvem o sujeito em sua singularidade e afetividade, precisamos compreender os modos de produção inerentes a esse processo. Conforme Mittmann, </w:t>
      </w:r>
      <w:proofErr w:type="spellStart"/>
      <w:r w:rsidRPr="004205DA">
        <w:rPr>
          <w:rFonts w:ascii="Times New Roman" w:eastAsia="Times New Roman" w:hAnsi="Times New Roman" w:cs="Times New Roman"/>
        </w:rPr>
        <w:t>Schwuchow</w:t>
      </w:r>
      <w:proofErr w:type="spellEnd"/>
      <w:r w:rsidRPr="004205DA">
        <w:rPr>
          <w:rFonts w:ascii="Times New Roman" w:eastAsia="Times New Roman" w:hAnsi="Times New Roman" w:cs="Times New Roman"/>
        </w:rPr>
        <w:t xml:space="preserve"> e Rosa (2021), “cabe considerar a condição de mulher artesã com a subvalorização de seu trabalho, que engloba força, tempo, conhecimento e energia necessários à produção”. </w:t>
      </w:r>
    </w:p>
    <w:p w14:paraId="0000003B" w14:textId="520B3466" w:rsidR="004E4945" w:rsidRPr="004205DA" w:rsidRDefault="00000000" w:rsidP="009102CF">
      <w:pPr>
        <w:jc w:val="both"/>
        <w:rPr>
          <w:rFonts w:ascii="Times New Roman" w:eastAsia="Times New Roman" w:hAnsi="Times New Roman" w:cs="Times New Roman"/>
        </w:rPr>
      </w:pPr>
      <w:r w:rsidRPr="004205DA">
        <w:rPr>
          <w:rFonts w:ascii="Times New Roman" w:eastAsia="Times New Roman" w:hAnsi="Times New Roman" w:cs="Times New Roman"/>
        </w:rPr>
        <w:tab/>
        <w:t xml:space="preserve">Ainda segundo </w:t>
      </w:r>
      <w:proofErr w:type="spellStart"/>
      <w:r w:rsidRPr="004205DA">
        <w:rPr>
          <w:rFonts w:ascii="Times New Roman" w:eastAsia="Times New Roman" w:hAnsi="Times New Roman" w:cs="Times New Roman"/>
        </w:rPr>
        <w:t>Feder</w:t>
      </w:r>
      <w:r w:rsidR="00F729BE" w:rsidRPr="004205DA">
        <w:rPr>
          <w:rFonts w:ascii="Times New Roman" w:eastAsia="Times New Roman" w:hAnsi="Times New Roman" w:cs="Times New Roman"/>
        </w:rPr>
        <w:t>i</w:t>
      </w:r>
      <w:r w:rsidRPr="004205DA">
        <w:rPr>
          <w:rFonts w:ascii="Times New Roman" w:eastAsia="Times New Roman" w:hAnsi="Times New Roman" w:cs="Times New Roman"/>
        </w:rPr>
        <w:t>ci</w:t>
      </w:r>
      <w:proofErr w:type="spellEnd"/>
      <w:r w:rsidRPr="004205DA">
        <w:rPr>
          <w:rFonts w:ascii="Times New Roman" w:eastAsia="Times New Roman" w:hAnsi="Times New Roman" w:cs="Times New Roman"/>
        </w:rPr>
        <w:t>:</w:t>
      </w:r>
    </w:p>
    <w:p w14:paraId="0000003C" w14:textId="77777777" w:rsidR="004E4945" w:rsidRPr="004205DA" w:rsidRDefault="004E4945" w:rsidP="009102CF">
      <w:pPr>
        <w:jc w:val="both"/>
        <w:rPr>
          <w:rFonts w:ascii="Times New Roman" w:eastAsia="Times New Roman" w:hAnsi="Times New Roman" w:cs="Times New Roman"/>
        </w:rPr>
      </w:pPr>
    </w:p>
    <w:p w14:paraId="0000003D" w14:textId="77777777" w:rsidR="004E4945" w:rsidRPr="004205DA" w:rsidRDefault="00000000" w:rsidP="009102CF">
      <w:pPr>
        <w:ind w:left="2268"/>
        <w:jc w:val="both"/>
        <w:rPr>
          <w:rFonts w:ascii="Times New Roman" w:eastAsia="Times New Roman" w:hAnsi="Times New Roman" w:cs="Times New Roman"/>
        </w:rPr>
      </w:pPr>
      <w:r w:rsidRPr="004205DA">
        <w:rPr>
          <w:rFonts w:ascii="Times New Roman" w:eastAsia="Times New Roman" w:hAnsi="Times New Roman" w:cs="Times New Roman"/>
        </w:rPr>
        <w:t>O nosso problema, ao que parece, é que o capital falhou em alcançar nossa cozinha e nosso quarto, com a dupla consequência de que nós presumivelmente permanecemos em um estágio feudal e pré-capitalista, e tudo que fazemos na cozinha e no quarto é irrelevante para as mudanças sociais. Obviamente, se a cozinha está fora do capital, a nossa luta para destruí-la nunca ocasionará a derrocada do capital. (</w:t>
      </w:r>
      <w:proofErr w:type="spellStart"/>
      <w:r w:rsidRPr="004205DA">
        <w:rPr>
          <w:rFonts w:ascii="Times New Roman" w:eastAsia="Times New Roman" w:hAnsi="Times New Roman" w:cs="Times New Roman"/>
        </w:rPr>
        <w:t>Federici</w:t>
      </w:r>
      <w:proofErr w:type="spellEnd"/>
      <w:r w:rsidRPr="004205DA">
        <w:rPr>
          <w:rFonts w:ascii="Times New Roman" w:eastAsia="Times New Roman" w:hAnsi="Times New Roman" w:cs="Times New Roman"/>
        </w:rPr>
        <w:t>, 2019, p. 64)</w:t>
      </w:r>
    </w:p>
    <w:p w14:paraId="0000003E" w14:textId="77777777" w:rsidR="004E4945" w:rsidRPr="004205DA" w:rsidRDefault="004E4945" w:rsidP="009102CF">
      <w:pPr>
        <w:ind w:firstLine="708"/>
        <w:rPr>
          <w:rFonts w:ascii="Times New Roman" w:eastAsia="Times New Roman" w:hAnsi="Times New Roman" w:cs="Times New Roman"/>
        </w:rPr>
      </w:pPr>
    </w:p>
    <w:p w14:paraId="0000003F" w14:textId="2627A387"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Então, o trabalho manual</w:t>
      </w:r>
      <w:r w:rsidR="00F729BE" w:rsidRPr="004205DA">
        <w:rPr>
          <w:rFonts w:ascii="Times New Roman" w:eastAsia="Times New Roman" w:hAnsi="Times New Roman" w:cs="Times New Roman"/>
        </w:rPr>
        <w:t xml:space="preserve"> feminino é</w:t>
      </w:r>
      <w:r w:rsidRPr="004205DA">
        <w:rPr>
          <w:rFonts w:ascii="Times New Roman" w:eastAsia="Times New Roman" w:hAnsi="Times New Roman" w:cs="Times New Roman"/>
        </w:rPr>
        <w:t xml:space="preserve"> relegado à condição de invisibilidade</w:t>
      </w:r>
      <w:r w:rsidR="00F729BE" w:rsidRPr="004205DA">
        <w:rPr>
          <w:rFonts w:ascii="Times New Roman" w:eastAsia="Times New Roman" w:hAnsi="Times New Roman" w:cs="Times New Roman"/>
        </w:rPr>
        <w:t xml:space="preserve"> ou de desimportância</w:t>
      </w:r>
      <w:r w:rsidRPr="004205DA">
        <w:rPr>
          <w:rFonts w:ascii="Times New Roman" w:eastAsia="Times New Roman" w:hAnsi="Times New Roman" w:cs="Times New Roman"/>
        </w:rPr>
        <w:t xml:space="preserve">, como se não fosse necessário à estruturação e manutenção do sistema patriarcal. Esse estabelecimento não é esquecido de forma arbitrária: a manutenção desse sentido de invisibilidade é o que faz com que os sistemas patriarcais sigam operando e se reproduzindo. Ainda conforme </w:t>
      </w:r>
      <w:proofErr w:type="spellStart"/>
      <w:r w:rsidRPr="004205DA">
        <w:rPr>
          <w:rFonts w:ascii="Times New Roman" w:eastAsia="Times New Roman" w:hAnsi="Times New Roman" w:cs="Times New Roman"/>
        </w:rPr>
        <w:t>Federici</w:t>
      </w:r>
      <w:proofErr w:type="spellEnd"/>
      <w:r w:rsidRPr="004205DA">
        <w:rPr>
          <w:rFonts w:ascii="Times New Roman" w:eastAsia="Times New Roman" w:hAnsi="Times New Roman" w:cs="Times New Roman"/>
        </w:rPr>
        <w:t xml:space="preserve"> (2019, p. 84), “não devemos pedir ao capitalismo que modifique a natureza do nosso trabalho, mas lutar para recusar a reprodução de nós mesmas e dos outros como trabalhadores, como força de trabalho, como mercadorias”. </w:t>
      </w:r>
    </w:p>
    <w:p w14:paraId="00000040" w14:textId="77777777" w:rsidR="004E4945" w:rsidRPr="004205DA" w:rsidRDefault="004E4945" w:rsidP="009102CF">
      <w:pPr>
        <w:ind w:firstLine="708"/>
        <w:jc w:val="both"/>
        <w:rPr>
          <w:rFonts w:ascii="Times New Roman" w:eastAsia="Times New Roman" w:hAnsi="Times New Roman" w:cs="Times New Roman"/>
        </w:rPr>
      </w:pPr>
    </w:p>
    <w:p w14:paraId="00000041" w14:textId="77777777" w:rsidR="004E4945" w:rsidRPr="004205DA" w:rsidRDefault="00000000" w:rsidP="009102CF">
      <w:pPr>
        <w:jc w:val="both"/>
        <w:rPr>
          <w:rFonts w:ascii="Times New Roman" w:eastAsia="Times New Roman" w:hAnsi="Times New Roman" w:cs="Times New Roman"/>
        </w:rPr>
      </w:pPr>
      <w:r w:rsidRPr="004205DA">
        <w:rPr>
          <w:rFonts w:ascii="Times New Roman" w:eastAsia="Times New Roman" w:hAnsi="Times New Roman" w:cs="Times New Roman"/>
          <w:b/>
        </w:rPr>
        <w:t xml:space="preserve">3 Unindo os pontos </w:t>
      </w:r>
    </w:p>
    <w:p w14:paraId="00000042" w14:textId="77777777" w:rsidR="004E4945" w:rsidRPr="004205DA" w:rsidRDefault="004E4945" w:rsidP="009102CF">
      <w:pPr>
        <w:ind w:firstLine="708"/>
        <w:jc w:val="both"/>
        <w:rPr>
          <w:rFonts w:ascii="Times New Roman" w:eastAsia="Times New Roman" w:hAnsi="Times New Roman" w:cs="Times New Roman"/>
        </w:rPr>
      </w:pPr>
    </w:p>
    <w:p w14:paraId="00000043" w14:textId="433BB6EE" w:rsidR="004E4945" w:rsidRPr="004205DA" w:rsidRDefault="00000000" w:rsidP="009102CF">
      <w:pPr>
        <w:ind w:firstLine="720"/>
        <w:jc w:val="both"/>
        <w:rPr>
          <w:rFonts w:ascii="Times New Roman" w:eastAsia="Times New Roman" w:hAnsi="Times New Roman" w:cs="Times New Roman"/>
        </w:rPr>
      </w:pPr>
      <w:r w:rsidRPr="004205DA">
        <w:rPr>
          <w:rFonts w:ascii="Times New Roman" w:eastAsia="Times New Roman" w:hAnsi="Times New Roman" w:cs="Times New Roman"/>
        </w:rPr>
        <w:t xml:space="preserve">É sabido que o trabalho com o corpus em Análise de Discurso sempre deve levar em consideração o movimento pendular (Indursky, 2008, p. 9) de articulação entre teoria e análise, com o propósito de questionar as evidências de sentido. Cabe, na construção e seleção do corpus de análise, explicar as relações entre a história </w:t>
      </w:r>
      <w:r w:rsidR="00F729BE" w:rsidRPr="004205DA">
        <w:rPr>
          <w:rFonts w:ascii="Times New Roman" w:eastAsia="Times New Roman" w:hAnsi="Times New Roman" w:cs="Times New Roman"/>
        </w:rPr>
        <w:t xml:space="preserve">(no sentido de histórico, de político) </w:t>
      </w:r>
      <w:r w:rsidRPr="004205DA">
        <w:rPr>
          <w:rFonts w:ascii="Times New Roman" w:eastAsia="Times New Roman" w:hAnsi="Times New Roman" w:cs="Times New Roman"/>
        </w:rPr>
        <w:t xml:space="preserve">e o discurso. </w:t>
      </w:r>
    </w:p>
    <w:p w14:paraId="00000044" w14:textId="20EE8E0B" w:rsidR="004E4945" w:rsidRPr="004205DA" w:rsidRDefault="00F729BE"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Trazemos para análise um conjunto de sequências discursivas tomadas de matérias jornalísticas que tratavam da vestimenta da primeira-dama</w:t>
      </w:r>
      <w:r w:rsidR="00E90B17" w:rsidRPr="004205DA">
        <w:rPr>
          <w:rFonts w:ascii="Times New Roman" w:eastAsia="Times New Roman" w:hAnsi="Times New Roman" w:cs="Times New Roman"/>
        </w:rPr>
        <w:t>, Janja,</w:t>
      </w:r>
      <w:r w:rsidRPr="004205DA">
        <w:rPr>
          <w:rFonts w:ascii="Times New Roman" w:eastAsia="Times New Roman" w:hAnsi="Times New Roman" w:cs="Times New Roman"/>
        </w:rPr>
        <w:t xml:space="preserve"> </w:t>
      </w:r>
      <w:r w:rsidR="00E90B17" w:rsidRPr="004205DA">
        <w:rPr>
          <w:rFonts w:ascii="Times New Roman" w:eastAsia="Times New Roman" w:hAnsi="Times New Roman" w:cs="Times New Roman"/>
        </w:rPr>
        <w:t>na</w:t>
      </w:r>
      <w:r w:rsidRPr="004205DA">
        <w:rPr>
          <w:rFonts w:ascii="Times New Roman" w:eastAsia="Times New Roman" w:hAnsi="Times New Roman" w:cs="Times New Roman"/>
        </w:rPr>
        <w:t xml:space="preserve"> posse do presidente Lula. </w:t>
      </w:r>
      <w:r w:rsidR="008D4C13" w:rsidRPr="004205DA">
        <w:rPr>
          <w:rFonts w:ascii="Times New Roman" w:eastAsia="Times New Roman" w:hAnsi="Times New Roman" w:cs="Times New Roman"/>
        </w:rPr>
        <w:lastRenderedPageBreak/>
        <w:t xml:space="preserve">A descrição do traje vestido por Janja trouxe </w:t>
      </w:r>
      <w:r w:rsidRPr="004205DA">
        <w:rPr>
          <w:rFonts w:ascii="Times New Roman" w:eastAsia="Times New Roman" w:hAnsi="Times New Roman" w:cs="Times New Roman"/>
        </w:rPr>
        <w:t xml:space="preserve">o trabalho das mulheres bordadeiras </w:t>
      </w:r>
      <w:r w:rsidR="008D4C13" w:rsidRPr="004205DA">
        <w:rPr>
          <w:rFonts w:ascii="Times New Roman" w:eastAsia="Times New Roman" w:hAnsi="Times New Roman" w:cs="Times New Roman"/>
        </w:rPr>
        <w:t xml:space="preserve">para </w:t>
      </w:r>
      <w:r w:rsidRPr="004205DA">
        <w:rPr>
          <w:rFonts w:ascii="Times New Roman" w:eastAsia="Times New Roman" w:hAnsi="Times New Roman" w:cs="Times New Roman"/>
        </w:rPr>
        <w:t>a pauta dos jornais</w:t>
      </w:r>
      <w:r w:rsidR="008D4C13" w:rsidRPr="004205DA">
        <w:rPr>
          <w:rFonts w:ascii="Times New Roman" w:eastAsia="Times New Roman" w:hAnsi="Times New Roman" w:cs="Times New Roman"/>
        </w:rPr>
        <w:t xml:space="preserve">. </w:t>
      </w:r>
    </w:p>
    <w:p w14:paraId="00000045" w14:textId="77777777"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Não é nossa pretensão discutir, de forma exaustiva, as nuances entre discurso jornalístico e a política partidária, embora saibamos como os discursos reverberam de forma potente no atual cenário político brasileiro. No entanto, é necessário lembrar, que, conforme Dela-Silva e Santos:</w:t>
      </w:r>
    </w:p>
    <w:p w14:paraId="00000046" w14:textId="77777777" w:rsidR="004E4945" w:rsidRPr="004205DA" w:rsidRDefault="004E4945" w:rsidP="009102CF">
      <w:pPr>
        <w:ind w:firstLine="708"/>
        <w:jc w:val="both"/>
        <w:rPr>
          <w:rFonts w:ascii="Times New Roman" w:eastAsia="Times New Roman" w:hAnsi="Times New Roman" w:cs="Times New Roman"/>
        </w:rPr>
      </w:pPr>
    </w:p>
    <w:p w14:paraId="00000047" w14:textId="77777777" w:rsidR="004E4945" w:rsidRPr="004205DA" w:rsidRDefault="00000000" w:rsidP="009102CF">
      <w:pPr>
        <w:ind w:left="2267"/>
        <w:jc w:val="both"/>
        <w:rPr>
          <w:rFonts w:ascii="Times New Roman" w:eastAsia="Times New Roman" w:hAnsi="Times New Roman" w:cs="Times New Roman"/>
        </w:rPr>
      </w:pPr>
      <w:r w:rsidRPr="004205DA">
        <w:rPr>
          <w:rFonts w:ascii="Times New Roman" w:eastAsia="Times New Roman" w:hAnsi="Times New Roman" w:cs="Times New Roman"/>
        </w:rPr>
        <w:t xml:space="preserve">Entendemos que o jornalístico é um dos discursos produzidos e em circulação na mídia, em nossa formação social, e se constitui </w:t>
      </w:r>
      <w:proofErr w:type="spellStart"/>
      <w:r w:rsidRPr="004205DA">
        <w:rPr>
          <w:rFonts w:ascii="Times New Roman" w:eastAsia="Times New Roman" w:hAnsi="Times New Roman" w:cs="Times New Roman"/>
        </w:rPr>
        <w:t>sócio-historicamente</w:t>
      </w:r>
      <w:proofErr w:type="spellEnd"/>
      <w:r w:rsidRPr="004205DA">
        <w:rPr>
          <w:rFonts w:ascii="Times New Roman" w:eastAsia="Times New Roman" w:hAnsi="Times New Roman" w:cs="Times New Roman"/>
        </w:rPr>
        <w:t xml:space="preserve"> na diferença em relação a outras práticas discursivo-midiáticas, tais como a publicidade e o entretenimento, por exemplo. Dentre as características que especificam o jornalismo, estão a sua associação ao relato imaginariamente objetivo e direto de fatos considerados enquanto acontecimentos empíricos, como se fosse possível dizer sobre algo sem uma filiação histórico-ideológica marcada (Dela-Silva e Santos, 2018, p. 301).</w:t>
      </w:r>
    </w:p>
    <w:p w14:paraId="00000048" w14:textId="77777777" w:rsidR="004E4945" w:rsidRPr="004205DA" w:rsidRDefault="004E4945" w:rsidP="009102CF">
      <w:pPr>
        <w:ind w:firstLine="708"/>
        <w:jc w:val="both"/>
        <w:rPr>
          <w:rFonts w:ascii="Times New Roman" w:eastAsia="Times New Roman" w:hAnsi="Times New Roman" w:cs="Times New Roman"/>
        </w:rPr>
      </w:pPr>
    </w:p>
    <w:p w14:paraId="5877DCBC" w14:textId="77777777" w:rsidR="008D4C13" w:rsidRPr="004205DA" w:rsidRDefault="00000000" w:rsidP="009102CF">
      <w:pPr>
        <w:jc w:val="both"/>
        <w:rPr>
          <w:rFonts w:ascii="Times New Roman" w:eastAsia="Times New Roman" w:hAnsi="Times New Roman" w:cs="Times New Roman"/>
        </w:rPr>
      </w:pPr>
      <w:r w:rsidRPr="004205DA">
        <w:rPr>
          <w:rFonts w:ascii="Times New Roman" w:eastAsia="Times New Roman" w:hAnsi="Times New Roman" w:cs="Times New Roman"/>
        </w:rPr>
        <w:tab/>
        <w:t>Assim, o discurso jornalístico é parte da formação social à qual nos referimos neste trabalho</w:t>
      </w:r>
      <w:r w:rsidR="008D4C13" w:rsidRPr="004205DA">
        <w:rPr>
          <w:rFonts w:ascii="Times New Roman" w:eastAsia="Times New Roman" w:hAnsi="Times New Roman" w:cs="Times New Roman"/>
        </w:rPr>
        <w:t>, pois é parte do aparelho ideológico midiático</w:t>
      </w:r>
      <w:r w:rsidRPr="004205DA">
        <w:rPr>
          <w:rFonts w:ascii="Times New Roman" w:eastAsia="Times New Roman" w:hAnsi="Times New Roman" w:cs="Times New Roman"/>
        </w:rPr>
        <w:t xml:space="preserve">. Na relação especular que o discurso jornalístico </w:t>
      </w:r>
      <w:r w:rsidR="008D4C13" w:rsidRPr="004205DA">
        <w:rPr>
          <w:rFonts w:ascii="Times New Roman" w:eastAsia="Times New Roman" w:hAnsi="Times New Roman" w:cs="Times New Roman"/>
        </w:rPr>
        <w:t>diz</w:t>
      </w:r>
      <w:r w:rsidRPr="004205DA">
        <w:rPr>
          <w:rFonts w:ascii="Times New Roman" w:eastAsia="Times New Roman" w:hAnsi="Times New Roman" w:cs="Times New Roman"/>
        </w:rPr>
        <w:t xml:space="preserve"> produzir em relação aos acontecimentos, são estabelecidas relações em que os sentidos são reproduzidos. Ainda conforme as autoras: "Ao integrar-se aos discursos produzidos em circulação na mídia, na atualidade, o discurso jornalístico também tem como uma marca de seu funcionamento a repetição de sentidos" (Dela Silva e Santos, 2018, p. 302). </w:t>
      </w:r>
    </w:p>
    <w:p w14:paraId="00000049" w14:textId="614F3D9C" w:rsidR="004E4945" w:rsidRPr="004205DA" w:rsidRDefault="00000000" w:rsidP="008D4C13">
      <w:pPr>
        <w:ind w:firstLine="720"/>
        <w:jc w:val="both"/>
        <w:rPr>
          <w:rFonts w:ascii="Times New Roman" w:eastAsia="Times New Roman" w:hAnsi="Times New Roman" w:cs="Times New Roman"/>
        </w:rPr>
      </w:pPr>
      <w:r w:rsidRPr="004205DA">
        <w:rPr>
          <w:rFonts w:ascii="Times New Roman" w:eastAsia="Times New Roman" w:hAnsi="Times New Roman" w:cs="Times New Roman"/>
        </w:rPr>
        <w:t xml:space="preserve">Portanto, é até mesmo esperado que os sentidos produzidos pelo discurso jornalístico </w:t>
      </w:r>
      <w:r w:rsidR="008D4C13" w:rsidRPr="004205DA">
        <w:rPr>
          <w:rFonts w:ascii="Times New Roman" w:eastAsia="Times New Roman" w:hAnsi="Times New Roman" w:cs="Times New Roman"/>
        </w:rPr>
        <w:t xml:space="preserve">das grandes empresas de mídia </w:t>
      </w:r>
      <w:r w:rsidRPr="004205DA">
        <w:rPr>
          <w:rFonts w:ascii="Times New Roman" w:eastAsia="Times New Roman" w:hAnsi="Times New Roman" w:cs="Times New Roman"/>
        </w:rPr>
        <w:t xml:space="preserve">estejam situados mais no eixo parafrástico do que no polissêmico, ou seja, </w:t>
      </w:r>
      <w:r w:rsidR="008D4C13" w:rsidRPr="004205DA">
        <w:rPr>
          <w:rFonts w:ascii="Times New Roman" w:eastAsia="Times New Roman" w:hAnsi="Times New Roman" w:cs="Times New Roman"/>
        </w:rPr>
        <w:t>quase sem</w:t>
      </w:r>
      <w:r w:rsidRPr="004205DA">
        <w:rPr>
          <w:rFonts w:ascii="Times New Roman" w:eastAsia="Times New Roman" w:hAnsi="Times New Roman" w:cs="Times New Roman"/>
        </w:rPr>
        <w:t xml:space="preserve"> ruptura com os sentidos </w:t>
      </w:r>
      <w:r w:rsidR="008D4C13" w:rsidRPr="004205DA">
        <w:rPr>
          <w:rFonts w:ascii="Times New Roman" w:eastAsia="Times New Roman" w:hAnsi="Times New Roman" w:cs="Times New Roman"/>
        </w:rPr>
        <w:t>já estabelecidos pela formação social patriarcal capitalista, sempre situando a mulher</w:t>
      </w:r>
      <w:r w:rsidRPr="004205DA">
        <w:rPr>
          <w:rFonts w:ascii="Times New Roman" w:eastAsia="Times New Roman" w:hAnsi="Times New Roman" w:cs="Times New Roman"/>
        </w:rPr>
        <w:t xml:space="preserve"> no lugar </w:t>
      </w:r>
      <w:r w:rsidR="008D4C13" w:rsidRPr="004205DA">
        <w:rPr>
          <w:rFonts w:ascii="Times New Roman" w:eastAsia="Times New Roman" w:hAnsi="Times New Roman" w:cs="Times New Roman"/>
        </w:rPr>
        <w:t>que convém ao capital</w:t>
      </w:r>
      <w:r w:rsidRPr="004205DA">
        <w:rPr>
          <w:rFonts w:ascii="Times New Roman" w:eastAsia="Times New Roman" w:hAnsi="Times New Roman" w:cs="Times New Roman"/>
        </w:rPr>
        <w:t>, produzindo uma espécie de "eco" nos sentidos. Mostraremos, no entanto, que também há possibilidades de ruptura com o estabelecido, ou seja, a criação de sentidos outros, um furo na memória capaz de re</w:t>
      </w:r>
      <w:r w:rsidR="008D4C13" w:rsidRPr="004205DA">
        <w:rPr>
          <w:rFonts w:ascii="Times New Roman" w:eastAsia="Times New Roman" w:hAnsi="Times New Roman" w:cs="Times New Roman"/>
        </w:rPr>
        <w:t>s</w:t>
      </w:r>
      <w:r w:rsidRPr="004205DA">
        <w:rPr>
          <w:rFonts w:ascii="Times New Roman" w:eastAsia="Times New Roman" w:hAnsi="Times New Roman" w:cs="Times New Roman"/>
        </w:rPr>
        <w:t>significar a posição das mulheres.</w:t>
      </w:r>
    </w:p>
    <w:p w14:paraId="0000004A" w14:textId="348D2F1C" w:rsidR="004E4945" w:rsidRPr="004205DA" w:rsidRDefault="00000000" w:rsidP="009102CF">
      <w:pPr>
        <w:ind w:firstLine="720"/>
        <w:jc w:val="both"/>
        <w:rPr>
          <w:rFonts w:ascii="Times New Roman" w:eastAsia="Times New Roman" w:hAnsi="Times New Roman" w:cs="Times New Roman"/>
        </w:rPr>
      </w:pPr>
      <w:r w:rsidRPr="004205DA">
        <w:rPr>
          <w:rFonts w:ascii="Times New Roman" w:eastAsia="Times New Roman" w:hAnsi="Times New Roman" w:cs="Times New Roman"/>
        </w:rPr>
        <w:t>Nesse cenário,</w:t>
      </w:r>
      <w:r w:rsidR="008D4C13" w:rsidRPr="004205DA">
        <w:rPr>
          <w:rFonts w:ascii="Times New Roman" w:eastAsia="Times New Roman" w:hAnsi="Times New Roman" w:cs="Times New Roman"/>
        </w:rPr>
        <w:t xml:space="preserve"> pode ocorrer de</w:t>
      </w:r>
      <w:r w:rsidRPr="004205DA">
        <w:rPr>
          <w:rFonts w:ascii="Times New Roman" w:eastAsia="Times New Roman" w:hAnsi="Times New Roman" w:cs="Times New Roman"/>
        </w:rPr>
        <w:t xml:space="preserve"> o trabalho das mulheres </w:t>
      </w:r>
      <w:r w:rsidR="0019531E" w:rsidRPr="004205DA">
        <w:rPr>
          <w:rFonts w:ascii="Times New Roman" w:eastAsia="Times New Roman" w:hAnsi="Times New Roman" w:cs="Times New Roman"/>
        </w:rPr>
        <w:t>n</w:t>
      </w:r>
      <w:r w:rsidRPr="004205DA">
        <w:rPr>
          <w:rFonts w:ascii="Times New Roman" w:eastAsia="Times New Roman" w:hAnsi="Times New Roman" w:cs="Times New Roman"/>
        </w:rPr>
        <w:t>o acontecimento político-discursivo da posse de um presidente eleito</w:t>
      </w:r>
      <w:r w:rsidR="0019531E" w:rsidRPr="004205DA">
        <w:rPr>
          <w:rFonts w:ascii="Times New Roman" w:eastAsia="Times New Roman" w:hAnsi="Times New Roman" w:cs="Times New Roman"/>
        </w:rPr>
        <w:t xml:space="preserve"> s</w:t>
      </w:r>
      <w:r w:rsidRPr="004205DA">
        <w:rPr>
          <w:rFonts w:ascii="Times New Roman" w:eastAsia="Times New Roman" w:hAnsi="Times New Roman" w:cs="Times New Roman"/>
        </w:rPr>
        <w:t xml:space="preserve">er </w:t>
      </w:r>
      <w:r w:rsidR="0019531E" w:rsidRPr="004205DA">
        <w:rPr>
          <w:rFonts w:ascii="Times New Roman" w:eastAsia="Times New Roman" w:hAnsi="Times New Roman" w:cs="Times New Roman"/>
        </w:rPr>
        <w:t>apresentado</w:t>
      </w:r>
      <w:r w:rsidR="001D03BA">
        <w:rPr>
          <w:rFonts w:ascii="Times New Roman" w:eastAsia="Times New Roman" w:hAnsi="Times New Roman" w:cs="Times New Roman"/>
        </w:rPr>
        <w:t xml:space="preserve"> com destaque ou como secundário</w:t>
      </w:r>
      <w:r w:rsidRPr="004205DA">
        <w:rPr>
          <w:rFonts w:ascii="Times New Roman" w:eastAsia="Times New Roman" w:hAnsi="Times New Roman" w:cs="Times New Roman"/>
        </w:rPr>
        <w:t>, dependendo do discurso que se engendra a partir desse acontecimento. O trabalho das bordadeiras</w:t>
      </w:r>
      <w:r w:rsidR="001D03BA">
        <w:rPr>
          <w:rFonts w:ascii="Times New Roman" w:eastAsia="Times New Roman" w:hAnsi="Times New Roman" w:cs="Times New Roman"/>
        </w:rPr>
        <w:t xml:space="preserve"> o</w:t>
      </w:r>
      <w:r w:rsidRPr="004205DA">
        <w:rPr>
          <w:rFonts w:ascii="Times New Roman" w:eastAsia="Times New Roman" w:hAnsi="Times New Roman" w:cs="Times New Roman"/>
        </w:rPr>
        <w:t xml:space="preserve"> da estilista </w:t>
      </w:r>
      <w:r w:rsidR="0019531E" w:rsidRPr="004205DA">
        <w:rPr>
          <w:rFonts w:ascii="Times New Roman" w:eastAsia="Times New Roman" w:hAnsi="Times New Roman" w:cs="Times New Roman"/>
        </w:rPr>
        <w:t xml:space="preserve">Helô Rocha </w:t>
      </w:r>
      <w:r w:rsidRPr="004205DA">
        <w:rPr>
          <w:rFonts w:ascii="Times New Roman" w:eastAsia="Times New Roman" w:hAnsi="Times New Roman" w:cs="Times New Roman"/>
        </w:rPr>
        <w:t>passa</w:t>
      </w:r>
      <w:r w:rsidR="001D03BA">
        <w:rPr>
          <w:rFonts w:ascii="Times New Roman" w:eastAsia="Times New Roman" w:hAnsi="Times New Roman" w:cs="Times New Roman"/>
        </w:rPr>
        <w:t>m</w:t>
      </w:r>
      <w:r w:rsidRPr="004205DA">
        <w:rPr>
          <w:rFonts w:ascii="Times New Roman" w:eastAsia="Times New Roman" w:hAnsi="Times New Roman" w:cs="Times New Roman"/>
        </w:rPr>
        <w:t xml:space="preserve"> a ser alvo da disputa de sentidos. </w:t>
      </w:r>
    </w:p>
    <w:p w14:paraId="0000004B" w14:textId="2A90A916" w:rsidR="004E4945" w:rsidRPr="004205DA" w:rsidRDefault="00000000" w:rsidP="009102CF">
      <w:pPr>
        <w:ind w:firstLine="720"/>
        <w:jc w:val="both"/>
        <w:rPr>
          <w:rFonts w:ascii="Times New Roman" w:eastAsia="Times New Roman" w:hAnsi="Times New Roman" w:cs="Times New Roman"/>
        </w:rPr>
      </w:pPr>
      <w:r w:rsidRPr="004205DA">
        <w:rPr>
          <w:rFonts w:ascii="Times New Roman" w:eastAsia="Times New Roman" w:hAnsi="Times New Roman" w:cs="Times New Roman"/>
        </w:rPr>
        <w:t xml:space="preserve">Vejamos então como, na seleção dos recortes abaixo, em </w:t>
      </w:r>
      <w:r w:rsidR="0019531E" w:rsidRPr="004205DA">
        <w:rPr>
          <w:rFonts w:ascii="Times New Roman" w:eastAsia="Times New Roman" w:hAnsi="Times New Roman" w:cs="Times New Roman"/>
        </w:rPr>
        <w:t>manchetes</w:t>
      </w:r>
      <w:r w:rsidRPr="004205DA">
        <w:rPr>
          <w:rFonts w:ascii="Times New Roman" w:eastAsia="Times New Roman" w:hAnsi="Times New Roman" w:cs="Times New Roman"/>
        </w:rPr>
        <w:t xml:space="preserve"> de jornais e revistas brasileiros, a notícia sobre a roupa usada por Janja na posse de Lula repercutiu de formas diferentes. Mostraremos as sequências em ordem cronológica, conforme apareceram em jornais</w:t>
      </w:r>
      <w:r w:rsidR="00754CBF" w:rsidRPr="004205DA">
        <w:rPr>
          <w:rFonts w:ascii="Times New Roman" w:eastAsia="Times New Roman" w:hAnsi="Times New Roman" w:cs="Times New Roman"/>
        </w:rPr>
        <w:t>,</w:t>
      </w:r>
      <w:r w:rsidRPr="004205DA">
        <w:rPr>
          <w:rFonts w:ascii="Times New Roman" w:eastAsia="Times New Roman" w:hAnsi="Times New Roman" w:cs="Times New Roman"/>
        </w:rPr>
        <w:t xml:space="preserve"> revistas</w:t>
      </w:r>
      <w:r w:rsidR="00754CBF" w:rsidRPr="004205DA">
        <w:rPr>
          <w:rFonts w:ascii="Times New Roman" w:eastAsia="Times New Roman" w:hAnsi="Times New Roman" w:cs="Times New Roman"/>
        </w:rPr>
        <w:t xml:space="preserve"> ou portais de notícias</w:t>
      </w:r>
      <w:r w:rsidRPr="004205DA">
        <w:rPr>
          <w:rFonts w:ascii="Times New Roman" w:eastAsia="Times New Roman" w:hAnsi="Times New Roman" w:cs="Times New Roman"/>
        </w:rPr>
        <w:t>.</w:t>
      </w:r>
      <w:r w:rsidR="00754CBF" w:rsidRPr="004205DA">
        <w:rPr>
          <w:rFonts w:ascii="Times New Roman" w:eastAsia="Times New Roman" w:hAnsi="Times New Roman" w:cs="Times New Roman"/>
        </w:rPr>
        <w:t xml:space="preserve"> Todos os destaques em negrito são nossos. </w:t>
      </w:r>
      <w:r w:rsidRPr="004205DA">
        <w:rPr>
          <w:rFonts w:ascii="Times New Roman" w:eastAsia="Times New Roman" w:hAnsi="Times New Roman" w:cs="Times New Roman"/>
        </w:rPr>
        <w:t xml:space="preserve"> </w:t>
      </w:r>
    </w:p>
    <w:p w14:paraId="0000004C" w14:textId="76FBA63B"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 xml:space="preserve">A SD1 é composta por título e subtítulo de </w:t>
      </w:r>
      <w:r w:rsidR="0019531E" w:rsidRPr="004205DA">
        <w:rPr>
          <w:rFonts w:ascii="Times New Roman" w:eastAsia="Times New Roman" w:hAnsi="Times New Roman" w:cs="Times New Roman"/>
        </w:rPr>
        <w:t>notícia d</w:t>
      </w:r>
      <w:r w:rsidRPr="004205DA">
        <w:rPr>
          <w:rFonts w:ascii="Times New Roman" w:eastAsia="Times New Roman" w:hAnsi="Times New Roman" w:cs="Times New Roman"/>
        </w:rPr>
        <w:t xml:space="preserve">a </w:t>
      </w:r>
      <w:r w:rsidR="0019531E" w:rsidRPr="004205DA">
        <w:rPr>
          <w:rFonts w:ascii="Times New Roman" w:eastAsia="Times New Roman" w:hAnsi="Times New Roman" w:cs="Times New Roman"/>
        </w:rPr>
        <w:t xml:space="preserve">seção Moda da </w:t>
      </w:r>
      <w:r w:rsidRPr="004205DA">
        <w:rPr>
          <w:rFonts w:ascii="Times New Roman" w:eastAsia="Times New Roman" w:hAnsi="Times New Roman" w:cs="Times New Roman"/>
        </w:rPr>
        <w:t xml:space="preserve">revista </w:t>
      </w:r>
      <w:r w:rsidRPr="004205DA">
        <w:rPr>
          <w:rFonts w:ascii="Times New Roman" w:eastAsia="Times New Roman" w:hAnsi="Times New Roman" w:cs="Times New Roman"/>
          <w:i/>
          <w:iCs/>
        </w:rPr>
        <w:t>Glamour</w:t>
      </w:r>
      <w:r w:rsidRPr="004205DA">
        <w:rPr>
          <w:rFonts w:ascii="Times New Roman" w:eastAsia="Times New Roman" w:hAnsi="Times New Roman" w:cs="Times New Roman"/>
        </w:rPr>
        <w:t xml:space="preserve">: </w:t>
      </w:r>
    </w:p>
    <w:p w14:paraId="0000004D" w14:textId="77777777" w:rsidR="004E4945" w:rsidRPr="004205DA" w:rsidRDefault="004E4945" w:rsidP="009102CF">
      <w:pPr>
        <w:ind w:firstLine="708"/>
        <w:jc w:val="both"/>
        <w:rPr>
          <w:rFonts w:ascii="Times New Roman" w:eastAsia="Times New Roman" w:hAnsi="Times New Roman" w:cs="Times New Roman"/>
        </w:rPr>
      </w:pPr>
    </w:p>
    <w:p w14:paraId="206822DC" w14:textId="77777777" w:rsidR="0019531E" w:rsidRPr="004205DA" w:rsidRDefault="00000000" w:rsidP="009102CF">
      <w:pPr>
        <w:ind w:left="1701"/>
        <w:jc w:val="both"/>
        <w:rPr>
          <w:rFonts w:ascii="Times New Roman" w:eastAsia="Times New Roman" w:hAnsi="Times New Roman" w:cs="Times New Roman"/>
        </w:rPr>
      </w:pPr>
      <w:r w:rsidRPr="004205DA">
        <w:rPr>
          <w:rFonts w:ascii="Times New Roman" w:eastAsia="Times New Roman" w:hAnsi="Times New Roman" w:cs="Times New Roman"/>
        </w:rPr>
        <w:t xml:space="preserve">SD1: </w:t>
      </w:r>
    </w:p>
    <w:p w14:paraId="23C920EE" w14:textId="760106A0" w:rsidR="0019531E" w:rsidRPr="004205DA" w:rsidRDefault="00000000" w:rsidP="009102CF">
      <w:pPr>
        <w:ind w:left="1701"/>
        <w:jc w:val="both"/>
        <w:rPr>
          <w:rFonts w:ascii="Times New Roman" w:eastAsia="Times New Roman" w:hAnsi="Times New Roman" w:cs="Times New Roman"/>
        </w:rPr>
      </w:pPr>
      <w:r w:rsidRPr="004205DA">
        <w:rPr>
          <w:rFonts w:ascii="Times New Roman" w:eastAsia="Times New Roman" w:hAnsi="Times New Roman" w:cs="Times New Roman"/>
        </w:rPr>
        <w:t xml:space="preserve">Janja Silva veste </w:t>
      </w:r>
      <w:r w:rsidRPr="004205DA">
        <w:rPr>
          <w:rFonts w:ascii="Times New Roman" w:eastAsia="Times New Roman" w:hAnsi="Times New Roman" w:cs="Times New Roman"/>
          <w:b/>
        </w:rPr>
        <w:t>conjunto de alfaiataria com bordados</w:t>
      </w:r>
      <w:r w:rsidRPr="004205DA">
        <w:rPr>
          <w:rFonts w:ascii="Times New Roman" w:eastAsia="Times New Roman" w:hAnsi="Times New Roman" w:cs="Times New Roman"/>
        </w:rPr>
        <w:t xml:space="preserve"> para posse presidencial, veja look. </w:t>
      </w:r>
    </w:p>
    <w:p w14:paraId="75FFC88C" w14:textId="77777777" w:rsidR="0019531E" w:rsidRPr="004205DA" w:rsidRDefault="00000000" w:rsidP="009102CF">
      <w:pPr>
        <w:ind w:left="1701"/>
        <w:jc w:val="both"/>
        <w:rPr>
          <w:rFonts w:ascii="Times New Roman" w:eastAsia="Times New Roman" w:hAnsi="Times New Roman" w:cs="Times New Roman"/>
        </w:rPr>
      </w:pPr>
      <w:r w:rsidRPr="004205DA">
        <w:rPr>
          <w:rFonts w:ascii="Times New Roman" w:eastAsia="Times New Roman" w:hAnsi="Times New Roman" w:cs="Times New Roman"/>
        </w:rPr>
        <w:t xml:space="preserve">Primeira-dama acompanha presidente eleito nesta tarde com produção assinada pela estilista Helô Rocha; </w:t>
      </w:r>
      <w:r w:rsidRPr="004205DA">
        <w:rPr>
          <w:rFonts w:ascii="Times New Roman" w:eastAsia="Times New Roman" w:hAnsi="Times New Roman" w:cs="Times New Roman"/>
          <w:b/>
        </w:rPr>
        <w:t xml:space="preserve">peças carregam bordados de artesãs </w:t>
      </w:r>
      <w:r w:rsidRPr="004205DA">
        <w:rPr>
          <w:rFonts w:ascii="Times New Roman" w:eastAsia="Times New Roman" w:hAnsi="Times New Roman" w:cs="Times New Roman"/>
        </w:rPr>
        <w:t xml:space="preserve">de Timbaúba dos Batistas, no Rio Grande do Norte </w:t>
      </w:r>
    </w:p>
    <w:p w14:paraId="0000004E" w14:textId="4A77C305" w:rsidR="004E4945" w:rsidRPr="004205DA" w:rsidRDefault="00000000" w:rsidP="009102CF">
      <w:pPr>
        <w:ind w:left="1701"/>
        <w:jc w:val="both"/>
        <w:rPr>
          <w:rFonts w:ascii="Times New Roman" w:eastAsia="Times New Roman" w:hAnsi="Times New Roman" w:cs="Times New Roman"/>
        </w:rPr>
      </w:pPr>
      <w:r w:rsidRPr="004205DA">
        <w:rPr>
          <w:rFonts w:ascii="Times New Roman" w:eastAsia="Times New Roman" w:hAnsi="Times New Roman" w:cs="Times New Roman"/>
        </w:rPr>
        <w:t>(</w:t>
      </w:r>
      <w:r w:rsidRPr="004205DA">
        <w:rPr>
          <w:rFonts w:ascii="Times New Roman" w:eastAsia="Times New Roman" w:hAnsi="Times New Roman" w:cs="Times New Roman"/>
          <w:i/>
          <w:iCs/>
        </w:rPr>
        <w:t>Glamour</w:t>
      </w:r>
      <w:r w:rsidRPr="004205DA">
        <w:rPr>
          <w:rFonts w:ascii="Times New Roman" w:eastAsia="Times New Roman" w:hAnsi="Times New Roman" w:cs="Times New Roman"/>
        </w:rPr>
        <w:t>, 01/01/2023)</w:t>
      </w:r>
      <w:r w:rsidRPr="004205DA">
        <w:rPr>
          <w:rFonts w:ascii="Times New Roman" w:eastAsia="Times New Roman" w:hAnsi="Times New Roman" w:cs="Times New Roman"/>
          <w:vertAlign w:val="superscript"/>
        </w:rPr>
        <w:footnoteReference w:id="1"/>
      </w:r>
    </w:p>
    <w:p w14:paraId="0000004F" w14:textId="77777777" w:rsidR="004E4945" w:rsidRPr="004205DA" w:rsidRDefault="004E4945" w:rsidP="009102CF">
      <w:pPr>
        <w:jc w:val="both"/>
        <w:rPr>
          <w:rFonts w:ascii="Times New Roman" w:eastAsia="Times New Roman" w:hAnsi="Times New Roman" w:cs="Times New Roman"/>
        </w:rPr>
      </w:pPr>
    </w:p>
    <w:p w14:paraId="00000050" w14:textId="51AD5257"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Na SD2, temos a sequência</w:t>
      </w:r>
      <w:r w:rsidR="0019531E" w:rsidRPr="004205DA">
        <w:rPr>
          <w:rFonts w:ascii="Times New Roman" w:eastAsia="Times New Roman" w:hAnsi="Times New Roman" w:cs="Times New Roman"/>
        </w:rPr>
        <w:t xml:space="preserve"> de título e subtítulo</w:t>
      </w:r>
      <w:r w:rsidRPr="004205DA">
        <w:rPr>
          <w:rFonts w:ascii="Times New Roman" w:eastAsia="Times New Roman" w:hAnsi="Times New Roman" w:cs="Times New Roman"/>
        </w:rPr>
        <w:t xml:space="preserve"> de notícia </w:t>
      </w:r>
      <w:r w:rsidR="00AB36C7" w:rsidRPr="004205DA">
        <w:rPr>
          <w:rFonts w:ascii="Times New Roman" w:eastAsia="Times New Roman" w:hAnsi="Times New Roman" w:cs="Times New Roman"/>
        </w:rPr>
        <w:t xml:space="preserve">assinada por Débora Bergamasco e publicada </w:t>
      </w:r>
      <w:r w:rsidR="00A9609E" w:rsidRPr="004205DA">
        <w:rPr>
          <w:rFonts w:ascii="Times New Roman" w:eastAsia="Times New Roman" w:hAnsi="Times New Roman" w:cs="Times New Roman"/>
        </w:rPr>
        <w:t>no segmento SBT News d</w:t>
      </w:r>
      <w:r w:rsidR="0019531E" w:rsidRPr="004205DA">
        <w:rPr>
          <w:rFonts w:ascii="Times New Roman" w:eastAsia="Times New Roman" w:hAnsi="Times New Roman" w:cs="Times New Roman"/>
        </w:rPr>
        <w:t>o</w:t>
      </w:r>
      <w:r w:rsidRPr="004205DA">
        <w:rPr>
          <w:rFonts w:ascii="Times New Roman" w:eastAsia="Times New Roman" w:hAnsi="Times New Roman" w:cs="Times New Roman"/>
        </w:rPr>
        <w:t xml:space="preserve"> portal de notícias </w:t>
      </w:r>
      <w:r w:rsidRPr="004205DA">
        <w:rPr>
          <w:rFonts w:ascii="Times New Roman" w:eastAsia="Times New Roman" w:hAnsi="Times New Roman" w:cs="Times New Roman"/>
          <w:i/>
          <w:iCs/>
        </w:rPr>
        <w:t>SBT</w:t>
      </w:r>
      <w:r w:rsidRPr="004205DA">
        <w:rPr>
          <w:rFonts w:ascii="Times New Roman" w:eastAsia="Times New Roman" w:hAnsi="Times New Roman" w:cs="Times New Roman"/>
        </w:rPr>
        <w:t>:</w:t>
      </w:r>
    </w:p>
    <w:p w14:paraId="00000051" w14:textId="77777777" w:rsidR="004E4945" w:rsidRPr="004205DA" w:rsidRDefault="004E4945" w:rsidP="009102CF">
      <w:pPr>
        <w:ind w:firstLine="708"/>
        <w:jc w:val="both"/>
        <w:rPr>
          <w:rFonts w:ascii="Times New Roman" w:eastAsia="Times New Roman" w:hAnsi="Times New Roman" w:cs="Times New Roman"/>
        </w:rPr>
      </w:pPr>
    </w:p>
    <w:p w14:paraId="34D23DD2" w14:textId="77777777" w:rsidR="0019531E" w:rsidRPr="004205DA" w:rsidRDefault="00000000" w:rsidP="009102CF">
      <w:pPr>
        <w:shd w:val="clear" w:color="auto" w:fill="FFFFFF"/>
        <w:ind w:left="1700"/>
        <w:jc w:val="both"/>
        <w:rPr>
          <w:rFonts w:ascii="Times New Roman" w:eastAsia="Times New Roman" w:hAnsi="Times New Roman" w:cs="Times New Roman"/>
        </w:rPr>
      </w:pPr>
      <w:r w:rsidRPr="004205DA">
        <w:rPr>
          <w:rFonts w:ascii="Times New Roman" w:eastAsia="Times New Roman" w:hAnsi="Times New Roman" w:cs="Times New Roman"/>
        </w:rPr>
        <w:t xml:space="preserve">SD2: </w:t>
      </w:r>
    </w:p>
    <w:p w14:paraId="7D1DF7BD" w14:textId="77777777" w:rsidR="0019531E" w:rsidRPr="004205DA" w:rsidRDefault="00000000" w:rsidP="009102CF">
      <w:pPr>
        <w:shd w:val="clear" w:color="auto" w:fill="FFFFFF"/>
        <w:ind w:left="1700"/>
        <w:jc w:val="both"/>
        <w:rPr>
          <w:rFonts w:ascii="Times New Roman" w:eastAsia="Times New Roman" w:hAnsi="Times New Roman" w:cs="Times New Roman"/>
          <w:b/>
        </w:rPr>
      </w:pPr>
      <w:r w:rsidRPr="004205DA">
        <w:rPr>
          <w:rFonts w:ascii="Times New Roman" w:eastAsia="Times New Roman" w:hAnsi="Times New Roman" w:cs="Times New Roman"/>
        </w:rPr>
        <w:t xml:space="preserve">Janja usa look "orgânico" </w:t>
      </w:r>
      <w:r w:rsidRPr="004205DA">
        <w:rPr>
          <w:rFonts w:ascii="Times New Roman" w:eastAsia="Times New Roman" w:hAnsi="Times New Roman" w:cs="Times New Roman"/>
          <w:b/>
        </w:rPr>
        <w:t>enfeitado por bordadeiras</w:t>
      </w:r>
      <w:r w:rsidRPr="004205DA">
        <w:rPr>
          <w:rFonts w:ascii="Times New Roman" w:eastAsia="Times New Roman" w:hAnsi="Times New Roman" w:cs="Times New Roman"/>
        </w:rPr>
        <w:t xml:space="preserve"> de Timbaúba.</w:t>
      </w:r>
      <w:r w:rsidRPr="004205DA">
        <w:rPr>
          <w:rFonts w:ascii="Times New Roman" w:eastAsia="Times New Roman" w:hAnsi="Times New Roman" w:cs="Times New Roman"/>
          <w:b/>
        </w:rPr>
        <w:t xml:space="preserve"> </w:t>
      </w:r>
    </w:p>
    <w:p w14:paraId="40923CBF" w14:textId="7573F8D5" w:rsidR="0019531E" w:rsidRPr="004205DA" w:rsidRDefault="00000000" w:rsidP="009102CF">
      <w:pPr>
        <w:shd w:val="clear" w:color="auto" w:fill="FFFFFF"/>
        <w:ind w:left="1700"/>
        <w:jc w:val="both"/>
        <w:rPr>
          <w:rFonts w:ascii="Times New Roman" w:eastAsia="Times New Roman" w:hAnsi="Times New Roman" w:cs="Times New Roman"/>
        </w:rPr>
      </w:pPr>
      <w:r w:rsidRPr="004205DA">
        <w:rPr>
          <w:rFonts w:ascii="Times New Roman" w:eastAsia="Times New Roman" w:hAnsi="Times New Roman" w:cs="Times New Roman"/>
        </w:rPr>
        <w:t xml:space="preserve">Conjunto de crepe de seda assinado por Helô Rocha tem tingimento natural e palhas da flora brasileira </w:t>
      </w:r>
    </w:p>
    <w:p w14:paraId="00000052" w14:textId="6F8162A4" w:rsidR="004E4945" w:rsidRPr="004205DA" w:rsidRDefault="00000000" w:rsidP="009102CF">
      <w:pPr>
        <w:shd w:val="clear" w:color="auto" w:fill="FFFFFF"/>
        <w:ind w:left="1700"/>
        <w:jc w:val="both"/>
        <w:rPr>
          <w:rFonts w:ascii="Times New Roman" w:eastAsia="Times New Roman" w:hAnsi="Times New Roman" w:cs="Times New Roman"/>
        </w:rPr>
      </w:pPr>
      <w:r w:rsidRPr="004205DA">
        <w:rPr>
          <w:rFonts w:ascii="Times New Roman" w:eastAsia="Times New Roman" w:hAnsi="Times New Roman" w:cs="Times New Roman"/>
        </w:rPr>
        <w:t>(</w:t>
      </w:r>
      <w:r w:rsidRPr="004205DA">
        <w:rPr>
          <w:rFonts w:ascii="Times New Roman" w:eastAsia="Times New Roman" w:hAnsi="Times New Roman" w:cs="Times New Roman"/>
          <w:i/>
          <w:iCs/>
        </w:rPr>
        <w:t>SBT</w:t>
      </w:r>
      <w:r w:rsidRPr="004205DA">
        <w:rPr>
          <w:rFonts w:ascii="Times New Roman" w:eastAsia="Times New Roman" w:hAnsi="Times New Roman" w:cs="Times New Roman"/>
        </w:rPr>
        <w:t>, 01/01/2023)</w:t>
      </w:r>
      <w:r w:rsidRPr="004205DA">
        <w:rPr>
          <w:rFonts w:ascii="Times New Roman" w:eastAsia="Times New Roman" w:hAnsi="Times New Roman" w:cs="Times New Roman"/>
          <w:vertAlign w:val="superscript"/>
        </w:rPr>
        <w:footnoteReference w:id="2"/>
      </w:r>
    </w:p>
    <w:p w14:paraId="00000057" w14:textId="77777777" w:rsidR="004E4945" w:rsidRPr="004205DA" w:rsidRDefault="004E4945" w:rsidP="009102CF">
      <w:pPr>
        <w:jc w:val="both"/>
        <w:rPr>
          <w:rFonts w:ascii="Times New Roman" w:eastAsia="Times New Roman" w:hAnsi="Times New Roman" w:cs="Times New Roman"/>
        </w:rPr>
      </w:pPr>
    </w:p>
    <w:p w14:paraId="00000058" w14:textId="07B77626"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A SD</w:t>
      </w:r>
      <w:r w:rsidR="001D03BA">
        <w:rPr>
          <w:rFonts w:ascii="Times New Roman" w:eastAsia="Times New Roman" w:hAnsi="Times New Roman" w:cs="Times New Roman"/>
        </w:rPr>
        <w:t>3</w:t>
      </w:r>
      <w:r w:rsidRPr="004205DA">
        <w:rPr>
          <w:rFonts w:ascii="Times New Roman" w:eastAsia="Times New Roman" w:hAnsi="Times New Roman" w:cs="Times New Roman"/>
        </w:rPr>
        <w:t xml:space="preserve"> refere-se ao título e subtítulo d</w:t>
      </w:r>
      <w:r w:rsidR="00AB36C7" w:rsidRPr="004205DA">
        <w:rPr>
          <w:rFonts w:ascii="Times New Roman" w:eastAsia="Times New Roman" w:hAnsi="Times New Roman" w:cs="Times New Roman"/>
        </w:rPr>
        <w:t>e</w:t>
      </w:r>
      <w:r w:rsidRPr="004205DA">
        <w:rPr>
          <w:rFonts w:ascii="Times New Roman" w:eastAsia="Times New Roman" w:hAnsi="Times New Roman" w:cs="Times New Roman"/>
        </w:rPr>
        <w:t xml:space="preserve"> notícia</w:t>
      </w:r>
      <w:r w:rsidR="00AB36C7" w:rsidRPr="004205DA">
        <w:rPr>
          <w:rFonts w:ascii="Times New Roman" w:eastAsia="Times New Roman" w:hAnsi="Times New Roman" w:cs="Times New Roman"/>
        </w:rPr>
        <w:t>,</w:t>
      </w:r>
      <w:r w:rsidRPr="004205DA">
        <w:rPr>
          <w:rFonts w:ascii="Times New Roman" w:eastAsia="Times New Roman" w:hAnsi="Times New Roman" w:cs="Times New Roman"/>
        </w:rPr>
        <w:t xml:space="preserve"> </w:t>
      </w:r>
      <w:r w:rsidR="00AB36C7" w:rsidRPr="004205DA">
        <w:rPr>
          <w:rFonts w:ascii="Times New Roman" w:eastAsia="Times New Roman" w:hAnsi="Times New Roman" w:cs="Times New Roman"/>
        </w:rPr>
        <w:t xml:space="preserve">assinada por Gabriela Monteiro, </w:t>
      </w:r>
      <w:r w:rsidRPr="004205DA">
        <w:rPr>
          <w:rFonts w:ascii="Times New Roman" w:eastAsia="Times New Roman" w:hAnsi="Times New Roman" w:cs="Times New Roman"/>
        </w:rPr>
        <w:t xml:space="preserve">que circulou </w:t>
      </w:r>
      <w:r w:rsidR="00AB36C7" w:rsidRPr="004205DA">
        <w:rPr>
          <w:rFonts w:ascii="Times New Roman" w:eastAsia="Times New Roman" w:hAnsi="Times New Roman" w:cs="Times New Roman"/>
        </w:rPr>
        <w:t xml:space="preserve">na seção Brasil do </w:t>
      </w:r>
      <w:r w:rsidR="00A9609E" w:rsidRPr="004205DA">
        <w:rPr>
          <w:rFonts w:ascii="Times New Roman" w:eastAsia="Times New Roman" w:hAnsi="Times New Roman" w:cs="Times New Roman"/>
        </w:rPr>
        <w:t>j</w:t>
      </w:r>
      <w:r w:rsidRPr="004205DA">
        <w:rPr>
          <w:rFonts w:ascii="Times New Roman" w:eastAsia="Times New Roman" w:hAnsi="Times New Roman" w:cs="Times New Roman"/>
        </w:rPr>
        <w:t xml:space="preserve">ornal </w:t>
      </w:r>
      <w:r w:rsidRPr="004205DA">
        <w:rPr>
          <w:rFonts w:ascii="Times New Roman" w:eastAsia="Times New Roman" w:hAnsi="Times New Roman" w:cs="Times New Roman"/>
          <w:i/>
          <w:iCs/>
        </w:rPr>
        <w:t>O Povo</w:t>
      </w:r>
      <w:r w:rsidRPr="004205DA">
        <w:rPr>
          <w:rFonts w:ascii="Times New Roman" w:eastAsia="Times New Roman" w:hAnsi="Times New Roman" w:cs="Times New Roman"/>
        </w:rPr>
        <w:t>:</w:t>
      </w:r>
    </w:p>
    <w:p w14:paraId="58249139" w14:textId="77777777" w:rsidR="004D01F5" w:rsidRDefault="004D01F5" w:rsidP="009102CF">
      <w:pPr>
        <w:ind w:left="1701"/>
        <w:jc w:val="both"/>
        <w:rPr>
          <w:rFonts w:ascii="Times New Roman" w:eastAsia="Times New Roman" w:hAnsi="Times New Roman" w:cs="Times New Roman"/>
        </w:rPr>
      </w:pPr>
    </w:p>
    <w:p w14:paraId="49271520" w14:textId="66DA1A01" w:rsidR="0019531E" w:rsidRPr="004205DA" w:rsidRDefault="00000000" w:rsidP="009102CF">
      <w:pPr>
        <w:ind w:left="1701"/>
        <w:jc w:val="both"/>
        <w:rPr>
          <w:rFonts w:ascii="Times New Roman" w:eastAsia="Times New Roman" w:hAnsi="Times New Roman" w:cs="Times New Roman"/>
        </w:rPr>
      </w:pPr>
      <w:r w:rsidRPr="004205DA">
        <w:rPr>
          <w:rFonts w:ascii="Times New Roman" w:eastAsia="Times New Roman" w:hAnsi="Times New Roman" w:cs="Times New Roman"/>
        </w:rPr>
        <w:t xml:space="preserve">SD </w:t>
      </w:r>
      <w:r w:rsidR="004D01F5">
        <w:rPr>
          <w:rFonts w:ascii="Times New Roman" w:eastAsia="Times New Roman" w:hAnsi="Times New Roman" w:cs="Times New Roman"/>
        </w:rPr>
        <w:t>3</w:t>
      </w:r>
      <w:r w:rsidRPr="004205DA">
        <w:rPr>
          <w:rFonts w:ascii="Times New Roman" w:eastAsia="Times New Roman" w:hAnsi="Times New Roman" w:cs="Times New Roman"/>
        </w:rPr>
        <w:t xml:space="preserve">: </w:t>
      </w:r>
    </w:p>
    <w:p w14:paraId="01E5D888" w14:textId="77777777" w:rsidR="00367248" w:rsidRPr="004205DA" w:rsidRDefault="00000000" w:rsidP="009102CF">
      <w:pPr>
        <w:ind w:left="1701"/>
        <w:jc w:val="both"/>
        <w:rPr>
          <w:rFonts w:ascii="Times New Roman" w:eastAsia="Times New Roman" w:hAnsi="Times New Roman" w:cs="Times New Roman"/>
        </w:rPr>
      </w:pPr>
      <w:r w:rsidRPr="004205DA">
        <w:rPr>
          <w:rFonts w:ascii="Times New Roman" w:eastAsia="Times New Roman" w:hAnsi="Times New Roman" w:cs="Times New Roman"/>
        </w:rPr>
        <w:t xml:space="preserve">Com palha e capim dourado, </w:t>
      </w:r>
      <w:r w:rsidRPr="004205DA">
        <w:rPr>
          <w:rFonts w:ascii="Times New Roman" w:eastAsia="Times New Roman" w:hAnsi="Times New Roman" w:cs="Times New Roman"/>
          <w:b/>
        </w:rPr>
        <w:t>roupa de Janja na posse de Lula foi bordada por nordestinas</w:t>
      </w:r>
      <w:r w:rsidRPr="004205DA">
        <w:rPr>
          <w:rFonts w:ascii="Times New Roman" w:eastAsia="Times New Roman" w:hAnsi="Times New Roman" w:cs="Times New Roman"/>
        </w:rPr>
        <w:t xml:space="preserve">. </w:t>
      </w:r>
    </w:p>
    <w:p w14:paraId="105606E5" w14:textId="0459BE4A" w:rsidR="0019531E" w:rsidRPr="004205DA" w:rsidRDefault="00000000" w:rsidP="009102CF">
      <w:pPr>
        <w:ind w:left="1701"/>
        <w:jc w:val="both"/>
        <w:rPr>
          <w:rFonts w:ascii="Times New Roman" w:eastAsia="Times New Roman" w:hAnsi="Times New Roman" w:cs="Times New Roman"/>
        </w:rPr>
      </w:pPr>
      <w:r w:rsidRPr="004205DA">
        <w:rPr>
          <w:rFonts w:ascii="Times New Roman" w:eastAsia="Times New Roman" w:hAnsi="Times New Roman" w:cs="Times New Roman"/>
        </w:rPr>
        <w:t xml:space="preserve">A peça foi feita pela estilista Helô Rocha em parceria com a cooperativa de bordadeiras de Timbaúba dos Batistas, no Rio Grande do Norte </w:t>
      </w:r>
    </w:p>
    <w:p w14:paraId="00000059" w14:textId="3AFF1C04" w:rsidR="004E4945" w:rsidRPr="004205DA" w:rsidRDefault="00000000" w:rsidP="009102CF">
      <w:pPr>
        <w:ind w:left="1701"/>
        <w:jc w:val="both"/>
        <w:rPr>
          <w:rFonts w:ascii="Times New Roman" w:eastAsia="Times New Roman" w:hAnsi="Times New Roman" w:cs="Times New Roman"/>
        </w:rPr>
      </w:pPr>
      <w:r w:rsidRPr="004205DA">
        <w:rPr>
          <w:rFonts w:ascii="Times New Roman" w:eastAsia="Times New Roman" w:hAnsi="Times New Roman" w:cs="Times New Roman"/>
        </w:rPr>
        <w:t>(</w:t>
      </w:r>
      <w:r w:rsidRPr="004205DA">
        <w:rPr>
          <w:rFonts w:ascii="Times New Roman" w:eastAsia="Times New Roman" w:hAnsi="Times New Roman" w:cs="Times New Roman"/>
          <w:i/>
          <w:iCs/>
        </w:rPr>
        <w:t>O Povo</w:t>
      </w:r>
      <w:r w:rsidRPr="004205DA">
        <w:rPr>
          <w:rFonts w:ascii="Times New Roman" w:eastAsia="Times New Roman" w:hAnsi="Times New Roman" w:cs="Times New Roman"/>
        </w:rPr>
        <w:t>, 04/01/2023)</w:t>
      </w:r>
      <w:r w:rsidRPr="004205DA">
        <w:rPr>
          <w:rFonts w:ascii="Times New Roman" w:eastAsia="Times New Roman" w:hAnsi="Times New Roman" w:cs="Times New Roman"/>
          <w:vertAlign w:val="superscript"/>
        </w:rPr>
        <w:footnoteReference w:id="3"/>
      </w:r>
    </w:p>
    <w:p w14:paraId="0000005A" w14:textId="77777777" w:rsidR="004E4945" w:rsidRPr="004205DA" w:rsidRDefault="004E4945" w:rsidP="009102CF">
      <w:pPr>
        <w:ind w:left="1701"/>
        <w:jc w:val="both"/>
        <w:rPr>
          <w:rFonts w:ascii="Times New Roman" w:eastAsia="Times New Roman" w:hAnsi="Times New Roman" w:cs="Times New Roman"/>
        </w:rPr>
      </w:pPr>
    </w:p>
    <w:p w14:paraId="0000005B" w14:textId="37C41932"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Por último, na SD</w:t>
      </w:r>
      <w:r w:rsidR="001D03BA">
        <w:rPr>
          <w:rFonts w:ascii="Times New Roman" w:eastAsia="Times New Roman" w:hAnsi="Times New Roman" w:cs="Times New Roman"/>
        </w:rPr>
        <w:t>4</w:t>
      </w:r>
      <w:r w:rsidRPr="004205DA">
        <w:rPr>
          <w:rFonts w:ascii="Times New Roman" w:eastAsia="Times New Roman" w:hAnsi="Times New Roman" w:cs="Times New Roman"/>
        </w:rPr>
        <w:t xml:space="preserve">, temos título de uma </w:t>
      </w:r>
      <w:r w:rsidR="00577B7D" w:rsidRPr="004205DA">
        <w:rPr>
          <w:rFonts w:ascii="Times New Roman" w:eastAsia="Times New Roman" w:hAnsi="Times New Roman" w:cs="Times New Roman"/>
        </w:rPr>
        <w:t xml:space="preserve">matéria </w:t>
      </w:r>
      <w:r w:rsidR="00AB36C7" w:rsidRPr="004205DA">
        <w:rPr>
          <w:rFonts w:ascii="Times New Roman" w:eastAsia="Times New Roman" w:hAnsi="Times New Roman" w:cs="Times New Roman"/>
        </w:rPr>
        <w:t xml:space="preserve">produzida por Juliana Domingos de Lima para o canal </w:t>
      </w:r>
      <w:r w:rsidR="00AB36C7" w:rsidRPr="004205DA">
        <w:rPr>
          <w:rFonts w:ascii="Times New Roman" w:eastAsia="Times New Roman" w:hAnsi="Times New Roman" w:cs="Times New Roman"/>
          <w:i/>
          <w:iCs/>
        </w:rPr>
        <w:t>Ecoa</w:t>
      </w:r>
      <w:r w:rsidR="00AB36C7" w:rsidRPr="004205DA">
        <w:rPr>
          <w:rFonts w:ascii="Times New Roman" w:eastAsia="Times New Roman" w:hAnsi="Times New Roman" w:cs="Times New Roman"/>
        </w:rPr>
        <w:t xml:space="preserve"> do</w:t>
      </w:r>
      <w:r w:rsidR="00577B7D" w:rsidRPr="004205DA">
        <w:rPr>
          <w:rFonts w:ascii="Times New Roman" w:eastAsia="Times New Roman" w:hAnsi="Times New Roman" w:cs="Times New Roman"/>
        </w:rPr>
        <w:t xml:space="preserve"> </w:t>
      </w:r>
      <w:r w:rsidRPr="004205DA">
        <w:rPr>
          <w:rFonts w:ascii="Times New Roman" w:eastAsia="Times New Roman" w:hAnsi="Times New Roman" w:cs="Times New Roman"/>
        </w:rPr>
        <w:t xml:space="preserve">portal </w:t>
      </w:r>
      <w:r w:rsidRPr="004205DA">
        <w:rPr>
          <w:rFonts w:ascii="Times New Roman" w:eastAsia="Times New Roman" w:hAnsi="Times New Roman" w:cs="Times New Roman"/>
          <w:i/>
          <w:iCs/>
        </w:rPr>
        <w:t>UOL</w:t>
      </w:r>
      <w:r w:rsidR="00AB36C7" w:rsidRPr="004205DA">
        <w:rPr>
          <w:rFonts w:ascii="Times New Roman" w:eastAsia="Times New Roman" w:hAnsi="Times New Roman" w:cs="Times New Roman"/>
        </w:rPr>
        <w:t>. Está n</w:t>
      </w:r>
      <w:r w:rsidRPr="004205DA">
        <w:rPr>
          <w:rFonts w:ascii="Times New Roman" w:eastAsia="Times New Roman" w:hAnsi="Times New Roman" w:cs="Times New Roman"/>
        </w:rPr>
        <w:t>a seção Iniciativas que inspiram. Não há subtítulo.</w:t>
      </w:r>
    </w:p>
    <w:p w14:paraId="0000005C" w14:textId="77777777" w:rsidR="004E4945" w:rsidRPr="004205DA" w:rsidRDefault="004E4945" w:rsidP="009102CF">
      <w:pPr>
        <w:ind w:firstLine="708"/>
        <w:jc w:val="both"/>
        <w:rPr>
          <w:rFonts w:ascii="Times New Roman" w:eastAsia="Times New Roman" w:hAnsi="Times New Roman" w:cs="Times New Roman"/>
        </w:rPr>
      </w:pPr>
    </w:p>
    <w:p w14:paraId="5CB7E6DA" w14:textId="0A76DD91" w:rsidR="00577B7D" w:rsidRPr="004205DA" w:rsidRDefault="00000000" w:rsidP="009102CF">
      <w:pPr>
        <w:ind w:left="1701"/>
        <w:jc w:val="both"/>
        <w:rPr>
          <w:rFonts w:ascii="Times New Roman" w:eastAsia="Times New Roman" w:hAnsi="Times New Roman" w:cs="Times New Roman"/>
        </w:rPr>
      </w:pPr>
      <w:r w:rsidRPr="004205DA">
        <w:rPr>
          <w:rFonts w:ascii="Times New Roman" w:eastAsia="Times New Roman" w:hAnsi="Times New Roman" w:cs="Times New Roman"/>
        </w:rPr>
        <w:t>SD</w:t>
      </w:r>
      <w:r w:rsidR="004A6B5C">
        <w:rPr>
          <w:rFonts w:ascii="Times New Roman" w:eastAsia="Times New Roman" w:hAnsi="Times New Roman" w:cs="Times New Roman"/>
        </w:rPr>
        <w:t>4</w:t>
      </w:r>
      <w:r w:rsidRPr="004205DA">
        <w:rPr>
          <w:rFonts w:ascii="Times New Roman" w:eastAsia="Times New Roman" w:hAnsi="Times New Roman" w:cs="Times New Roman"/>
        </w:rPr>
        <w:t xml:space="preserve">: </w:t>
      </w:r>
    </w:p>
    <w:p w14:paraId="7A1FEC15" w14:textId="35B0DA6A" w:rsidR="00577B7D" w:rsidRPr="004205DA" w:rsidRDefault="00000000" w:rsidP="009102CF">
      <w:pPr>
        <w:ind w:left="1701"/>
        <w:jc w:val="both"/>
        <w:rPr>
          <w:rFonts w:ascii="Times New Roman" w:eastAsia="Times New Roman" w:hAnsi="Times New Roman" w:cs="Times New Roman"/>
        </w:rPr>
      </w:pPr>
      <w:r w:rsidRPr="004205DA">
        <w:rPr>
          <w:rFonts w:ascii="Times New Roman" w:eastAsia="Times New Roman" w:hAnsi="Times New Roman" w:cs="Times New Roman"/>
        </w:rPr>
        <w:t xml:space="preserve">Janja usa roupa de </w:t>
      </w:r>
      <w:r w:rsidRPr="004205DA">
        <w:rPr>
          <w:rFonts w:ascii="Times New Roman" w:eastAsia="Times New Roman" w:hAnsi="Times New Roman" w:cs="Times New Roman"/>
          <w:b/>
        </w:rPr>
        <w:t>bordadeiras que sustentam um terço de cidade no Nordeste</w:t>
      </w:r>
      <w:r w:rsidRPr="004205DA">
        <w:rPr>
          <w:rFonts w:ascii="Times New Roman" w:eastAsia="Times New Roman" w:hAnsi="Times New Roman" w:cs="Times New Roman"/>
        </w:rPr>
        <w:t xml:space="preserve"> </w:t>
      </w:r>
    </w:p>
    <w:p w14:paraId="0000005D" w14:textId="29A3B152" w:rsidR="004E4945" w:rsidRPr="004205DA" w:rsidRDefault="00000000" w:rsidP="009102CF">
      <w:pPr>
        <w:ind w:left="1701"/>
        <w:jc w:val="both"/>
        <w:rPr>
          <w:rFonts w:ascii="Times New Roman" w:eastAsia="Times New Roman" w:hAnsi="Times New Roman" w:cs="Times New Roman"/>
        </w:rPr>
      </w:pPr>
      <w:r w:rsidRPr="004205DA">
        <w:rPr>
          <w:rFonts w:ascii="Times New Roman" w:eastAsia="Times New Roman" w:hAnsi="Times New Roman" w:cs="Times New Roman"/>
        </w:rPr>
        <w:t>(</w:t>
      </w:r>
      <w:r w:rsidR="00577B7D" w:rsidRPr="004205DA">
        <w:rPr>
          <w:rFonts w:ascii="Times New Roman" w:eastAsia="Times New Roman" w:hAnsi="Times New Roman" w:cs="Times New Roman"/>
          <w:i/>
          <w:iCs/>
        </w:rPr>
        <w:t>Ecoa -</w:t>
      </w:r>
      <w:r w:rsidRPr="004205DA">
        <w:rPr>
          <w:rFonts w:ascii="Times New Roman" w:eastAsia="Times New Roman" w:hAnsi="Times New Roman" w:cs="Times New Roman"/>
          <w:i/>
          <w:iCs/>
        </w:rPr>
        <w:t xml:space="preserve"> UOL</w:t>
      </w:r>
      <w:r w:rsidRPr="004205DA">
        <w:rPr>
          <w:rFonts w:ascii="Times New Roman" w:eastAsia="Times New Roman" w:hAnsi="Times New Roman" w:cs="Times New Roman"/>
        </w:rPr>
        <w:t>, 06/01/2023)</w:t>
      </w:r>
      <w:r w:rsidRPr="004205DA">
        <w:rPr>
          <w:rFonts w:ascii="Times New Roman" w:eastAsia="Times New Roman" w:hAnsi="Times New Roman" w:cs="Times New Roman"/>
          <w:vertAlign w:val="superscript"/>
        </w:rPr>
        <w:footnoteReference w:id="4"/>
      </w:r>
    </w:p>
    <w:p w14:paraId="0000005E" w14:textId="77777777" w:rsidR="004E4945" w:rsidRPr="004205DA" w:rsidRDefault="004E4945" w:rsidP="009102CF">
      <w:pPr>
        <w:ind w:firstLine="708"/>
        <w:jc w:val="both"/>
        <w:rPr>
          <w:rFonts w:ascii="Times New Roman" w:eastAsia="Times New Roman" w:hAnsi="Times New Roman" w:cs="Times New Roman"/>
        </w:rPr>
      </w:pPr>
    </w:p>
    <w:p w14:paraId="0000005F" w14:textId="36F6AC38"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 xml:space="preserve">Após </w:t>
      </w:r>
      <w:r w:rsidR="00AB36C7" w:rsidRPr="004205DA">
        <w:rPr>
          <w:rFonts w:ascii="Times New Roman" w:eastAsia="Times New Roman" w:hAnsi="Times New Roman" w:cs="Times New Roman"/>
        </w:rPr>
        <w:t>elencarmos as</w:t>
      </w:r>
      <w:r w:rsidRPr="004205DA">
        <w:rPr>
          <w:rFonts w:ascii="Times New Roman" w:eastAsia="Times New Roman" w:hAnsi="Times New Roman" w:cs="Times New Roman"/>
        </w:rPr>
        <w:t xml:space="preserve"> sequências</w:t>
      </w:r>
      <w:r w:rsidR="00AB36C7" w:rsidRPr="004205DA">
        <w:rPr>
          <w:rFonts w:ascii="Times New Roman" w:eastAsia="Times New Roman" w:hAnsi="Times New Roman" w:cs="Times New Roman"/>
        </w:rPr>
        <w:t xml:space="preserve"> discursivas</w:t>
      </w:r>
      <w:r w:rsidRPr="004205DA">
        <w:rPr>
          <w:rFonts w:ascii="Times New Roman" w:eastAsia="Times New Roman" w:hAnsi="Times New Roman" w:cs="Times New Roman"/>
        </w:rPr>
        <w:t xml:space="preserve">, passamos ao nosso gesto de </w:t>
      </w:r>
      <w:r w:rsidR="00577B7D" w:rsidRPr="004205DA">
        <w:rPr>
          <w:rFonts w:ascii="Times New Roman" w:eastAsia="Times New Roman" w:hAnsi="Times New Roman" w:cs="Times New Roman"/>
        </w:rPr>
        <w:t>análise</w:t>
      </w:r>
      <w:r w:rsidRPr="004205DA">
        <w:rPr>
          <w:rFonts w:ascii="Times New Roman" w:eastAsia="Times New Roman" w:hAnsi="Times New Roman" w:cs="Times New Roman"/>
        </w:rPr>
        <w:t xml:space="preserve">. Nosso objetivo é </w:t>
      </w:r>
      <w:r w:rsidR="00577B7D" w:rsidRPr="004205DA">
        <w:rPr>
          <w:rFonts w:ascii="Times New Roman" w:eastAsia="Times New Roman" w:hAnsi="Times New Roman" w:cs="Times New Roman"/>
        </w:rPr>
        <w:t>observar se</w:t>
      </w:r>
      <w:r w:rsidRPr="004205DA">
        <w:rPr>
          <w:rFonts w:ascii="Times New Roman" w:eastAsia="Times New Roman" w:hAnsi="Times New Roman" w:cs="Times New Roman"/>
        </w:rPr>
        <w:t xml:space="preserve"> o discurso jornalístico atribui </w:t>
      </w:r>
      <w:r w:rsidR="00577B7D" w:rsidRPr="004205DA">
        <w:rPr>
          <w:rFonts w:ascii="Times New Roman" w:eastAsia="Times New Roman" w:hAnsi="Times New Roman" w:cs="Times New Roman"/>
        </w:rPr>
        <w:t xml:space="preserve">ou não </w:t>
      </w:r>
      <w:r w:rsidRPr="004205DA">
        <w:rPr>
          <w:rFonts w:ascii="Times New Roman" w:eastAsia="Times New Roman" w:hAnsi="Times New Roman" w:cs="Times New Roman"/>
        </w:rPr>
        <w:t xml:space="preserve">um papel </w:t>
      </w:r>
      <w:proofErr w:type="spellStart"/>
      <w:r w:rsidRPr="004205DA">
        <w:rPr>
          <w:rFonts w:ascii="Times New Roman" w:eastAsia="Times New Roman" w:hAnsi="Times New Roman" w:cs="Times New Roman"/>
        </w:rPr>
        <w:t>protagonizante</w:t>
      </w:r>
      <w:proofErr w:type="spellEnd"/>
      <w:r w:rsidRPr="004205DA">
        <w:rPr>
          <w:rFonts w:ascii="Times New Roman" w:eastAsia="Times New Roman" w:hAnsi="Times New Roman" w:cs="Times New Roman"/>
        </w:rPr>
        <w:t xml:space="preserve"> às mulheres trabalhadoras, detentoras de saberes relacionados ao trabalho manual. </w:t>
      </w:r>
    </w:p>
    <w:p w14:paraId="00000062" w14:textId="3480073F"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 xml:space="preserve">Na SD1, as expressões “conjunto </w:t>
      </w:r>
      <w:r w:rsidRPr="004205DA">
        <w:rPr>
          <w:rFonts w:ascii="Times New Roman" w:eastAsia="Times New Roman" w:hAnsi="Times New Roman" w:cs="Times New Roman"/>
          <w:i/>
        </w:rPr>
        <w:t>de alfaiataria com bordados</w:t>
      </w:r>
      <w:r w:rsidRPr="004205DA">
        <w:rPr>
          <w:rFonts w:ascii="Times New Roman" w:eastAsia="Times New Roman" w:hAnsi="Times New Roman" w:cs="Times New Roman"/>
        </w:rPr>
        <w:t xml:space="preserve">” e “peças carregam </w:t>
      </w:r>
      <w:r w:rsidRPr="004205DA">
        <w:rPr>
          <w:rFonts w:ascii="Times New Roman" w:eastAsia="Times New Roman" w:hAnsi="Times New Roman" w:cs="Times New Roman"/>
          <w:i/>
        </w:rPr>
        <w:t>bordados de artesãs</w:t>
      </w:r>
      <w:r w:rsidRPr="004205DA">
        <w:rPr>
          <w:rFonts w:ascii="Times New Roman" w:eastAsia="Times New Roman" w:hAnsi="Times New Roman" w:cs="Times New Roman"/>
        </w:rPr>
        <w:t xml:space="preserve">” os substantivos “conjunto” e “peças” são topicalizados, já que os sentidos postos evidência privilegiam a mercadoria, o trabalho já pronto, </w:t>
      </w:r>
      <w:r w:rsidR="00064D76">
        <w:rPr>
          <w:rFonts w:ascii="Times New Roman" w:eastAsia="Times New Roman" w:hAnsi="Times New Roman" w:cs="Times New Roman"/>
        </w:rPr>
        <w:t>o que deixa</w:t>
      </w:r>
      <w:r w:rsidR="00577B7D" w:rsidRPr="004205DA">
        <w:rPr>
          <w:rFonts w:ascii="Times New Roman" w:eastAsia="Times New Roman" w:hAnsi="Times New Roman" w:cs="Times New Roman"/>
        </w:rPr>
        <w:t xml:space="preserve"> em segundo plano</w:t>
      </w:r>
      <w:r w:rsidR="002C75E3">
        <w:rPr>
          <w:rFonts w:ascii="Times New Roman" w:eastAsia="Times New Roman" w:hAnsi="Times New Roman" w:cs="Times New Roman"/>
        </w:rPr>
        <w:t>, como adjunto adnominal de “bordados”, as artesãs de Timbaúba dos Batistas</w:t>
      </w:r>
      <w:r w:rsidRPr="004205DA">
        <w:rPr>
          <w:rFonts w:ascii="Times New Roman" w:eastAsia="Times New Roman" w:hAnsi="Times New Roman" w:cs="Times New Roman"/>
        </w:rPr>
        <w:t xml:space="preserve">. No subtítulo, o estatuto da autoria é dirigido ao trabalho da estilista que </w:t>
      </w:r>
      <w:r w:rsidRPr="004205DA">
        <w:rPr>
          <w:rFonts w:ascii="Times New Roman" w:eastAsia="Times New Roman" w:hAnsi="Times New Roman" w:cs="Times New Roman"/>
          <w:i/>
        </w:rPr>
        <w:t>assina</w:t>
      </w:r>
      <w:r w:rsidRPr="004205DA">
        <w:rPr>
          <w:rFonts w:ascii="Times New Roman" w:eastAsia="Times New Roman" w:hAnsi="Times New Roman" w:cs="Times New Roman"/>
        </w:rPr>
        <w:t xml:space="preserve"> a</w:t>
      </w:r>
      <w:r w:rsidR="002C75E3">
        <w:rPr>
          <w:rFonts w:ascii="Times New Roman" w:eastAsia="Times New Roman" w:hAnsi="Times New Roman" w:cs="Times New Roman"/>
        </w:rPr>
        <w:t xml:space="preserve"> produção</w:t>
      </w:r>
      <w:r w:rsidRPr="004205DA">
        <w:rPr>
          <w:rFonts w:ascii="Times New Roman" w:eastAsia="Times New Roman" w:hAnsi="Times New Roman" w:cs="Times New Roman"/>
        </w:rPr>
        <w:t>.</w:t>
      </w:r>
      <w:r w:rsidR="00AB36C7" w:rsidRPr="004205DA">
        <w:rPr>
          <w:rFonts w:ascii="Times New Roman" w:eastAsia="Times New Roman" w:hAnsi="Times New Roman" w:cs="Times New Roman"/>
        </w:rPr>
        <w:t xml:space="preserve"> Assim, há</w:t>
      </w:r>
      <w:r w:rsidRPr="004205DA">
        <w:rPr>
          <w:rFonts w:ascii="Times New Roman" w:eastAsia="Times New Roman" w:hAnsi="Times New Roman" w:cs="Times New Roman"/>
        </w:rPr>
        <w:t xml:space="preserve"> uma divisão entre o trabalho artesanal </w:t>
      </w:r>
      <w:r w:rsidR="00AB36C7" w:rsidRPr="004205DA">
        <w:rPr>
          <w:rFonts w:ascii="Times New Roman" w:eastAsia="Times New Roman" w:hAnsi="Times New Roman" w:cs="Times New Roman"/>
        </w:rPr>
        <w:t xml:space="preserve">executado pelas artesãs </w:t>
      </w:r>
      <w:r w:rsidRPr="004205DA">
        <w:rPr>
          <w:rFonts w:ascii="Times New Roman" w:eastAsia="Times New Roman" w:hAnsi="Times New Roman" w:cs="Times New Roman"/>
        </w:rPr>
        <w:t>e o trabalho executado pela estilista</w:t>
      </w:r>
      <w:r w:rsidR="002C75E3">
        <w:rPr>
          <w:rFonts w:ascii="Times New Roman" w:eastAsia="Times New Roman" w:hAnsi="Times New Roman" w:cs="Times New Roman"/>
        </w:rPr>
        <w:t>, com este último valorizado como autoral</w:t>
      </w:r>
      <w:r w:rsidRPr="004205DA">
        <w:rPr>
          <w:rFonts w:ascii="Times New Roman" w:eastAsia="Times New Roman" w:hAnsi="Times New Roman" w:cs="Times New Roman"/>
        </w:rPr>
        <w:t xml:space="preserve">. </w:t>
      </w:r>
    </w:p>
    <w:p w14:paraId="00000063" w14:textId="79075942" w:rsidR="004E4945" w:rsidRPr="004205DA" w:rsidRDefault="00000000" w:rsidP="009102CF">
      <w:pPr>
        <w:ind w:firstLine="708"/>
        <w:jc w:val="both"/>
        <w:rPr>
          <w:rFonts w:ascii="Times New Roman" w:eastAsia="Times New Roman" w:hAnsi="Times New Roman" w:cs="Times New Roman"/>
        </w:rPr>
      </w:pPr>
      <w:r w:rsidRPr="004205DA">
        <w:rPr>
          <w:rFonts w:ascii="Times New Roman" w:eastAsia="Times New Roman" w:hAnsi="Times New Roman" w:cs="Times New Roman"/>
        </w:rPr>
        <w:t xml:space="preserve">Na SD2, </w:t>
      </w:r>
      <w:r w:rsidR="002C75E3">
        <w:rPr>
          <w:rFonts w:ascii="Times New Roman" w:eastAsia="Times New Roman" w:hAnsi="Times New Roman" w:cs="Times New Roman"/>
        </w:rPr>
        <w:t>encontramos</w:t>
      </w:r>
      <w:r w:rsidRPr="004205DA">
        <w:rPr>
          <w:rFonts w:ascii="Times New Roman" w:eastAsia="Times New Roman" w:hAnsi="Times New Roman" w:cs="Times New Roman"/>
        </w:rPr>
        <w:t xml:space="preserve"> essa mesma referência à autoria </w:t>
      </w:r>
      <w:r w:rsidR="002C75E3">
        <w:rPr>
          <w:rFonts w:ascii="Times New Roman" w:eastAsia="Times New Roman" w:hAnsi="Times New Roman" w:cs="Times New Roman"/>
        </w:rPr>
        <w:t>d</w:t>
      </w:r>
      <w:r w:rsidRPr="004205DA">
        <w:rPr>
          <w:rFonts w:ascii="Times New Roman" w:eastAsia="Times New Roman" w:hAnsi="Times New Roman" w:cs="Times New Roman"/>
        </w:rPr>
        <w:t>o trabalho da estilista através do vocábulo "assinad</w:t>
      </w:r>
      <w:r w:rsidR="002C75E3">
        <w:rPr>
          <w:rFonts w:ascii="Times New Roman" w:eastAsia="Times New Roman" w:hAnsi="Times New Roman" w:cs="Times New Roman"/>
        </w:rPr>
        <w:t>o</w:t>
      </w:r>
      <w:r w:rsidRPr="004205DA">
        <w:rPr>
          <w:rFonts w:ascii="Times New Roman" w:eastAsia="Times New Roman" w:hAnsi="Times New Roman" w:cs="Times New Roman"/>
        </w:rPr>
        <w:t xml:space="preserve">". Já a referência à roupa e ao trabalho das bordadeiras está relacionado ao uso do vocábulo "orgânico". </w:t>
      </w:r>
      <w:r w:rsidR="002C75E3">
        <w:rPr>
          <w:rFonts w:ascii="Times New Roman" w:eastAsia="Times New Roman" w:hAnsi="Times New Roman" w:cs="Times New Roman"/>
        </w:rPr>
        <w:t>O uso de</w:t>
      </w:r>
      <w:r w:rsidRPr="004205DA">
        <w:rPr>
          <w:rFonts w:ascii="Times New Roman" w:eastAsia="Times New Roman" w:hAnsi="Times New Roman" w:cs="Times New Roman"/>
        </w:rPr>
        <w:t xml:space="preserve"> aspas</w:t>
      </w:r>
      <w:r w:rsidR="002C75E3">
        <w:rPr>
          <w:rFonts w:ascii="Times New Roman" w:eastAsia="Times New Roman" w:hAnsi="Times New Roman" w:cs="Times New Roman"/>
        </w:rPr>
        <w:t xml:space="preserve"> aponta para um estranhamento, como se</w:t>
      </w:r>
      <w:r w:rsidR="00AB36C7" w:rsidRPr="004205DA">
        <w:rPr>
          <w:rFonts w:ascii="Times New Roman" w:eastAsia="Times New Roman" w:hAnsi="Times New Roman" w:cs="Times New Roman"/>
        </w:rPr>
        <w:t xml:space="preserve"> </w:t>
      </w:r>
      <w:r w:rsidRPr="004205DA">
        <w:rPr>
          <w:rFonts w:ascii="Times New Roman" w:eastAsia="Times New Roman" w:hAnsi="Times New Roman" w:cs="Times New Roman"/>
        </w:rPr>
        <w:t>a palavra f</w:t>
      </w:r>
      <w:r w:rsidR="002C75E3">
        <w:rPr>
          <w:rFonts w:ascii="Times New Roman" w:eastAsia="Times New Roman" w:hAnsi="Times New Roman" w:cs="Times New Roman"/>
        </w:rPr>
        <w:t>u</w:t>
      </w:r>
      <w:r w:rsidRPr="004205DA">
        <w:rPr>
          <w:rFonts w:ascii="Times New Roman" w:eastAsia="Times New Roman" w:hAnsi="Times New Roman" w:cs="Times New Roman"/>
        </w:rPr>
        <w:t>g</w:t>
      </w:r>
      <w:r w:rsidR="002C75E3">
        <w:rPr>
          <w:rFonts w:ascii="Times New Roman" w:eastAsia="Times New Roman" w:hAnsi="Times New Roman" w:cs="Times New Roman"/>
        </w:rPr>
        <w:t>isse</w:t>
      </w:r>
      <w:r w:rsidRPr="004205DA">
        <w:rPr>
          <w:rFonts w:ascii="Times New Roman" w:eastAsia="Times New Roman" w:hAnsi="Times New Roman" w:cs="Times New Roman"/>
        </w:rPr>
        <w:t xml:space="preserve"> ao esperado. </w:t>
      </w:r>
      <w:r w:rsidR="00375A54">
        <w:rPr>
          <w:rFonts w:ascii="Times New Roman" w:eastAsia="Times New Roman" w:hAnsi="Times New Roman" w:cs="Times New Roman"/>
        </w:rPr>
        <w:t>No corpo da notícia, lemos que as peças têm “</w:t>
      </w:r>
      <w:r w:rsidR="00375A54" w:rsidRPr="00375A54">
        <w:rPr>
          <w:rFonts w:ascii="Times New Roman" w:eastAsia="Times New Roman" w:hAnsi="Times New Roman" w:cs="Times New Roman"/>
        </w:rPr>
        <w:t>tingimento natural feito com caju e ruibarbo</w:t>
      </w:r>
      <w:r w:rsidR="00375A54">
        <w:rPr>
          <w:rFonts w:ascii="Times New Roman" w:eastAsia="Times New Roman" w:hAnsi="Times New Roman" w:cs="Times New Roman"/>
        </w:rPr>
        <w:t>” e que “</w:t>
      </w:r>
      <w:r w:rsidR="00375A54" w:rsidRPr="00375A54">
        <w:rPr>
          <w:rFonts w:ascii="Times New Roman" w:eastAsia="Times New Roman" w:hAnsi="Times New Roman" w:cs="Times New Roman"/>
        </w:rPr>
        <w:t xml:space="preserve">os bordados são feitos com palhas da flora brasileira e </w:t>
      </w:r>
      <w:r w:rsidR="00375A54" w:rsidRPr="00375A54">
        <w:rPr>
          <w:rFonts w:ascii="Times New Roman" w:eastAsia="Times New Roman" w:hAnsi="Times New Roman" w:cs="Times New Roman"/>
        </w:rPr>
        <w:lastRenderedPageBreak/>
        <w:t>produzidos por bordadeiras de Timbaúba dos Batistas, no Rio Grande do Norte</w:t>
      </w:r>
      <w:r w:rsidR="00375A54">
        <w:rPr>
          <w:rFonts w:ascii="Times New Roman" w:eastAsia="Times New Roman" w:hAnsi="Times New Roman" w:cs="Times New Roman"/>
        </w:rPr>
        <w:t>”</w:t>
      </w:r>
      <w:r w:rsidR="00375A54" w:rsidRPr="00375A54">
        <w:rPr>
          <w:rFonts w:ascii="Times New Roman" w:eastAsia="Times New Roman" w:hAnsi="Times New Roman" w:cs="Times New Roman"/>
        </w:rPr>
        <w:t>.</w:t>
      </w:r>
      <w:r w:rsidR="00375A54">
        <w:rPr>
          <w:rFonts w:ascii="Times New Roman" w:eastAsia="Times New Roman" w:hAnsi="Times New Roman" w:cs="Times New Roman"/>
        </w:rPr>
        <w:t xml:space="preserve"> </w:t>
      </w:r>
      <w:r w:rsidRPr="004205DA">
        <w:rPr>
          <w:rFonts w:ascii="Times New Roman" w:eastAsia="Times New Roman" w:hAnsi="Times New Roman" w:cs="Times New Roman"/>
        </w:rPr>
        <w:t xml:space="preserve">O "orgânico", assim, </w:t>
      </w:r>
      <w:r w:rsidR="00375A54">
        <w:rPr>
          <w:rFonts w:ascii="Times New Roman" w:eastAsia="Times New Roman" w:hAnsi="Times New Roman" w:cs="Times New Roman"/>
        </w:rPr>
        <w:t>é determinado como</w:t>
      </w:r>
      <w:r w:rsidRPr="004205DA">
        <w:rPr>
          <w:rFonts w:ascii="Times New Roman" w:eastAsia="Times New Roman" w:hAnsi="Times New Roman" w:cs="Times New Roman"/>
        </w:rPr>
        <w:t xml:space="preserve"> natural, </w:t>
      </w:r>
      <w:r w:rsidR="00375A54">
        <w:rPr>
          <w:rFonts w:ascii="Times New Roman" w:eastAsia="Times New Roman" w:hAnsi="Times New Roman" w:cs="Times New Roman"/>
        </w:rPr>
        <w:t>n</w:t>
      </w:r>
      <w:r w:rsidRPr="004205DA">
        <w:rPr>
          <w:rFonts w:ascii="Times New Roman" w:eastAsia="Times New Roman" w:hAnsi="Times New Roman" w:cs="Times New Roman"/>
        </w:rPr>
        <w:t xml:space="preserve">ão processado, não industrializado. </w:t>
      </w:r>
      <w:r w:rsidR="00375A54">
        <w:rPr>
          <w:rFonts w:ascii="Times New Roman" w:eastAsia="Times New Roman" w:hAnsi="Times New Roman" w:cs="Times New Roman"/>
        </w:rPr>
        <w:t>O</w:t>
      </w:r>
      <w:r w:rsidRPr="004205DA">
        <w:rPr>
          <w:rFonts w:ascii="Times New Roman" w:eastAsia="Times New Roman" w:hAnsi="Times New Roman" w:cs="Times New Roman"/>
        </w:rPr>
        <w:t xml:space="preserve"> trabalho de bordar</w:t>
      </w:r>
      <w:r w:rsidR="00375A54">
        <w:rPr>
          <w:rFonts w:ascii="Times New Roman" w:eastAsia="Times New Roman" w:hAnsi="Times New Roman" w:cs="Times New Roman"/>
        </w:rPr>
        <w:t>, assim como a bordadeira, está associado à matéria prima da natureza</w:t>
      </w:r>
      <w:r w:rsidRPr="004205DA">
        <w:rPr>
          <w:rFonts w:ascii="Times New Roman" w:eastAsia="Times New Roman" w:hAnsi="Times New Roman" w:cs="Times New Roman"/>
        </w:rPr>
        <w:t>. Ao complementar o enunciado</w:t>
      </w:r>
      <w:r w:rsidR="004D01F5">
        <w:rPr>
          <w:rFonts w:ascii="Times New Roman" w:eastAsia="Times New Roman" w:hAnsi="Times New Roman" w:cs="Times New Roman"/>
        </w:rPr>
        <w:t xml:space="preserve">, no título, </w:t>
      </w:r>
      <w:r w:rsidRPr="004205DA">
        <w:rPr>
          <w:rFonts w:ascii="Times New Roman" w:eastAsia="Times New Roman" w:hAnsi="Times New Roman" w:cs="Times New Roman"/>
        </w:rPr>
        <w:t xml:space="preserve">com a expressão "enfeitado </w:t>
      </w:r>
      <w:r w:rsidRPr="004205DA">
        <w:rPr>
          <w:rFonts w:ascii="Times New Roman" w:eastAsia="Times New Roman" w:hAnsi="Times New Roman" w:cs="Times New Roman"/>
          <w:i/>
        </w:rPr>
        <w:t>por bordadeiras</w:t>
      </w:r>
      <w:r w:rsidRPr="004205DA">
        <w:rPr>
          <w:rFonts w:ascii="Times New Roman" w:eastAsia="Times New Roman" w:hAnsi="Times New Roman" w:cs="Times New Roman"/>
        </w:rPr>
        <w:t>",</w:t>
      </w:r>
      <w:r w:rsidR="00375A54">
        <w:rPr>
          <w:rFonts w:ascii="Times New Roman" w:eastAsia="Times New Roman" w:hAnsi="Times New Roman" w:cs="Times New Roman"/>
        </w:rPr>
        <w:t xml:space="preserve"> a jornalista significa o</w:t>
      </w:r>
      <w:r w:rsidRPr="004205DA">
        <w:rPr>
          <w:rFonts w:ascii="Times New Roman" w:eastAsia="Times New Roman" w:hAnsi="Times New Roman" w:cs="Times New Roman"/>
        </w:rPr>
        <w:t xml:space="preserve"> trabalho da </w:t>
      </w:r>
      <w:r w:rsidR="00375A54">
        <w:rPr>
          <w:rFonts w:ascii="Times New Roman" w:eastAsia="Times New Roman" w:hAnsi="Times New Roman" w:cs="Times New Roman"/>
        </w:rPr>
        <w:t>artesã não como parte da produção da peça, mas</w:t>
      </w:r>
      <w:r w:rsidRPr="004205DA">
        <w:rPr>
          <w:rFonts w:ascii="Times New Roman" w:eastAsia="Times New Roman" w:hAnsi="Times New Roman" w:cs="Times New Roman"/>
        </w:rPr>
        <w:t xml:space="preserve"> </w:t>
      </w:r>
      <w:r w:rsidR="00375A54">
        <w:rPr>
          <w:rFonts w:ascii="Times New Roman" w:eastAsia="Times New Roman" w:hAnsi="Times New Roman" w:cs="Times New Roman"/>
        </w:rPr>
        <w:t>como um acessório com a função</w:t>
      </w:r>
      <w:r w:rsidRPr="004205DA">
        <w:rPr>
          <w:rFonts w:ascii="Times New Roman" w:eastAsia="Times New Roman" w:hAnsi="Times New Roman" w:cs="Times New Roman"/>
        </w:rPr>
        <w:t xml:space="preserve"> de ornamentar, embelezar</w:t>
      </w:r>
      <w:r w:rsidR="00375A54">
        <w:rPr>
          <w:rFonts w:ascii="Times New Roman" w:eastAsia="Times New Roman" w:hAnsi="Times New Roman" w:cs="Times New Roman"/>
        </w:rPr>
        <w:t xml:space="preserve"> a peça principal – o traje projetado pela estilista</w:t>
      </w:r>
      <w:r w:rsidRPr="004205DA">
        <w:rPr>
          <w:rFonts w:ascii="Times New Roman" w:eastAsia="Times New Roman" w:hAnsi="Times New Roman" w:cs="Times New Roman"/>
        </w:rPr>
        <w:t xml:space="preserve">. A utilização desses termos </w:t>
      </w:r>
      <w:r w:rsidR="00375A54">
        <w:rPr>
          <w:rFonts w:ascii="Times New Roman" w:eastAsia="Times New Roman" w:hAnsi="Times New Roman" w:cs="Times New Roman"/>
        </w:rPr>
        <w:t>indica</w:t>
      </w:r>
      <w:r w:rsidRPr="004205DA">
        <w:rPr>
          <w:rFonts w:ascii="Times New Roman" w:eastAsia="Times New Roman" w:hAnsi="Times New Roman" w:cs="Times New Roman"/>
        </w:rPr>
        <w:t xml:space="preserve"> o estabelecimento de uma linha divisória entre o trabalho da estilista, que "assina"</w:t>
      </w:r>
      <w:r w:rsidR="00375A54">
        <w:rPr>
          <w:rFonts w:ascii="Times New Roman" w:eastAsia="Times New Roman" w:hAnsi="Times New Roman" w:cs="Times New Roman"/>
        </w:rPr>
        <w:t xml:space="preserve"> a peça</w:t>
      </w:r>
      <w:r w:rsidR="001D03BA">
        <w:rPr>
          <w:rFonts w:ascii="Times New Roman" w:eastAsia="Times New Roman" w:hAnsi="Times New Roman" w:cs="Times New Roman"/>
        </w:rPr>
        <w:t>,</w:t>
      </w:r>
      <w:r w:rsidRPr="004205DA">
        <w:rPr>
          <w:rFonts w:ascii="Times New Roman" w:eastAsia="Times New Roman" w:hAnsi="Times New Roman" w:cs="Times New Roman"/>
        </w:rPr>
        <w:t xml:space="preserve"> e o trabalho da bordadeira, que "enfeita"</w:t>
      </w:r>
      <w:r w:rsidR="00375A54">
        <w:rPr>
          <w:rFonts w:ascii="Times New Roman" w:eastAsia="Times New Roman" w:hAnsi="Times New Roman" w:cs="Times New Roman"/>
        </w:rPr>
        <w:t xml:space="preserve"> a peça já projetada e confeccionada</w:t>
      </w:r>
      <w:r w:rsidRPr="004205DA">
        <w:rPr>
          <w:rFonts w:ascii="Times New Roman" w:eastAsia="Times New Roman" w:hAnsi="Times New Roman" w:cs="Times New Roman"/>
        </w:rPr>
        <w:t>.</w:t>
      </w:r>
    </w:p>
    <w:p w14:paraId="00000067" w14:textId="6DDBB55F" w:rsidR="004E4945" w:rsidRDefault="004D01F5" w:rsidP="009102CF">
      <w:pPr>
        <w:pBdr>
          <w:top w:val="nil"/>
          <w:left w:val="nil"/>
          <w:bottom w:val="nil"/>
          <w:right w:val="nil"/>
          <w:between w:val="nil"/>
        </w:pBdr>
        <w:ind w:firstLine="700"/>
        <w:jc w:val="both"/>
        <w:rPr>
          <w:rFonts w:ascii="Times New Roman" w:eastAsia="Times New Roman" w:hAnsi="Times New Roman" w:cs="Times New Roman"/>
        </w:rPr>
      </w:pPr>
      <w:r>
        <w:rPr>
          <w:rFonts w:ascii="Times New Roman" w:eastAsia="Times New Roman" w:hAnsi="Times New Roman" w:cs="Times New Roman"/>
        </w:rPr>
        <w:t>Em uma construção muito próxima da anterior, n</w:t>
      </w:r>
      <w:r w:rsidRPr="004205DA">
        <w:rPr>
          <w:rFonts w:ascii="Times New Roman" w:eastAsia="Times New Roman" w:hAnsi="Times New Roman" w:cs="Times New Roman"/>
        </w:rPr>
        <w:t>a SD</w:t>
      </w:r>
      <w:r>
        <w:rPr>
          <w:rFonts w:ascii="Times New Roman" w:eastAsia="Times New Roman" w:hAnsi="Times New Roman" w:cs="Times New Roman"/>
        </w:rPr>
        <w:t>3</w:t>
      </w:r>
      <w:r w:rsidRPr="004205DA">
        <w:rPr>
          <w:rFonts w:ascii="Times New Roman" w:eastAsia="Times New Roman" w:hAnsi="Times New Roman" w:cs="Times New Roman"/>
        </w:rPr>
        <w:t xml:space="preserve">, </w:t>
      </w:r>
      <w:r>
        <w:rPr>
          <w:rFonts w:ascii="Times New Roman" w:eastAsia="Times New Roman" w:hAnsi="Times New Roman" w:cs="Times New Roman"/>
        </w:rPr>
        <w:t xml:space="preserve">a artesã é citada como agente da voz passiva: </w:t>
      </w:r>
      <w:r w:rsidRPr="004205DA">
        <w:rPr>
          <w:rFonts w:ascii="Times New Roman" w:eastAsia="Times New Roman" w:hAnsi="Times New Roman" w:cs="Times New Roman"/>
        </w:rPr>
        <w:t xml:space="preserve">“roupa de Janja foi bordada por nordestinas”. Mais uma vez, o trabalho </w:t>
      </w:r>
      <w:r>
        <w:rPr>
          <w:rFonts w:ascii="Times New Roman" w:eastAsia="Times New Roman" w:hAnsi="Times New Roman" w:cs="Times New Roman"/>
        </w:rPr>
        <w:t>das artesãs é apresentado como subordinado ao trabalho da estilista, responsável pelo todo da peça: “</w:t>
      </w:r>
      <w:r w:rsidRPr="004D01F5">
        <w:rPr>
          <w:rFonts w:ascii="Times New Roman" w:eastAsia="Times New Roman" w:hAnsi="Times New Roman" w:cs="Times New Roman"/>
        </w:rPr>
        <w:t>A peça foi feita pela estilista Helô Rocha em parceria com a cooperativa de bordadeiras de Timbaúba dos Batistas</w:t>
      </w:r>
      <w:r>
        <w:rPr>
          <w:rFonts w:ascii="Times New Roman" w:eastAsia="Times New Roman" w:hAnsi="Times New Roman" w:cs="Times New Roman"/>
        </w:rPr>
        <w:t>”</w:t>
      </w:r>
      <w:r w:rsidRPr="004205DA">
        <w:rPr>
          <w:rFonts w:ascii="Times New Roman" w:eastAsia="Times New Roman" w:hAnsi="Times New Roman" w:cs="Times New Roman"/>
        </w:rPr>
        <w:t xml:space="preserve">. </w:t>
      </w:r>
      <w:r>
        <w:rPr>
          <w:rFonts w:ascii="Times New Roman" w:eastAsia="Times New Roman" w:hAnsi="Times New Roman" w:cs="Times New Roman"/>
        </w:rPr>
        <w:t>Repete-se o discurso d</w:t>
      </w:r>
      <w:r w:rsidRPr="004205DA">
        <w:rPr>
          <w:rFonts w:ascii="Times New Roman" w:eastAsia="Times New Roman" w:hAnsi="Times New Roman" w:cs="Times New Roman"/>
        </w:rPr>
        <w:t>a divisão do trabalho que segrega trabalhadoras que det</w:t>
      </w:r>
      <w:r>
        <w:rPr>
          <w:rFonts w:ascii="Times New Roman" w:eastAsia="Times New Roman" w:hAnsi="Times New Roman" w:cs="Times New Roman"/>
        </w:rPr>
        <w:t>ê</w:t>
      </w:r>
      <w:r w:rsidRPr="004205DA">
        <w:rPr>
          <w:rFonts w:ascii="Times New Roman" w:eastAsia="Times New Roman" w:hAnsi="Times New Roman" w:cs="Times New Roman"/>
        </w:rPr>
        <w:t xml:space="preserve">m </w:t>
      </w:r>
      <w:r w:rsidR="00064D76">
        <w:rPr>
          <w:rFonts w:ascii="Times New Roman" w:eastAsia="Times New Roman" w:hAnsi="Times New Roman" w:cs="Times New Roman"/>
        </w:rPr>
        <w:t>saberes sobre as</w:t>
      </w:r>
      <w:r w:rsidRPr="004205DA">
        <w:rPr>
          <w:rFonts w:ascii="Times New Roman" w:eastAsia="Times New Roman" w:hAnsi="Times New Roman" w:cs="Times New Roman"/>
        </w:rPr>
        <w:t xml:space="preserve"> artes manuais relativas à tradição</w:t>
      </w:r>
      <w:r w:rsidR="00064D76">
        <w:rPr>
          <w:rFonts w:ascii="Times New Roman" w:eastAsia="Times New Roman" w:hAnsi="Times New Roman" w:cs="Times New Roman"/>
        </w:rPr>
        <w:t>, como um trabalho que precisa ser subordinado ao trabalho decisório de outra mulher para que possa ocupar espaço de destaque</w:t>
      </w:r>
      <w:r w:rsidRPr="004205DA">
        <w:rPr>
          <w:rFonts w:ascii="Times New Roman" w:eastAsia="Times New Roman" w:hAnsi="Times New Roman" w:cs="Times New Roman"/>
        </w:rPr>
        <w:t xml:space="preserve">. </w:t>
      </w:r>
      <w:r>
        <w:rPr>
          <w:rFonts w:ascii="Times New Roman" w:eastAsia="Times New Roman" w:hAnsi="Times New Roman" w:cs="Times New Roman"/>
        </w:rPr>
        <w:t xml:space="preserve">É como se o trabalho intelectual estivesse presente apenas no segundo caso. </w:t>
      </w:r>
    </w:p>
    <w:p w14:paraId="3C051082" w14:textId="29F82314" w:rsidR="00064D76" w:rsidRDefault="00064D76" w:rsidP="009102CF">
      <w:pPr>
        <w:pBdr>
          <w:top w:val="nil"/>
          <w:left w:val="nil"/>
          <w:bottom w:val="nil"/>
          <w:right w:val="nil"/>
          <w:between w:val="nil"/>
        </w:pBdr>
        <w:ind w:firstLine="700"/>
        <w:jc w:val="both"/>
        <w:rPr>
          <w:rFonts w:ascii="Times New Roman" w:eastAsia="Times New Roman" w:hAnsi="Times New Roman" w:cs="Times New Roman"/>
        </w:rPr>
      </w:pPr>
      <w:r w:rsidRPr="00064D76">
        <w:rPr>
          <w:rFonts w:ascii="Times New Roman" w:eastAsia="Times New Roman" w:hAnsi="Times New Roman" w:cs="Times New Roman"/>
        </w:rPr>
        <w:t>No corpo da notícia, lemos, pela entrevista com a presidente da Cooperativa das Mãos Artesãs de Timbaúba dos Batistas</w:t>
      </w:r>
      <w:r w:rsidR="004A6B5C">
        <w:rPr>
          <w:rFonts w:ascii="Times New Roman" w:eastAsia="Times New Roman" w:hAnsi="Times New Roman" w:cs="Times New Roman"/>
        </w:rPr>
        <w:t xml:space="preserve">, </w:t>
      </w:r>
      <w:proofErr w:type="spellStart"/>
      <w:r w:rsidR="004A6B5C">
        <w:rPr>
          <w:rFonts w:ascii="Times New Roman" w:eastAsia="Times New Roman" w:hAnsi="Times New Roman" w:cs="Times New Roman"/>
        </w:rPr>
        <w:t>Valdineide</w:t>
      </w:r>
      <w:proofErr w:type="spellEnd"/>
      <w:r w:rsidR="004A6B5C">
        <w:rPr>
          <w:rFonts w:ascii="Times New Roman" w:eastAsia="Times New Roman" w:hAnsi="Times New Roman" w:cs="Times New Roman"/>
        </w:rPr>
        <w:t xml:space="preserve"> Dantas</w:t>
      </w:r>
      <w:r w:rsidRPr="00064D76">
        <w:rPr>
          <w:rFonts w:ascii="Times New Roman" w:eastAsia="Times New Roman" w:hAnsi="Times New Roman" w:cs="Times New Roman"/>
        </w:rPr>
        <w:t xml:space="preserve">, que “os bordados foram feitos em um período entre cinco e seis semanas, desde a escolha do design que seria usado até a técnica do bordado”. Também ficamos sabendo que </w:t>
      </w:r>
      <w:r>
        <w:rPr>
          <w:rFonts w:ascii="Times New Roman" w:eastAsia="Times New Roman" w:hAnsi="Times New Roman" w:cs="Times New Roman"/>
        </w:rPr>
        <w:t>a artesã executou um</w:t>
      </w:r>
      <w:r w:rsidRPr="00064D76">
        <w:rPr>
          <w:rFonts w:ascii="Times New Roman" w:eastAsia="Times New Roman" w:hAnsi="Times New Roman" w:cs="Times New Roman"/>
        </w:rPr>
        <w:t xml:space="preserve"> processo de experimentação e avaliação da matéria prima: “Como a gente geralmente só borda algodão (linha de algodão), nunca se tinha bordado a palha de junco na máquina, então foi uma técnica inovadora. Helô veio com essa ideia, eu aceitei, passei pelo processo de teste para ver como a palha se comportava para ficar um trabalho bem feito e com delicadeza.”</w:t>
      </w:r>
      <w:r w:rsidR="00912C70">
        <w:rPr>
          <w:rFonts w:ascii="Times New Roman" w:eastAsia="Times New Roman" w:hAnsi="Times New Roman" w:cs="Times New Roman"/>
        </w:rPr>
        <w:t xml:space="preserve"> Ou seja, o conhecimento sobre o comportamento da matéria foi construído pela artesã a partir do conhecimento de outras matérias e de técnicas tradicionais das mulheres da cooperativa. </w:t>
      </w:r>
    </w:p>
    <w:p w14:paraId="00000068" w14:textId="053C3D75" w:rsidR="004E4945" w:rsidRPr="004205DA" w:rsidRDefault="00912C70" w:rsidP="009102CF">
      <w:pPr>
        <w:pBdr>
          <w:top w:val="nil"/>
          <w:left w:val="nil"/>
          <w:bottom w:val="nil"/>
          <w:right w:val="nil"/>
          <w:between w:val="nil"/>
        </w:pBdr>
        <w:ind w:firstLine="700"/>
        <w:jc w:val="both"/>
        <w:rPr>
          <w:rFonts w:ascii="Times New Roman" w:eastAsia="Times New Roman" w:hAnsi="Times New Roman" w:cs="Times New Roman"/>
        </w:rPr>
      </w:pPr>
      <w:r>
        <w:rPr>
          <w:rFonts w:ascii="Times New Roman" w:eastAsia="Times New Roman" w:hAnsi="Times New Roman" w:cs="Times New Roman"/>
        </w:rPr>
        <w:t>A respeito do trabalho em cooperativa, principalmente em se tratando de cooperativa de artesãs que acionam os conhecimentos tradicionais para produzir novos conhecimentos e atender a novas demandas para produção de renda,</w:t>
      </w:r>
      <w:r w:rsidRPr="004205DA">
        <w:rPr>
          <w:rFonts w:ascii="Times New Roman" w:eastAsia="Times New Roman" w:hAnsi="Times New Roman" w:cs="Times New Roman"/>
        </w:rPr>
        <w:t xml:space="preserve"> “ocorre, ao mesmo tempo, uma conservação de uma cultura e uma preservação de certa condição de vida. E uma rede de sentidos já conhecida se enlaça a uma nova rede” (Mittmann, </w:t>
      </w:r>
      <w:proofErr w:type="spellStart"/>
      <w:r w:rsidRPr="004205DA">
        <w:rPr>
          <w:rFonts w:ascii="Times New Roman" w:eastAsia="Times New Roman" w:hAnsi="Times New Roman" w:cs="Times New Roman"/>
        </w:rPr>
        <w:t>Schwuchow</w:t>
      </w:r>
      <w:proofErr w:type="spellEnd"/>
      <w:r w:rsidR="001D03BA">
        <w:rPr>
          <w:rFonts w:ascii="Times New Roman" w:eastAsia="Times New Roman" w:hAnsi="Times New Roman" w:cs="Times New Roman"/>
        </w:rPr>
        <w:t>,</w:t>
      </w:r>
      <w:r w:rsidRPr="004205DA">
        <w:rPr>
          <w:rFonts w:ascii="Times New Roman" w:eastAsia="Times New Roman" w:hAnsi="Times New Roman" w:cs="Times New Roman"/>
        </w:rPr>
        <w:t xml:space="preserve"> Rosa, 2021</w:t>
      </w:r>
      <w:r w:rsidR="001D03BA">
        <w:rPr>
          <w:rFonts w:ascii="Times New Roman" w:eastAsia="Times New Roman" w:hAnsi="Times New Roman" w:cs="Times New Roman"/>
        </w:rPr>
        <w:t>, p. 328</w:t>
      </w:r>
      <w:r w:rsidRPr="004205DA">
        <w:rPr>
          <w:rFonts w:ascii="Times New Roman" w:eastAsia="Times New Roman" w:hAnsi="Times New Roman" w:cs="Times New Roman"/>
        </w:rPr>
        <w:t xml:space="preserve">). </w:t>
      </w:r>
    </w:p>
    <w:p w14:paraId="00000074" w14:textId="0B249787" w:rsidR="004E4945" w:rsidRPr="004205DA" w:rsidRDefault="00000000" w:rsidP="004A6B5C">
      <w:pPr>
        <w:pBdr>
          <w:top w:val="nil"/>
          <w:left w:val="nil"/>
          <w:bottom w:val="nil"/>
          <w:right w:val="nil"/>
          <w:between w:val="nil"/>
        </w:pBdr>
        <w:ind w:firstLine="700"/>
        <w:jc w:val="both"/>
        <w:rPr>
          <w:rFonts w:ascii="Times New Roman" w:eastAsia="Times New Roman" w:hAnsi="Times New Roman" w:cs="Times New Roman"/>
        </w:rPr>
      </w:pPr>
      <w:r w:rsidRPr="004205DA">
        <w:rPr>
          <w:rFonts w:ascii="Times New Roman" w:eastAsia="Times New Roman" w:hAnsi="Times New Roman" w:cs="Times New Roman"/>
        </w:rPr>
        <w:t>P</w:t>
      </w:r>
      <w:r w:rsidR="00912C70">
        <w:rPr>
          <w:rFonts w:ascii="Times New Roman" w:eastAsia="Times New Roman" w:hAnsi="Times New Roman" w:cs="Times New Roman"/>
        </w:rPr>
        <w:t xml:space="preserve">assemos agora à </w:t>
      </w:r>
      <w:r w:rsidRPr="004205DA">
        <w:rPr>
          <w:rFonts w:ascii="Times New Roman" w:eastAsia="Times New Roman" w:hAnsi="Times New Roman" w:cs="Times New Roman"/>
        </w:rPr>
        <w:t>SD</w:t>
      </w:r>
      <w:r w:rsidR="00912C70">
        <w:rPr>
          <w:rFonts w:ascii="Times New Roman" w:eastAsia="Times New Roman" w:hAnsi="Times New Roman" w:cs="Times New Roman"/>
        </w:rPr>
        <w:t xml:space="preserve">4, que é tomada não de uma notícia sobre a roupa, como as demais </w:t>
      </w:r>
      <w:proofErr w:type="spellStart"/>
      <w:r w:rsidR="00912C70">
        <w:rPr>
          <w:rFonts w:ascii="Times New Roman" w:eastAsia="Times New Roman" w:hAnsi="Times New Roman" w:cs="Times New Roman"/>
        </w:rPr>
        <w:t>SDs</w:t>
      </w:r>
      <w:proofErr w:type="spellEnd"/>
      <w:r w:rsidR="00912C70">
        <w:rPr>
          <w:rFonts w:ascii="Times New Roman" w:eastAsia="Times New Roman" w:hAnsi="Times New Roman" w:cs="Times New Roman"/>
        </w:rPr>
        <w:t>, mas de uma matéria que trata das</w:t>
      </w:r>
      <w:r w:rsidRPr="004205DA">
        <w:rPr>
          <w:rFonts w:ascii="Times New Roman" w:eastAsia="Times New Roman" w:hAnsi="Times New Roman" w:cs="Times New Roman"/>
        </w:rPr>
        <w:t xml:space="preserve"> artesãs que produziram a roupa usada pela primeira-dama. </w:t>
      </w:r>
      <w:r w:rsidR="00912C70">
        <w:rPr>
          <w:rFonts w:ascii="Times New Roman" w:eastAsia="Times New Roman" w:hAnsi="Times New Roman" w:cs="Times New Roman"/>
        </w:rPr>
        <w:t>O título da matéria destaca que</w:t>
      </w:r>
      <w:r w:rsidRPr="004205DA">
        <w:rPr>
          <w:rFonts w:ascii="Times New Roman" w:eastAsia="Times New Roman" w:hAnsi="Times New Roman" w:cs="Times New Roman"/>
        </w:rPr>
        <w:t xml:space="preserve"> </w:t>
      </w:r>
      <w:r w:rsidR="00912C70">
        <w:rPr>
          <w:rFonts w:ascii="Times New Roman" w:eastAsia="Times New Roman" w:hAnsi="Times New Roman" w:cs="Times New Roman"/>
        </w:rPr>
        <w:t>as bordadeiras</w:t>
      </w:r>
      <w:r w:rsidRPr="004205DA">
        <w:rPr>
          <w:rFonts w:ascii="Times New Roman" w:eastAsia="Times New Roman" w:hAnsi="Times New Roman" w:cs="Times New Roman"/>
        </w:rPr>
        <w:t xml:space="preserve"> sustenta</w:t>
      </w:r>
      <w:r w:rsidR="00912C70">
        <w:rPr>
          <w:rFonts w:ascii="Times New Roman" w:eastAsia="Times New Roman" w:hAnsi="Times New Roman" w:cs="Times New Roman"/>
        </w:rPr>
        <w:t>m</w:t>
      </w:r>
      <w:r w:rsidRPr="004205DA">
        <w:rPr>
          <w:rFonts w:ascii="Times New Roman" w:eastAsia="Times New Roman" w:hAnsi="Times New Roman" w:cs="Times New Roman"/>
        </w:rPr>
        <w:t xml:space="preserve"> a economia de parte da cidade em que residem. Nessa sequência discursiva, vemos a irrupção do diferente, já que o trabalho exercido pelas mulheres é valorizado e, portanto, ressignificado.</w:t>
      </w:r>
      <w:r w:rsidR="004A6B5C">
        <w:rPr>
          <w:rFonts w:ascii="Times New Roman" w:eastAsia="Times New Roman" w:hAnsi="Times New Roman" w:cs="Times New Roman"/>
        </w:rPr>
        <w:t xml:space="preserve"> No corpo da matéria também encontramos uma entrevista com </w:t>
      </w:r>
      <w:proofErr w:type="spellStart"/>
      <w:r w:rsidR="004A6B5C">
        <w:rPr>
          <w:rFonts w:ascii="Times New Roman" w:eastAsia="Times New Roman" w:hAnsi="Times New Roman" w:cs="Times New Roman"/>
        </w:rPr>
        <w:t>Valdineide</w:t>
      </w:r>
      <w:proofErr w:type="spellEnd"/>
      <w:r w:rsidR="004A6B5C">
        <w:rPr>
          <w:rFonts w:ascii="Times New Roman" w:eastAsia="Times New Roman" w:hAnsi="Times New Roman" w:cs="Times New Roman"/>
        </w:rPr>
        <w:t xml:space="preserve"> Dantas, que afirma que “além de gerar renda”, a cooperativa oferece “</w:t>
      </w:r>
      <w:r w:rsidR="004A6B5C" w:rsidRPr="004A6B5C">
        <w:rPr>
          <w:rFonts w:ascii="Times New Roman" w:eastAsia="Times New Roman" w:hAnsi="Times New Roman" w:cs="Times New Roman"/>
        </w:rPr>
        <w:t>cursos de iniciação e aperfeiçoamento no bordado para não deixar a tradição morrer</w:t>
      </w:r>
      <w:r w:rsidR="004A6B5C">
        <w:rPr>
          <w:rFonts w:ascii="Times New Roman" w:eastAsia="Times New Roman" w:hAnsi="Times New Roman" w:cs="Times New Roman"/>
        </w:rPr>
        <w:t xml:space="preserve">”, já que a tradição está sendo esquecida pelas novas gerações: </w:t>
      </w:r>
      <w:r w:rsidRPr="004205DA">
        <w:rPr>
          <w:rFonts w:ascii="Times New Roman" w:eastAsia="Times New Roman" w:hAnsi="Times New Roman" w:cs="Times New Roman"/>
        </w:rPr>
        <w:t>"Antigamente a tradição era passada de mãe pra filha, mas está sendo esquecida"</w:t>
      </w:r>
      <w:r w:rsidR="004A6B5C">
        <w:rPr>
          <w:rFonts w:ascii="Times New Roman" w:eastAsia="Times New Roman" w:hAnsi="Times New Roman" w:cs="Times New Roman"/>
        </w:rPr>
        <w:t xml:space="preserve">. Tradição, iniciação e aperfeiçoamento indicam a complexidade dos saberes necessários à produção pelas artesãs. </w:t>
      </w:r>
    </w:p>
    <w:p w14:paraId="00000076" w14:textId="77777777" w:rsidR="004E4945" w:rsidRPr="004205DA" w:rsidRDefault="004E4945" w:rsidP="009102CF">
      <w:pPr>
        <w:rPr>
          <w:rFonts w:ascii="Times New Roman" w:eastAsia="Times New Roman" w:hAnsi="Times New Roman" w:cs="Times New Roman"/>
        </w:rPr>
      </w:pPr>
    </w:p>
    <w:p w14:paraId="00000077" w14:textId="77777777" w:rsidR="004E4945" w:rsidRPr="004205DA" w:rsidRDefault="00000000" w:rsidP="009102CF">
      <w:pPr>
        <w:rPr>
          <w:rFonts w:ascii="Times New Roman" w:eastAsia="Times New Roman" w:hAnsi="Times New Roman" w:cs="Times New Roman"/>
          <w:b/>
        </w:rPr>
      </w:pPr>
      <w:r w:rsidRPr="004205DA">
        <w:rPr>
          <w:rFonts w:ascii="Times New Roman" w:eastAsia="Times New Roman" w:hAnsi="Times New Roman" w:cs="Times New Roman"/>
          <w:b/>
        </w:rPr>
        <w:t>5 Palavras finais</w:t>
      </w:r>
    </w:p>
    <w:p w14:paraId="00000078" w14:textId="77777777" w:rsidR="004E4945" w:rsidRPr="004205DA" w:rsidRDefault="00000000" w:rsidP="009102CF">
      <w:pPr>
        <w:rPr>
          <w:rFonts w:ascii="Times New Roman" w:eastAsia="Times New Roman" w:hAnsi="Times New Roman" w:cs="Times New Roman"/>
        </w:rPr>
      </w:pPr>
      <w:r w:rsidRPr="004205DA">
        <w:rPr>
          <w:rFonts w:ascii="Times New Roman" w:eastAsia="Times New Roman" w:hAnsi="Times New Roman" w:cs="Times New Roman"/>
        </w:rPr>
        <w:t xml:space="preserve"> </w:t>
      </w:r>
      <w:r w:rsidRPr="004205DA">
        <w:rPr>
          <w:rFonts w:ascii="Times New Roman" w:eastAsia="Times New Roman" w:hAnsi="Times New Roman" w:cs="Times New Roman"/>
        </w:rPr>
        <w:tab/>
      </w:r>
    </w:p>
    <w:p w14:paraId="00000079" w14:textId="61028641" w:rsidR="004E4945" w:rsidRPr="004205DA" w:rsidRDefault="00000000" w:rsidP="009102CF">
      <w:pPr>
        <w:jc w:val="both"/>
        <w:rPr>
          <w:rFonts w:ascii="Times New Roman" w:eastAsia="Times New Roman" w:hAnsi="Times New Roman" w:cs="Times New Roman"/>
        </w:rPr>
      </w:pPr>
      <w:r w:rsidRPr="004205DA">
        <w:rPr>
          <w:rFonts w:ascii="Times New Roman" w:eastAsia="Times New Roman" w:hAnsi="Times New Roman" w:cs="Times New Roman"/>
        </w:rPr>
        <w:tab/>
        <w:t>Durante o percurso realizado neste artigo, demonstramos como o trabalho de mulheres bordadeiras nordestinas foi significado pelo discurso jornalístico sobre a</w:t>
      </w:r>
      <w:r w:rsidR="004A6B5C">
        <w:rPr>
          <w:rFonts w:ascii="Times New Roman" w:eastAsia="Times New Roman" w:hAnsi="Times New Roman" w:cs="Times New Roman"/>
        </w:rPr>
        <w:t xml:space="preserve"> roupa usada por Janja na</w:t>
      </w:r>
      <w:r w:rsidRPr="004205DA">
        <w:rPr>
          <w:rFonts w:ascii="Times New Roman" w:eastAsia="Times New Roman" w:hAnsi="Times New Roman" w:cs="Times New Roman"/>
        </w:rPr>
        <w:t xml:space="preserve"> posse do presidente </w:t>
      </w:r>
      <w:r w:rsidR="00417F52">
        <w:rPr>
          <w:rFonts w:ascii="Times New Roman" w:eastAsia="Times New Roman" w:hAnsi="Times New Roman" w:cs="Times New Roman"/>
        </w:rPr>
        <w:t>Lula</w:t>
      </w:r>
      <w:r w:rsidRPr="004205DA">
        <w:rPr>
          <w:rFonts w:ascii="Times New Roman" w:eastAsia="Times New Roman" w:hAnsi="Times New Roman" w:cs="Times New Roman"/>
        </w:rPr>
        <w:t xml:space="preserve">. </w:t>
      </w:r>
      <w:r w:rsidR="00417F52">
        <w:rPr>
          <w:rFonts w:ascii="Times New Roman" w:eastAsia="Times New Roman" w:hAnsi="Times New Roman" w:cs="Times New Roman"/>
        </w:rPr>
        <w:t>A</w:t>
      </w:r>
      <w:r w:rsidRPr="004205DA">
        <w:rPr>
          <w:rFonts w:ascii="Times New Roman" w:eastAsia="Times New Roman" w:hAnsi="Times New Roman" w:cs="Times New Roman"/>
        </w:rPr>
        <w:t xml:space="preserve"> visibilidade</w:t>
      </w:r>
      <w:r w:rsidR="00417F52">
        <w:rPr>
          <w:rFonts w:ascii="Times New Roman" w:eastAsia="Times New Roman" w:hAnsi="Times New Roman" w:cs="Times New Roman"/>
        </w:rPr>
        <w:t xml:space="preserve"> das mulheres artesãs através do destaque de seu trabalho na roupa que desfilou e foi amplamente fotografada na cerimônia</w:t>
      </w:r>
      <w:r w:rsidRPr="004205DA">
        <w:rPr>
          <w:rFonts w:ascii="Times New Roman" w:eastAsia="Times New Roman" w:hAnsi="Times New Roman" w:cs="Times New Roman"/>
        </w:rPr>
        <w:t>, no entanto, ainda está permeada por camadas de sentido que encobrem o significado do trabalho da mulher.</w:t>
      </w:r>
    </w:p>
    <w:p w14:paraId="0000007A" w14:textId="5FDB78D8" w:rsidR="004E4945" w:rsidRPr="004205DA" w:rsidRDefault="00000000" w:rsidP="009102CF">
      <w:pPr>
        <w:jc w:val="both"/>
        <w:rPr>
          <w:rFonts w:ascii="Times New Roman" w:eastAsia="Times New Roman" w:hAnsi="Times New Roman" w:cs="Times New Roman"/>
        </w:rPr>
      </w:pPr>
      <w:r w:rsidRPr="004205DA">
        <w:rPr>
          <w:rFonts w:ascii="Times New Roman" w:eastAsia="Times New Roman" w:hAnsi="Times New Roman" w:cs="Times New Roman"/>
        </w:rPr>
        <w:lastRenderedPageBreak/>
        <w:tab/>
        <w:t xml:space="preserve">Nas análises, demonstramos que não só o trabalho das bordadeiras está relacionado a um discurso significado pelos sentidos ligados à aparência, ao enfeite, ao ornamento. </w:t>
      </w:r>
      <w:r w:rsidR="00396388">
        <w:rPr>
          <w:rFonts w:ascii="Times New Roman" w:eastAsia="Times New Roman" w:hAnsi="Times New Roman" w:cs="Times New Roman"/>
        </w:rPr>
        <w:t>Em geral, não</w:t>
      </w:r>
      <w:r w:rsidRPr="004205DA">
        <w:rPr>
          <w:rFonts w:ascii="Times New Roman" w:eastAsia="Times New Roman" w:hAnsi="Times New Roman" w:cs="Times New Roman"/>
        </w:rPr>
        <w:t xml:space="preserve"> há reconhecimento do</w:t>
      </w:r>
      <w:r w:rsidR="00417F52">
        <w:rPr>
          <w:rFonts w:ascii="Times New Roman" w:eastAsia="Times New Roman" w:hAnsi="Times New Roman" w:cs="Times New Roman"/>
        </w:rPr>
        <w:t xml:space="preserve"> valor intelectual do</w:t>
      </w:r>
      <w:r w:rsidRPr="004205DA">
        <w:rPr>
          <w:rFonts w:ascii="Times New Roman" w:eastAsia="Times New Roman" w:hAnsi="Times New Roman" w:cs="Times New Roman"/>
        </w:rPr>
        <w:t xml:space="preserve"> trabalho exercido por essas mulheres trabalhadoras, especialmente nas primeiras sequências discursivas analisadas.</w:t>
      </w:r>
      <w:r w:rsidR="00396388">
        <w:rPr>
          <w:rFonts w:ascii="Times New Roman" w:eastAsia="Times New Roman" w:hAnsi="Times New Roman" w:cs="Times New Roman"/>
        </w:rPr>
        <w:t xml:space="preserve"> Esse conhecimento só é apontado parcialmente no corpo da notícia de O Povo e da matéria do canal Ecoa – UOL, sempre através da voz da artesã entrevistada. </w:t>
      </w:r>
    </w:p>
    <w:p w14:paraId="0000007B" w14:textId="7C442278" w:rsidR="004E4945" w:rsidRPr="004205DA" w:rsidRDefault="00000000" w:rsidP="009102CF">
      <w:pPr>
        <w:jc w:val="both"/>
        <w:rPr>
          <w:rFonts w:ascii="Times New Roman" w:eastAsia="Times New Roman" w:hAnsi="Times New Roman" w:cs="Times New Roman"/>
        </w:rPr>
      </w:pPr>
      <w:r w:rsidRPr="004205DA">
        <w:rPr>
          <w:rFonts w:ascii="Times New Roman" w:eastAsia="Times New Roman" w:hAnsi="Times New Roman" w:cs="Times New Roman"/>
        </w:rPr>
        <w:tab/>
        <w:t xml:space="preserve">Notamos, ainda, traços relacionados à classe, ou seja, o trabalho das mulheres bordadeiras </w:t>
      </w:r>
      <w:r w:rsidR="00417F52">
        <w:rPr>
          <w:rFonts w:ascii="Times New Roman" w:eastAsia="Times New Roman" w:hAnsi="Times New Roman" w:cs="Times New Roman"/>
        </w:rPr>
        <w:t xml:space="preserve">só raramente </w:t>
      </w:r>
      <w:r w:rsidRPr="004205DA">
        <w:rPr>
          <w:rFonts w:ascii="Times New Roman" w:eastAsia="Times New Roman" w:hAnsi="Times New Roman" w:cs="Times New Roman"/>
        </w:rPr>
        <w:t>é visto como profissional</w:t>
      </w:r>
      <w:r w:rsidR="00417F52">
        <w:rPr>
          <w:rFonts w:ascii="Times New Roman" w:eastAsia="Times New Roman" w:hAnsi="Times New Roman" w:cs="Times New Roman"/>
        </w:rPr>
        <w:t xml:space="preserve"> e com necessidade de conhecimentos</w:t>
      </w:r>
      <w:r w:rsidR="00396388">
        <w:rPr>
          <w:rFonts w:ascii="Times New Roman" w:eastAsia="Times New Roman" w:hAnsi="Times New Roman" w:cs="Times New Roman"/>
        </w:rPr>
        <w:t>, por oposição ao trabalho da estilista</w:t>
      </w:r>
      <w:r w:rsidRPr="004205DA">
        <w:rPr>
          <w:rFonts w:ascii="Times New Roman" w:eastAsia="Times New Roman" w:hAnsi="Times New Roman" w:cs="Times New Roman"/>
        </w:rPr>
        <w:t xml:space="preserve">. </w:t>
      </w:r>
    </w:p>
    <w:p w14:paraId="14A9C434" w14:textId="77777777" w:rsidR="00396388" w:rsidRDefault="00000000" w:rsidP="009102CF">
      <w:pPr>
        <w:ind w:firstLine="720"/>
        <w:jc w:val="both"/>
        <w:rPr>
          <w:rFonts w:ascii="Times New Roman" w:eastAsia="Times New Roman" w:hAnsi="Times New Roman" w:cs="Times New Roman"/>
        </w:rPr>
      </w:pPr>
      <w:r w:rsidRPr="004205DA">
        <w:rPr>
          <w:rFonts w:ascii="Times New Roman" w:eastAsia="Times New Roman" w:hAnsi="Times New Roman" w:cs="Times New Roman"/>
        </w:rPr>
        <w:t>Os sentidos de resistência parecem circular de forma diferente na SD</w:t>
      </w:r>
      <w:r w:rsidR="00417F52">
        <w:rPr>
          <w:rFonts w:ascii="Times New Roman" w:eastAsia="Times New Roman" w:hAnsi="Times New Roman" w:cs="Times New Roman"/>
        </w:rPr>
        <w:t>4</w:t>
      </w:r>
      <w:r w:rsidRPr="004205DA">
        <w:rPr>
          <w:rFonts w:ascii="Times New Roman" w:eastAsia="Times New Roman" w:hAnsi="Times New Roman" w:cs="Times New Roman"/>
        </w:rPr>
        <w:t>, em que o trabalho exercido pelas mulheres bordadeiras é divulgado, demonstrando os impactos sociais e reais no lugar em que essas mulheres vivem. A forma como o discurso jornalístico significa tais dizeres reverbera significados outros, uma vez que o, ao dizer que são as bordadeiras que sustentam um terço da cidade, o significante bordadeiras passa a ser visto de forma polissêmica</w:t>
      </w:r>
      <w:r w:rsidR="00417F52">
        <w:rPr>
          <w:rFonts w:ascii="Times New Roman" w:eastAsia="Times New Roman" w:hAnsi="Times New Roman" w:cs="Times New Roman"/>
        </w:rPr>
        <w:t xml:space="preserve"> em relação ao conjunto </w:t>
      </w:r>
      <w:r w:rsidRPr="004205DA">
        <w:rPr>
          <w:rFonts w:ascii="Times New Roman" w:eastAsia="Times New Roman" w:hAnsi="Times New Roman" w:cs="Times New Roman"/>
        </w:rPr>
        <w:t>d</w:t>
      </w:r>
      <w:r w:rsidR="00417F52">
        <w:rPr>
          <w:rFonts w:ascii="Times New Roman" w:eastAsia="Times New Roman" w:hAnsi="Times New Roman" w:cs="Times New Roman"/>
        </w:rPr>
        <w:t>e</w:t>
      </w:r>
      <w:r w:rsidRPr="004205DA">
        <w:rPr>
          <w:rFonts w:ascii="Times New Roman" w:eastAsia="Times New Roman" w:hAnsi="Times New Roman" w:cs="Times New Roman"/>
        </w:rPr>
        <w:t xml:space="preserve"> sentidos parafrásticos produzidos nas sequências anteriores.</w:t>
      </w:r>
      <w:r w:rsidR="00396388" w:rsidRPr="00396388">
        <w:rPr>
          <w:rFonts w:ascii="Times New Roman" w:eastAsia="Times New Roman" w:hAnsi="Times New Roman" w:cs="Times New Roman"/>
        </w:rPr>
        <w:t xml:space="preserve"> </w:t>
      </w:r>
    </w:p>
    <w:p w14:paraId="0000007D" w14:textId="1BF9FFAB" w:rsidR="004E4945" w:rsidRPr="004205DA" w:rsidRDefault="00396388" w:rsidP="009102CF">
      <w:pPr>
        <w:ind w:firstLine="720"/>
        <w:jc w:val="both"/>
        <w:rPr>
          <w:rFonts w:ascii="Times New Roman" w:eastAsia="Times New Roman" w:hAnsi="Times New Roman" w:cs="Times New Roman"/>
        </w:rPr>
      </w:pPr>
      <w:r>
        <w:rPr>
          <w:rFonts w:ascii="Times New Roman" w:eastAsia="Times New Roman" w:hAnsi="Times New Roman" w:cs="Times New Roman"/>
        </w:rPr>
        <w:t>Em geral, o que percebemos com a leitura das notícias citadas neste artigo é que o</w:t>
      </w:r>
      <w:r w:rsidRPr="004205DA">
        <w:rPr>
          <w:rFonts w:ascii="Times New Roman" w:eastAsia="Times New Roman" w:hAnsi="Times New Roman" w:cs="Times New Roman"/>
        </w:rPr>
        <w:t xml:space="preserve">s sentidos produzidos na formação </w:t>
      </w:r>
      <w:r>
        <w:rPr>
          <w:rFonts w:ascii="Times New Roman" w:eastAsia="Times New Roman" w:hAnsi="Times New Roman" w:cs="Times New Roman"/>
        </w:rPr>
        <w:t>ideológica</w:t>
      </w:r>
      <w:r w:rsidRPr="004205DA">
        <w:rPr>
          <w:rFonts w:ascii="Times New Roman" w:eastAsia="Times New Roman" w:hAnsi="Times New Roman" w:cs="Times New Roman"/>
        </w:rPr>
        <w:t xml:space="preserve"> patriarcal </w:t>
      </w:r>
      <w:r>
        <w:rPr>
          <w:rFonts w:ascii="Times New Roman" w:eastAsia="Times New Roman" w:hAnsi="Times New Roman" w:cs="Times New Roman"/>
        </w:rPr>
        <w:t xml:space="preserve">capitalista </w:t>
      </w:r>
      <w:r w:rsidRPr="004205DA">
        <w:rPr>
          <w:rFonts w:ascii="Times New Roman" w:eastAsia="Times New Roman" w:hAnsi="Times New Roman" w:cs="Times New Roman"/>
        </w:rPr>
        <w:t>são reafirmad</w:t>
      </w:r>
      <w:r>
        <w:rPr>
          <w:rFonts w:ascii="Times New Roman" w:eastAsia="Times New Roman" w:hAnsi="Times New Roman" w:cs="Times New Roman"/>
        </w:rPr>
        <w:t>o</w:t>
      </w:r>
      <w:r w:rsidRPr="004205DA">
        <w:rPr>
          <w:rFonts w:ascii="Times New Roman" w:eastAsia="Times New Roman" w:hAnsi="Times New Roman" w:cs="Times New Roman"/>
        </w:rPr>
        <w:t>s.</w:t>
      </w:r>
    </w:p>
    <w:p w14:paraId="00000080" w14:textId="77777777" w:rsidR="004E4945" w:rsidRPr="004205DA" w:rsidRDefault="004E4945" w:rsidP="009102CF">
      <w:pPr>
        <w:jc w:val="both"/>
        <w:rPr>
          <w:rFonts w:ascii="Times New Roman" w:eastAsia="Times New Roman" w:hAnsi="Times New Roman" w:cs="Times New Roman"/>
        </w:rPr>
      </w:pPr>
    </w:p>
    <w:p w14:paraId="00000081" w14:textId="35812E2D" w:rsidR="004E4945" w:rsidRPr="004205DA" w:rsidRDefault="00000000" w:rsidP="009102CF">
      <w:pPr>
        <w:rPr>
          <w:rFonts w:ascii="Times New Roman" w:eastAsia="Times New Roman" w:hAnsi="Times New Roman" w:cs="Times New Roman"/>
          <w:b/>
        </w:rPr>
      </w:pPr>
      <w:r w:rsidRPr="004205DA">
        <w:rPr>
          <w:rFonts w:ascii="Times New Roman" w:eastAsia="Times New Roman" w:hAnsi="Times New Roman" w:cs="Times New Roman"/>
          <w:b/>
        </w:rPr>
        <w:t xml:space="preserve">Referências </w:t>
      </w:r>
    </w:p>
    <w:p w14:paraId="6E343678" w14:textId="77777777" w:rsidR="000E71CD" w:rsidRPr="004205DA" w:rsidRDefault="000E71CD" w:rsidP="009102CF">
      <w:pPr>
        <w:rPr>
          <w:rFonts w:ascii="Times New Roman" w:eastAsia="Times New Roman" w:hAnsi="Times New Roman" w:cs="Times New Roman"/>
          <w:b/>
        </w:rPr>
      </w:pPr>
    </w:p>
    <w:p w14:paraId="00000082" w14:textId="77777777" w:rsidR="004E4945" w:rsidRPr="004205DA" w:rsidRDefault="00000000" w:rsidP="009102CF">
      <w:pPr>
        <w:rPr>
          <w:rFonts w:ascii="Times New Roman" w:eastAsia="Times New Roman" w:hAnsi="Times New Roman" w:cs="Times New Roman"/>
        </w:rPr>
      </w:pPr>
      <w:bookmarkStart w:id="0" w:name="_heading=h.gjdgxs" w:colFirst="0" w:colLast="0"/>
      <w:bookmarkEnd w:id="0"/>
      <w:r w:rsidRPr="004205DA">
        <w:rPr>
          <w:rFonts w:ascii="Times New Roman" w:eastAsia="Times New Roman" w:hAnsi="Times New Roman" w:cs="Times New Roman"/>
        </w:rPr>
        <w:t xml:space="preserve">ÁVILA, Betânia; FERREIRA, Verônica. Feminismo e marxismo: uma relação dialética. In: MARTUSCELLI, Danilo. E. (org.) </w:t>
      </w:r>
      <w:r w:rsidRPr="004205DA">
        <w:rPr>
          <w:rFonts w:ascii="Times New Roman" w:eastAsia="Times New Roman" w:hAnsi="Times New Roman" w:cs="Times New Roman"/>
          <w:b/>
        </w:rPr>
        <w:t>Os desafios do feminismo marxista na atualidade</w:t>
      </w:r>
      <w:r w:rsidRPr="004205DA">
        <w:rPr>
          <w:rFonts w:ascii="Times New Roman" w:eastAsia="Times New Roman" w:hAnsi="Times New Roman" w:cs="Times New Roman"/>
        </w:rPr>
        <w:t>. Chapecó: Coleção Marxismo 21, 2020, p. 111-127.</w:t>
      </w:r>
    </w:p>
    <w:p w14:paraId="6D984A82" w14:textId="77777777" w:rsidR="000E71CD" w:rsidRPr="004205DA" w:rsidRDefault="000E71CD" w:rsidP="009102CF">
      <w:pPr>
        <w:rPr>
          <w:rFonts w:ascii="Times New Roman" w:eastAsia="Times New Roman" w:hAnsi="Times New Roman" w:cs="Times New Roman"/>
        </w:rPr>
      </w:pPr>
      <w:bookmarkStart w:id="1" w:name="_heading=h.jw9tvgs1n73d" w:colFirst="0" w:colLast="0"/>
      <w:bookmarkEnd w:id="1"/>
    </w:p>
    <w:p w14:paraId="00000083" w14:textId="4F50E61A" w:rsidR="004E4945" w:rsidRPr="004205DA" w:rsidRDefault="00000000" w:rsidP="009102CF">
      <w:pPr>
        <w:rPr>
          <w:rFonts w:ascii="Times New Roman" w:eastAsia="Times New Roman" w:hAnsi="Times New Roman" w:cs="Times New Roman"/>
        </w:rPr>
      </w:pPr>
      <w:r w:rsidRPr="004205DA">
        <w:rPr>
          <w:rFonts w:ascii="Times New Roman" w:eastAsia="Times New Roman" w:hAnsi="Times New Roman" w:cs="Times New Roman"/>
        </w:rPr>
        <w:t xml:space="preserve">DELA-SILVA, Silmara e SANTOS, Regiane Gomes do. A mídia e os dizeres sobre o professor no Brasil: uma análise do discurso jornalístico. </w:t>
      </w:r>
      <w:r w:rsidRPr="004205DA">
        <w:rPr>
          <w:rFonts w:ascii="Times New Roman" w:eastAsia="Times New Roman" w:hAnsi="Times New Roman" w:cs="Times New Roman"/>
          <w:b/>
        </w:rPr>
        <w:t>Caderno de Letras UFF,</w:t>
      </w:r>
      <w:r w:rsidRPr="004205DA">
        <w:rPr>
          <w:rFonts w:ascii="Times New Roman" w:eastAsia="Times New Roman" w:hAnsi="Times New Roman" w:cs="Times New Roman"/>
        </w:rPr>
        <w:t xml:space="preserve"> Niterói, v. 29, n. 57</w:t>
      </w:r>
      <w:proofErr w:type="gramStart"/>
      <w:r w:rsidRPr="004205DA">
        <w:rPr>
          <w:rFonts w:ascii="Times New Roman" w:eastAsia="Times New Roman" w:hAnsi="Times New Roman" w:cs="Times New Roman"/>
        </w:rPr>
        <w:t>, ,</w:t>
      </w:r>
      <w:proofErr w:type="gramEnd"/>
      <w:r w:rsidRPr="004205DA">
        <w:rPr>
          <w:rFonts w:ascii="Times New Roman" w:eastAsia="Times New Roman" w:hAnsi="Times New Roman" w:cs="Times New Roman"/>
        </w:rPr>
        <w:t xml:space="preserve"> 2018, p. 299-317.</w:t>
      </w:r>
    </w:p>
    <w:p w14:paraId="79C1D24F" w14:textId="77777777" w:rsidR="000E71CD" w:rsidRPr="004205DA" w:rsidRDefault="000E71CD" w:rsidP="009102CF">
      <w:pPr>
        <w:rPr>
          <w:rFonts w:ascii="Times New Roman" w:eastAsia="Times New Roman" w:hAnsi="Times New Roman" w:cs="Times New Roman"/>
        </w:rPr>
      </w:pPr>
    </w:p>
    <w:p w14:paraId="00000084" w14:textId="066F5FFB" w:rsidR="004E4945" w:rsidRPr="004205DA" w:rsidRDefault="00000000" w:rsidP="009102CF">
      <w:pPr>
        <w:rPr>
          <w:rFonts w:ascii="Times New Roman" w:eastAsia="Times New Roman" w:hAnsi="Times New Roman" w:cs="Times New Roman"/>
        </w:rPr>
      </w:pPr>
      <w:r w:rsidRPr="004205DA">
        <w:rPr>
          <w:rFonts w:ascii="Times New Roman" w:eastAsia="Times New Roman" w:hAnsi="Times New Roman" w:cs="Times New Roman"/>
        </w:rPr>
        <w:t xml:space="preserve">FEDERICI, Silvia. </w:t>
      </w:r>
      <w:r w:rsidRPr="004205DA">
        <w:rPr>
          <w:rFonts w:ascii="Times New Roman" w:eastAsia="Times New Roman" w:hAnsi="Times New Roman" w:cs="Times New Roman"/>
          <w:b/>
        </w:rPr>
        <w:t>O ponto zero da revolução</w:t>
      </w:r>
      <w:r w:rsidRPr="004205DA">
        <w:rPr>
          <w:rFonts w:ascii="Times New Roman" w:eastAsia="Times New Roman" w:hAnsi="Times New Roman" w:cs="Times New Roman"/>
        </w:rPr>
        <w:t xml:space="preserve">: trabalho doméstico, revolução e luta feminista. Tradução coletivo </w:t>
      </w:r>
      <w:proofErr w:type="spellStart"/>
      <w:r w:rsidRPr="004205DA">
        <w:rPr>
          <w:rFonts w:ascii="Times New Roman" w:eastAsia="Times New Roman" w:hAnsi="Times New Roman" w:cs="Times New Roman"/>
        </w:rPr>
        <w:t>Sycorax</w:t>
      </w:r>
      <w:proofErr w:type="spellEnd"/>
      <w:r w:rsidRPr="004205DA">
        <w:rPr>
          <w:rFonts w:ascii="Times New Roman" w:eastAsia="Times New Roman" w:hAnsi="Times New Roman" w:cs="Times New Roman"/>
        </w:rPr>
        <w:t>. São Paulo: Editora Elefante, 2019.</w:t>
      </w:r>
    </w:p>
    <w:p w14:paraId="7F6B0F88" w14:textId="77777777" w:rsidR="000E71CD" w:rsidRPr="004205DA" w:rsidRDefault="000E71CD" w:rsidP="009102CF">
      <w:pPr>
        <w:rPr>
          <w:rFonts w:ascii="Times New Roman" w:eastAsia="Times New Roman" w:hAnsi="Times New Roman" w:cs="Times New Roman"/>
        </w:rPr>
      </w:pPr>
    </w:p>
    <w:p w14:paraId="00000085" w14:textId="1BAE0E66" w:rsidR="004E4945" w:rsidRPr="004205DA" w:rsidRDefault="00000000" w:rsidP="009102CF">
      <w:pPr>
        <w:rPr>
          <w:rFonts w:ascii="Times New Roman" w:eastAsia="Times New Roman" w:hAnsi="Times New Roman" w:cs="Times New Roman"/>
          <w:highlight w:val="white"/>
        </w:rPr>
      </w:pPr>
      <w:r w:rsidRPr="004205DA">
        <w:rPr>
          <w:rFonts w:ascii="Times New Roman" w:eastAsia="Times New Roman" w:hAnsi="Times New Roman" w:cs="Times New Roman"/>
        </w:rPr>
        <w:t xml:space="preserve">INDURSKY, </w:t>
      </w:r>
      <w:proofErr w:type="spellStart"/>
      <w:r w:rsidRPr="004205DA">
        <w:rPr>
          <w:rFonts w:ascii="Times New Roman" w:eastAsia="Times New Roman" w:hAnsi="Times New Roman" w:cs="Times New Roman"/>
        </w:rPr>
        <w:t>Freda</w:t>
      </w:r>
      <w:proofErr w:type="spellEnd"/>
      <w:r w:rsidRPr="004205DA">
        <w:rPr>
          <w:rFonts w:ascii="Times New Roman" w:eastAsia="Times New Roman" w:hAnsi="Times New Roman" w:cs="Times New Roman"/>
        </w:rPr>
        <w:t xml:space="preserve">. Lula lá: estrutura e acontecimento. </w:t>
      </w:r>
      <w:proofErr w:type="spellStart"/>
      <w:r w:rsidRPr="004205DA">
        <w:rPr>
          <w:rFonts w:ascii="Times New Roman" w:eastAsia="Times New Roman" w:hAnsi="Times New Roman" w:cs="Times New Roman"/>
          <w:b/>
          <w:highlight w:val="white"/>
        </w:rPr>
        <w:t>Organon</w:t>
      </w:r>
      <w:proofErr w:type="spellEnd"/>
      <w:r w:rsidRPr="004205DA">
        <w:rPr>
          <w:rFonts w:ascii="Times New Roman" w:eastAsia="Times New Roman" w:hAnsi="Times New Roman" w:cs="Times New Roman"/>
          <w:highlight w:val="white"/>
        </w:rPr>
        <w:t>, Porto Alegre: UFRGS, v. 17, n. 35, p. 101-121, 2003.</w:t>
      </w:r>
    </w:p>
    <w:p w14:paraId="2E0BF62E" w14:textId="77777777" w:rsidR="000E71CD" w:rsidRPr="004205DA" w:rsidRDefault="000E71CD" w:rsidP="009102CF">
      <w:pPr>
        <w:rPr>
          <w:rFonts w:ascii="Times New Roman" w:eastAsia="Times New Roman" w:hAnsi="Times New Roman" w:cs="Times New Roman"/>
          <w:highlight w:val="white"/>
        </w:rPr>
      </w:pPr>
    </w:p>
    <w:p w14:paraId="00000086" w14:textId="493FC240" w:rsidR="004E4945" w:rsidRPr="004205DA" w:rsidRDefault="00000000" w:rsidP="009102CF">
      <w:pPr>
        <w:rPr>
          <w:rFonts w:ascii="Times New Roman" w:eastAsia="Times New Roman" w:hAnsi="Times New Roman" w:cs="Times New Roman"/>
          <w:highlight w:val="white"/>
        </w:rPr>
      </w:pPr>
      <w:r w:rsidRPr="004205DA">
        <w:rPr>
          <w:rFonts w:ascii="Times New Roman" w:eastAsia="Times New Roman" w:hAnsi="Times New Roman" w:cs="Times New Roman"/>
          <w:highlight w:val="white"/>
        </w:rPr>
        <w:t xml:space="preserve">INDURSKY, </w:t>
      </w:r>
      <w:proofErr w:type="spellStart"/>
      <w:r w:rsidRPr="004205DA">
        <w:rPr>
          <w:rFonts w:ascii="Times New Roman" w:eastAsia="Times New Roman" w:hAnsi="Times New Roman" w:cs="Times New Roman"/>
          <w:highlight w:val="white"/>
        </w:rPr>
        <w:t>Freda</w:t>
      </w:r>
      <w:proofErr w:type="spellEnd"/>
      <w:r w:rsidRPr="004205DA">
        <w:rPr>
          <w:rFonts w:ascii="Times New Roman" w:eastAsia="Times New Roman" w:hAnsi="Times New Roman" w:cs="Times New Roman"/>
          <w:highlight w:val="white"/>
        </w:rPr>
        <w:t xml:space="preserve">. Unicidade, desdobramento, fragmentação: a trajetória da noção de sujeito em Análise do Discurso. In: MITTMANN, Solange; GRIGOLETTO, </w:t>
      </w:r>
      <w:proofErr w:type="spellStart"/>
      <w:r w:rsidRPr="004205DA">
        <w:rPr>
          <w:rFonts w:ascii="Times New Roman" w:eastAsia="Times New Roman" w:hAnsi="Times New Roman" w:cs="Times New Roman"/>
          <w:highlight w:val="white"/>
        </w:rPr>
        <w:t>Evandra</w:t>
      </w:r>
      <w:proofErr w:type="spellEnd"/>
      <w:r w:rsidRPr="004205DA">
        <w:rPr>
          <w:rFonts w:ascii="Times New Roman" w:eastAsia="Times New Roman" w:hAnsi="Times New Roman" w:cs="Times New Roman"/>
          <w:highlight w:val="white"/>
        </w:rPr>
        <w:t>; CAZARIN, Ercília Ana. (</w:t>
      </w:r>
      <w:proofErr w:type="spellStart"/>
      <w:r w:rsidRPr="004205DA">
        <w:rPr>
          <w:rFonts w:ascii="Times New Roman" w:eastAsia="Times New Roman" w:hAnsi="Times New Roman" w:cs="Times New Roman"/>
          <w:highlight w:val="white"/>
        </w:rPr>
        <w:t>orgs</w:t>
      </w:r>
      <w:proofErr w:type="spellEnd"/>
      <w:r w:rsidRPr="004205DA">
        <w:rPr>
          <w:rFonts w:ascii="Times New Roman" w:eastAsia="Times New Roman" w:hAnsi="Times New Roman" w:cs="Times New Roman"/>
          <w:highlight w:val="white"/>
        </w:rPr>
        <w:t xml:space="preserve">.). </w:t>
      </w:r>
      <w:r w:rsidRPr="004205DA">
        <w:rPr>
          <w:rFonts w:ascii="Times New Roman" w:eastAsia="Times New Roman" w:hAnsi="Times New Roman" w:cs="Times New Roman"/>
          <w:b/>
          <w:highlight w:val="white"/>
        </w:rPr>
        <w:t>Práticas discursivas e identitárias</w:t>
      </w:r>
      <w:r w:rsidRPr="004205DA">
        <w:rPr>
          <w:rFonts w:ascii="Times New Roman" w:eastAsia="Times New Roman" w:hAnsi="Times New Roman" w:cs="Times New Roman"/>
          <w:highlight w:val="white"/>
        </w:rPr>
        <w:t>: sujeito e língua. Porto Alegre: Nova Prova, 2008, p.9-33.</w:t>
      </w:r>
    </w:p>
    <w:p w14:paraId="639E54C0" w14:textId="77777777" w:rsidR="000E71CD" w:rsidRPr="004205DA" w:rsidRDefault="000E71CD" w:rsidP="009102CF">
      <w:pPr>
        <w:rPr>
          <w:rFonts w:ascii="Times New Roman" w:eastAsia="Times New Roman" w:hAnsi="Times New Roman" w:cs="Times New Roman"/>
        </w:rPr>
      </w:pPr>
    </w:p>
    <w:p w14:paraId="00000087" w14:textId="1BF00FE4" w:rsidR="004E4945" w:rsidRPr="004205DA" w:rsidRDefault="00000000" w:rsidP="009102CF">
      <w:pPr>
        <w:rPr>
          <w:rFonts w:ascii="Times New Roman" w:eastAsia="Times New Roman" w:hAnsi="Times New Roman" w:cs="Times New Roman"/>
        </w:rPr>
      </w:pPr>
      <w:r w:rsidRPr="004205DA">
        <w:rPr>
          <w:rFonts w:ascii="Times New Roman" w:eastAsia="Times New Roman" w:hAnsi="Times New Roman" w:cs="Times New Roman"/>
        </w:rPr>
        <w:t xml:space="preserve">MIES, Maria. As origens sociais da divisão sexual do trabalho. In: MIES, Maria. </w:t>
      </w:r>
      <w:r w:rsidRPr="004205DA">
        <w:rPr>
          <w:rFonts w:ascii="Times New Roman" w:eastAsia="Times New Roman" w:hAnsi="Times New Roman" w:cs="Times New Roman"/>
          <w:b/>
        </w:rPr>
        <w:t>Patriarcado e acumulação em escala mundial</w:t>
      </w:r>
      <w:r w:rsidRPr="004205DA">
        <w:rPr>
          <w:rFonts w:ascii="Times New Roman" w:eastAsia="Times New Roman" w:hAnsi="Times New Roman" w:cs="Times New Roman"/>
        </w:rPr>
        <w:t>: mulheres na divisão internacional do trabalho. Trad. coletiva. São Paulo: Ema Livros; Editora Timo, 2022. p. 107-153.</w:t>
      </w:r>
    </w:p>
    <w:p w14:paraId="6F020015" w14:textId="77777777" w:rsidR="000E71CD" w:rsidRPr="004205DA" w:rsidRDefault="000E71CD" w:rsidP="009102CF">
      <w:pPr>
        <w:rPr>
          <w:rFonts w:ascii="Times New Roman" w:eastAsia="Times New Roman" w:hAnsi="Times New Roman" w:cs="Times New Roman"/>
          <w:highlight w:val="yellow"/>
        </w:rPr>
      </w:pPr>
    </w:p>
    <w:p w14:paraId="00000088" w14:textId="0D69E599" w:rsidR="004E4945" w:rsidRPr="004205DA" w:rsidRDefault="00000000" w:rsidP="009102CF">
      <w:pPr>
        <w:rPr>
          <w:rFonts w:ascii="Times New Roman" w:eastAsia="Times New Roman" w:hAnsi="Times New Roman" w:cs="Times New Roman"/>
          <w:b/>
        </w:rPr>
      </w:pPr>
      <w:r w:rsidRPr="00417F52">
        <w:rPr>
          <w:rFonts w:ascii="Times New Roman" w:eastAsia="Times New Roman" w:hAnsi="Times New Roman" w:cs="Times New Roman"/>
        </w:rPr>
        <w:t>MITTMANN, Solange; SCHWUCHOW, Valéria de Cássia Silveira</w:t>
      </w:r>
      <w:r w:rsidR="00417F52" w:rsidRPr="00417F52">
        <w:rPr>
          <w:rFonts w:ascii="Times New Roman" w:eastAsia="Times New Roman" w:hAnsi="Times New Roman" w:cs="Times New Roman"/>
        </w:rPr>
        <w:t>;</w:t>
      </w:r>
      <w:r w:rsidRPr="00417F52">
        <w:rPr>
          <w:rFonts w:ascii="Times New Roman" w:eastAsia="Times New Roman" w:hAnsi="Times New Roman" w:cs="Times New Roman"/>
        </w:rPr>
        <w:t xml:space="preserve"> ROSA, </w:t>
      </w:r>
      <w:proofErr w:type="spellStart"/>
      <w:r w:rsidRPr="00417F52">
        <w:rPr>
          <w:rFonts w:ascii="Times New Roman" w:eastAsia="Times New Roman" w:hAnsi="Times New Roman" w:cs="Times New Roman"/>
        </w:rPr>
        <w:t>Marilane</w:t>
      </w:r>
      <w:proofErr w:type="spellEnd"/>
      <w:r w:rsidRPr="00417F52">
        <w:rPr>
          <w:rFonts w:ascii="Times New Roman" w:eastAsia="Times New Roman" w:hAnsi="Times New Roman" w:cs="Times New Roman"/>
        </w:rPr>
        <w:t xml:space="preserve"> Mendes Cascaes da. A </w:t>
      </w:r>
      <w:proofErr w:type="spellStart"/>
      <w:r w:rsidRPr="00417F52">
        <w:rPr>
          <w:rFonts w:ascii="Times New Roman" w:eastAsia="Times New Roman" w:hAnsi="Times New Roman" w:cs="Times New Roman"/>
        </w:rPr>
        <w:t>arpillera</w:t>
      </w:r>
      <w:proofErr w:type="spellEnd"/>
      <w:r w:rsidRPr="00417F52">
        <w:rPr>
          <w:rFonts w:ascii="Times New Roman" w:eastAsia="Times New Roman" w:hAnsi="Times New Roman" w:cs="Times New Roman"/>
        </w:rPr>
        <w:t xml:space="preserve"> como objeto discursivo de enlace feminino na luta coletiva. In: FERNANDES, Célia B.; GARCIA, </w:t>
      </w:r>
      <w:proofErr w:type="spellStart"/>
      <w:r w:rsidRPr="00417F52">
        <w:rPr>
          <w:rFonts w:ascii="Times New Roman" w:eastAsia="Times New Roman" w:hAnsi="Times New Roman" w:cs="Times New Roman"/>
        </w:rPr>
        <w:t>Dantielli</w:t>
      </w:r>
      <w:proofErr w:type="spellEnd"/>
      <w:r w:rsidRPr="00417F52">
        <w:rPr>
          <w:rFonts w:ascii="Times New Roman" w:eastAsia="Times New Roman" w:hAnsi="Times New Roman" w:cs="Times New Roman"/>
        </w:rPr>
        <w:t xml:space="preserve"> </w:t>
      </w:r>
      <w:proofErr w:type="gramStart"/>
      <w:r w:rsidRPr="00417F52">
        <w:rPr>
          <w:rFonts w:ascii="Times New Roman" w:eastAsia="Times New Roman" w:hAnsi="Times New Roman" w:cs="Times New Roman"/>
        </w:rPr>
        <w:t>A..</w:t>
      </w:r>
      <w:proofErr w:type="gramEnd"/>
      <w:r w:rsidRPr="00417F52">
        <w:rPr>
          <w:rFonts w:ascii="Times New Roman" w:eastAsia="Times New Roman" w:hAnsi="Times New Roman" w:cs="Times New Roman"/>
        </w:rPr>
        <w:t xml:space="preserve"> (Org.). </w:t>
      </w:r>
      <w:r w:rsidRPr="00417F52">
        <w:rPr>
          <w:rFonts w:ascii="Times New Roman" w:eastAsia="Times New Roman" w:hAnsi="Times New Roman" w:cs="Times New Roman"/>
          <w:b/>
        </w:rPr>
        <w:t>Materialidades e(m) discurso</w:t>
      </w:r>
      <w:r w:rsidRPr="00417F52">
        <w:rPr>
          <w:rFonts w:ascii="Times New Roman" w:eastAsia="Times New Roman" w:hAnsi="Times New Roman" w:cs="Times New Roman"/>
        </w:rPr>
        <w:t>. Campinas: Pontes, 2022. p. 73-91.</w:t>
      </w:r>
      <w:r w:rsidRPr="004205DA">
        <w:rPr>
          <w:rFonts w:ascii="Times New Roman" w:eastAsia="Times New Roman" w:hAnsi="Times New Roman" w:cs="Times New Roman"/>
          <w:b/>
        </w:rPr>
        <w:t xml:space="preserve"> </w:t>
      </w:r>
    </w:p>
    <w:p w14:paraId="78F1C47F" w14:textId="77777777" w:rsidR="000E71CD" w:rsidRPr="004205DA" w:rsidRDefault="000E71CD" w:rsidP="009102CF">
      <w:pPr>
        <w:rPr>
          <w:rFonts w:ascii="Times New Roman" w:eastAsia="Times New Roman" w:hAnsi="Times New Roman" w:cs="Times New Roman"/>
          <w:highlight w:val="yellow"/>
        </w:rPr>
      </w:pPr>
    </w:p>
    <w:p w14:paraId="0000008A" w14:textId="6E0C47A7" w:rsidR="004E4945" w:rsidRPr="004205DA" w:rsidRDefault="00000000" w:rsidP="009102CF">
      <w:pPr>
        <w:rPr>
          <w:rFonts w:ascii="Times New Roman" w:eastAsia="Times New Roman" w:hAnsi="Times New Roman" w:cs="Times New Roman"/>
        </w:rPr>
      </w:pPr>
      <w:r w:rsidRPr="004205DA">
        <w:rPr>
          <w:rFonts w:ascii="Times New Roman" w:eastAsia="Times New Roman" w:hAnsi="Times New Roman" w:cs="Times New Roman"/>
        </w:rPr>
        <w:t xml:space="preserve">MORAES, Maria L. Q. Cidadania no feminino. In: PINSKY, Jaime; PINSKY, Carla </w:t>
      </w:r>
      <w:proofErr w:type="spellStart"/>
      <w:r w:rsidRPr="004205DA">
        <w:rPr>
          <w:rFonts w:ascii="Times New Roman" w:eastAsia="Times New Roman" w:hAnsi="Times New Roman" w:cs="Times New Roman"/>
        </w:rPr>
        <w:t>Bassanezi</w:t>
      </w:r>
      <w:proofErr w:type="spellEnd"/>
      <w:r w:rsidRPr="004205DA">
        <w:rPr>
          <w:rFonts w:ascii="Times New Roman" w:eastAsia="Times New Roman" w:hAnsi="Times New Roman" w:cs="Times New Roman"/>
        </w:rPr>
        <w:t xml:space="preserve"> (</w:t>
      </w:r>
      <w:proofErr w:type="spellStart"/>
      <w:r w:rsidRPr="004205DA">
        <w:rPr>
          <w:rFonts w:ascii="Times New Roman" w:eastAsia="Times New Roman" w:hAnsi="Times New Roman" w:cs="Times New Roman"/>
        </w:rPr>
        <w:t>orgs</w:t>
      </w:r>
      <w:proofErr w:type="spellEnd"/>
      <w:r w:rsidRPr="004205DA">
        <w:rPr>
          <w:rFonts w:ascii="Times New Roman" w:eastAsia="Times New Roman" w:hAnsi="Times New Roman" w:cs="Times New Roman"/>
        </w:rPr>
        <w:t xml:space="preserve">.) </w:t>
      </w:r>
      <w:r w:rsidRPr="004205DA">
        <w:rPr>
          <w:rFonts w:ascii="Times New Roman" w:eastAsia="Times New Roman" w:hAnsi="Times New Roman" w:cs="Times New Roman"/>
          <w:b/>
        </w:rPr>
        <w:t>História da cidadania.</w:t>
      </w:r>
      <w:r w:rsidRPr="004205DA">
        <w:rPr>
          <w:rFonts w:ascii="Times New Roman" w:eastAsia="Times New Roman" w:hAnsi="Times New Roman" w:cs="Times New Roman"/>
        </w:rPr>
        <w:t xml:space="preserve"> 5.ed. São Paulo: Contexto, 2010. p. 496-515.</w:t>
      </w:r>
    </w:p>
    <w:p w14:paraId="1A012B5D" w14:textId="77777777" w:rsidR="000E71CD" w:rsidRPr="004205DA" w:rsidRDefault="000E71CD" w:rsidP="009102CF">
      <w:pPr>
        <w:rPr>
          <w:rFonts w:ascii="Times New Roman" w:eastAsia="Times New Roman" w:hAnsi="Times New Roman" w:cs="Times New Roman"/>
        </w:rPr>
      </w:pPr>
    </w:p>
    <w:p w14:paraId="0000008B" w14:textId="70565977" w:rsidR="004E4945" w:rsidRPr="004205DA" w:rsidRDefault="00000000" w:rsidP="009102CF">
      <w:pPr>
        <w:rPr>
          <w:rFonts w:ascii="Times New Roman" w:eastAsia="Times New Roman" w:hAnsi="Times New Roman" w:cs="Times New Roman"/>
        </w:rPr>
      </w:pPr>
      <w:r w:rsidRPr="004205DA">
        <w:rPr>
          <w:rFonts w:ascii="Times New Roman" w:eastAsia="Times New Roman" w:hAnsi="Times New Roman" w:cs="Times New Roman"/>
        </w:rPr>
        <w:t xml:space="preserve">PÊCHEUX, Michel. </w:t>
      </w:r>
      <w:r w:rsidRPr="004205DA">
        <w:rPr>
          <w:rFonts w:ascii="Times New Roman" w:eastAsia="Times New Roman" w:hAnsi="Times New Roman" w:cs="Times New Roman"/>
          <w:b/>
        </w:rPr>
        <w:t>O discurso</w:t>
      </w:r>
      <w:r w:rsidRPr="004205DA">
        <w:rPr>
          <w:rFonts w:ascii="Times New Roman" w:eastAsia="Times New Roman" w:hAnsi="Times New Roman" w:cs="Times New Roman"/>
        </w:rPr>
        <w:t xml:space="preserve">: estrutura ou acontecimento (1983). Trad. </w:t>
      </w:r>
      <w:proofErr w:type="spellStart"/>
      <w:r w:rsidRPr="004205DA">
        <w:rPr>
          <w:rFonts w:ascii="Times New Roman" w:eastAsia="Times New Roman" w:hAnsi="Times New Roman" w:cs="Times New Roman"/>
        </w:rPr>
        <w:t>Eni</w:t>
      </w:r>
      <w:proofErr w:type="spellEnd"/>
      <w:r w:rsidRPr="004205DA">
        <w:rPr>
          <w:rFonts w:ascii="Times New Roman" w:eastAsia="Times New Roman" w:hAnsi="Times New Roman" w:cs="Times New Roman"/>
        </w:rPr>
        <w:t xml:space="preserve"> P</w:t>
      </w:r>
      <w:r w:rsidR="001C1CD7" w:rsidRPr="004205DA">
        <w:rPr>
          <w:rFonts w:ascii="Times New Roman" w:eastAsia="Times New Roman" w:hAnsi="Times New Roman" w:cs="Times New Roman"/>
        </w:rPr>
        <w:t>.</w:t>
      </w:r>
      <w:r w:rsidRPr="004205DA">
        <w:rPr>
          <w:rFonts w:ascii="Times New Roman" w:eastAsia="Times New Roman" w:hAnsi="Times New Roman" w:cs="Times New Roman"/>
        </w:rPr>
        <w:t xml:space="preserve"> Orlandi. 6</w:t>
      </w:r>
      <w:r w:rsidR="001C1CD7" w:rsidRPr="004205DA">
        <w:rPr>
          <w:rFonts w:ascii="Times New Roman" w:eastAsia="Times New Roman" w:hAnsi="Times New Roman" w:cs="Times New Roman"/>
        </w:rPr>
        <w:t>.</w:t>
      </w:r>
      <w:r w:rsidRPr="004205DA">
        <w:rPr>
          <w:rFonts w:ascii="Times New Roman" w:eastAsia="Times New Roman" w:hAnsi="Times New Roman" w:cs="Times New Roman"/>
        </w:rPr>
        <w:t xml:space="preserve"> ed. Campinas: Pontes, 2012.</w:t>
      </w:r>
    </w:p>
    <w:p w14:paraId="29D66392" w14:textId="77777777" w:rsidR="000E71CD" w:rsidRPr="004205DA" w:rsidRDefault="000E71CD" w:rsidP="009102CF">
      <w:pPr>
        <w:rPr>
          <w:rFonts w:ascii="Times New Roman" w:eastAsia="Times New Roman" w:hAnsi="Times New Roman" w:cs="Times New Roman"/>
        </w:rPr>
      </w:pPr>
    </w:p>
    <w:p w14:paraId="0000008C" w14:textId="7C66223E" w:rsidR="004E4945" w:rsidRPr="004205DA" w:rsidRDefault="00000000" w:rsidP="009102CF">
      <w:pPr>
        <w:rPr>
          <w:rFonts w:ascii="Times New Roman" w:eastAsia="Times New Roman" w:hAnsi="Times New Roman" w:cs="Times New Roman"/>
        </w:rPr>
      </w:pPr>
      <w:r w:rsidRPr="004205DA">
        <w:rPr>
          <w:rFonts w:ascii="Times New Roman" w:eastAsia="Times New Roman" w:hAnsi="Times New Roman" w:cs="Times New Roman"/>
        </w:rPr>
        <w:t xml:space="preserve">PÊCHEUX, Michel. Análise automática do discurso (AAD-69) [1969]. In: GADET, Françoise e HAK, Tony. </w:t>
      </w:r>
      <w:r w:rsidRPr="004205DA">
        <w:rPr>
          <w:rFonts w:ascii="Times New Roman" w:eastAsia="Times New Roman" w:hAnsi="Times New Roman" w:cs="Times New Roman"/>
          <w:b/>
        </w:rPr>
        <w:t>Por uma análise automática do discurso</w:t>
      </w:r>
      <w:r w:rsidRPr="004205DA">
        <w:rPr>
          <w:rFonts w:ascii="Times New Roman" w:eastAsia="Times New Roman" w:hAnsi="Times New Roman" w:cs="Times New Roman"/>
        </w:rPr>
        <w:t xml:space="preserve">. Tradução de </w:t>
      </w:r>
      <w:proofErr w:type="spellStart"/>
      <w:r w:rsidR="001C1CD7" w:rsidRPr="004205DA">
        <w:rPr>
          <w:rFonts w:ascii="Times New Roman" w:eastAsia="Times New Roman" w:hAnsi="Times New Roman" w:cs="Times New Roman"/>
        </w:rPr>
        <w:t>Eni</w:t>
      </w:r>
      <w:proofErr w:type="spellEnd"/>
      <w:r w:rsidR="001C1CD7" w:rsidRPr="004205DA">
        <w:rPr>
          <w:rFonts w:ascii="Times New Roman" w:eastAsia="Times New Roman" w:hAnsi="Times New Roman" w:cs="Times New Roman"/>
        </w:rPr>
        <w:t xml:space="preserve"> P. Orlandi</w:t>
      </w:r>
      <w:r w:rsidRPr="004205DA">
        <w:rPr>
          <w:rFonts w:ascii="Times New Roman" w:eastAsia="Times New Roman" w:hAnsi="Times New Roman" w:cs="Times New Roman"/>
        </w:rPr>
        <w:t>. 4. ed. São Paulo: Editora da Unicamp, 2010.</w:t>
      </w:r>
    </w:p>
    <w:p w14:paraId="46DEBC25" w14:textId="77777777" w:rsidR="000E71CD" w:rsidRPr="004205DA" w:rsidRDefault="000E71CD" w:rsidP="009102CF">
      <w:pPr>
        <w:rPr>
          <w:rFonts w:ascii="Times New Roman" w:eastAsia="Times New Roman" w:hAnsi="Times New Roman" w:cs="Times New Roman"/>
        </w:rPr>
      </w:pPr>
    </w:p>
    <w:p w14:paraId="0000008D" w14:textId="23BD9A73" w:rsidR="004E4945" w:rsidRPr="004205DA" w:rsidRDefault="00000000" w:rsidP="009102CF">
      <w:pPr>
        <w:rPr>
          <w:rFonts w:ascii="Times New Roman" w:eastAsia="Times New Roman" w:hAnsi="Times New Roman" w:cs="Times New Roman"/>
        </w:rPr>
      </w:pPr>
      <w:r w:rsidRPr="004205DA">
        <w:rPr>
          <w:rFonts w:ascii="Times New Roman" w:eastAsia="Times New Roman" w:hAnsi="Times New Roman" w:cs="Times New Roman"/>
        </w:rPr>
        <w:t xml:space="preserve">PÊCHEUX, Michel. </w:t>
      </w:r>
      <w:r w:rsidRPr="004205DA">
        <w:rPr>
          <w:rFonts w:ascii="Times New Roman" w:eastAsia="Times New Roman" w:hAnsi="Times New Roman" w:cs="Times New Roman"/>
          <w:b/>
        </w:rPr>
        <w:t>Semântica e discurso</w:t>
      </w:r>
      <w:r w:rsidRPr="004205DA">
        <w:rPr>
          <w:rFonts w:ascii="Times New Roman" w:eastAsia="Times New Roman" w:hAnsi="Times New Roman" w:cs="Times New Roman"/>
        </w:rPr>
        <w:t xml:space="preserve">: uma crítica à afirmação do óbvio (1975). Trad. </w:t>
      </w:r>
      <w:proofErr w:type="spellStart"/>
      <w:r w:rsidRPr="004205DA">
        <w:rPr>
          <w:rFonts w:ascii="Times New Roman" w:eastAsia="Times New Roman" w:hAnsi="Times New Roman" w:cs="Times New Roman"/>
        </w:rPr>
        <w:t>Eni</w:t>
      </w:r>
      <w:proofErr w:type="spellEnd"/>
      <w:r w:rsidRPr="004205DA">
        <w:rPr>
          <w:rFonts w:ascii="Times New Roman" w:eastAsia="Times New Roman" w:hAnsi="Times New Roman" w:cs="Times New Roman"/>
        </w:rPr>
        <w:t xml:space="preserve"> P. Orlandi</w:t>
      </w:r>
      <w:r w:rsidR="001C1CD7" w:rsidRPr="004205DA">
        <w:rPr>
          <w:rFonts w:ascii="Times New Roman" w:eastAsia="Times New Roman" w:hAnsi="Times New Roman" w:cs="Times New Roman"/>
        </w:rPr>
        <w:t xml:space="preserve"> et al</w:t>
      </w:r>
      <w:r w:rsidRPr="004205DA">
        <w:rPr>
          <w:rFonts w:ascii="Times New Roman" w:eastAsia="Times New Roman" w:hAnsi="Times New Roman" w:cs="Times New Roman"/>
        </w:rPr>
        <w:t xml:space="preserve">. </w:t>
      </w:r>
      <w:r w:rsidR="001C1CD7" w:rsidRPr="004205DA">
        <w:rPr>
          <w:rFonts w:ascii="Times New Roman" w:eastAsia="Times New Roman" w:hAnsi="Times New Roman" w:cs="Times New Roman"/>
        </w:rPr>
        <w:t xml:space="preserve">2. ed. </w:t>
      </w:r>
      <w:r w:rsidRPr="004205DA">
        <w:rPr>
          <w:rFonts w:ascii="Times New Roman" w:eastAsia="Times New Roman" w:hAnsi="Times New Roman" w:cs="Times New Roman"/>
        </w:rPr>
        <w:t xml:space="preserve">São Paulo: Editora da Unicamp, </w:t>
      </w:r>
      <w:r w:rsidR="001C1CD7" w:rsidRPr="004205DA">
        <w:rPr>
          <w:rFonts w:ascii="Times New Roman" w:eastAsia="Times New Roman" w:hAnsi="Times New Roman" w:cs="Times New Roman"/>
        </w:rPr>
        <w:t>1995</w:t>
      </w:r>
      <w:r w:rsidRPr="004205DA">
        <w:rPr>
          <w:rFonts w:ascii="Times New Roman" w:eastAsia="Times New Roman" w:hAnsi="Times New Roman" w:cs="Times New Roman"/>
        </w:rPr>
        <w:t xml:space="preserve">. </w:t>
      </w:r>
    </w:p>
    <w:p w14:paraId="08578777" w14:textId="77777777" w:rsidR="000E71CD" w:rsidRPr="004205DA" w:rsidRDefault="000E71CD" w:rsidP="009102CF">
      <w:pPr>
        <w:rPr>
          <w:rFonts w:ascii="Times New Roman" w:eastAsia="Times New Roman" w:hAnsi="Times New Roman" w:cs="Times New Roman"/>
        </w:rPr>
      </w:pPr>
    </w:p>
    <w:p w14:paraId="0000008E" w14:textId="69E4C49C" w:rsidR="004E4945" w:rsidRPr="004205DA" w:rsidRDefault="00000000" w:rsidP="009102CF">
      <w:pPr>
        <w:rPr>
          <w:rFonts w:ascii="Times New Roman" w:eastAsia="Times New Roman" w:hAnsi="Times New Roman" w:cs="Times New Roman"/>
        </w:rPr>
      </w:pPr>
      <w:r w:rsidRPr="004205DA">
        <w:rPr>
          <w:rFonts w:ascii="Times New Roman" w:eastAsia="Times New Roman" w:hAnsi="Times New Roman" w:cs="Times New Roman"/>
        </w:rPr>
        <w:t xml:space="preserve">PÊCHEUX, M. Papel da memória. In: ACHARD, P. et al. (org.) </w:t>
      </w:r>
      <w:r w:rsidRPr="004205DA">
        <w:rPr>
          <w:rFonts w:ascii="Times New Roman" w:eastAsia="Times New Roman" w:hAnsi="Times New Roman" w:cs="Times New Roman"/>
          <w:b/>
        </w:rPr>
        <w:t>Papel da memória</w:t>
      </w:r>
      <w:r w:rsidRPr="004205DA">
        <w:rPr>
          <w:rFonts w:ascii="Times New Roman" w:eastAsia="Times New Roman" w:hAnsi="Times New Roman" w:cs="Times New Roman"/>
        </w:rPr>
        <w:t>. Campinas, Pontes, 2010, p.49-57. Tradução de</w:t>
      </w:r>
      <w:r w:rsidRPr="004205DA">
        <w:rPr>
          <w:rFonts w:ascii="Times New Roman" w:eastAsia="Times New Roman" w:hAnsi="Times New Roman" w:cs="Times New Roman"/>
          <w:i/>
        </w:rPr>
        <w:t xml:space="preserve"> </w:t>
      </w:r>
      <w:proofErr w:type="spellStart"/>
      <w:r w:rsidRPr="004205DA">
        <w:rPr>
          <w:rFonts w:ascii="Times New Roman" w:eastAsia="Times New Roman" w:hAnsi="Times New Roman" w:cs="Times New Roman"/>
          <w:i/>
        </w:rPr>
        <w:t>Rôle</w:t>
      </w:r>
      <w:proofErr w:type="spellEnd"/>
      <w:r w:rsidRPr="004205DA">
        <w:rPr>
          <w:rFonts w:ascii="Times New Roman" w:eastAsia="Times New Roman" w:hAnsi="Times New Roman" w:cs="Times New Roman"/>
          <w:i/>
        </w:rPr>
        <w:t xml:space="preserve"> de </w:t>
      </w:r>
      <w:proofErr w:type="spellStart"/>
      <w:r w:rsidRPr="004205DA">
        <w:rPr>
          <w:rFonts w:ascii="Times New Roman" w:eastAsia="Times New Roman" w:hAnsi="Times New Roman" w:cs="Times New Roman"/>
          <w:i/>
        </w:rPr>
        <w:t>la</w:t>
      </w:r>
      <w:proofErr w:type="spellEnd"/>
      <w:r w:rsidRPr="004205DA">
        <w:rPr>
          <w:rFonts w:ascii="Times New Roman" w:eastAsia="Times New Roman" w:hAnsi="Times New Roman" w:cs="Times New Roman"/>
          <w:i/>
        </w:rPr>
        <w:t xml:space="preserve"> </w:t>
      </w:r>
      <w:proofErr w:type="spellStart"/>
      <w:r w:rsidRPr="004205DA">
        <w:rPr>
          <w:rFonts w:ascii="Times New Roman" w:eastAsia="Times New Roman" w:hAnsi="Times New Roman" w:cs="Times New Roman"/>
          <w:i/>
        </w:rPr>
        <w:t>mémoire</w:t>
      </w:r>
      <w:proofErr w:type="spellEnd"/>
      <w:r w:rsidRPr="004205DA">
        <w:rPr>
          <w:rFonts w:ascii="Times New Roman" w:eastAsia="Times New Roman" w:hAnsi="Times New Roman" w:cs="Times New Roman"/>
        </w:rPr>
        <w:t>, 1983, por José Horta Nunes.</w:t>
      </w:r>
    </w:p>
    <w:p w14:paraId="6365C651" w14:textId="77777777" w:rsidR="000E71CD" w:rsidRPr="004205DA" w:rsidRDefault="000E71CD" w:rsidP="009102CF">
      <w:pPr>
        <w:rPr>
          <w:rFonts w:ascii="Times New Roman" w:eastAsia="Times New Roman" w:hAnsi="Times New Roman" w:cs="Times New Roman"/>
        </w:rPr>
      </w:pPr>
    </w:p>
    <w:p w14:paraId="0000008F" w14:textId="20F49E33" w:rsidR="004E4945" w:rsidRPr="004205DA" w:rsidRDefault="00000000" w:rsidP="009102CF">
      <w:pPr>
        <w:rPr>
          <w:rFonts w:ascii="Times New Roman" w:eastAsia="Times New Roman" w:hAnsi="Times New Roman" w:cs="Times New Roman"/>
        </w:rPr>
      </w:pPr>
      <w:r w:rsidRPr="004205DA">
        <w:rPr>
          <w:rFonts w:ascii="Times New Roman" w:eastAsia="Times New Roman" w:hAnsi="Times New Roman" w:cs="Times New Roman"/>
        </w:rPr>
        <w:t xml:space="preserve">SAFFIOTI, </w:t>
      </w:r>
      <w:proofErr w:type="spellStart"/>
      <w:r w:rsidRPr="004205DA">
        <w:rPr>
          <w:rFonts w:ascii="Times New Roman" w:eastAsia="Times New Roman" w:hAnsi="Times New Roman" w:cs="Times New Roman"/>
        </w:rPr>
        <w:t>Heleieth</w:t>
      </w:r>
      <w:proofErr w:type="spellEnd"/>
      <w:r w:rsidRPr="004205DA">
        <w:rPr>
          <w:rFonts w:ascii="Times New Roman" w:eastAsia="Times New Roman" w:hAnsi="Times New Roman" w:cs="Times New Roman"/>
        </w:rPr>
        <w:t xml:space="preserve">. </w:t>
      </w:r>
      <w:r w:rsidRPr="004205DA">
        <w:rPr>
          <w:rFonts w:ascii="Times New Roman" w:eastAsia="Times New Roman" w:hAnsi="Times New Roman" w:cs="Times New Roman"/>
          <w:b/>
        </w:rPr>
        <w:t>Gênero, patriarcado, violência</w:t>
      </w:r>
      <w:r w:rsidRPr="004205DA">
        <w:rPr>
          <w:rFonts w:ascii="Times New Roman" w:eastAsia="Times New Roman" w:hAnsi="Times New Roman" w:cs="Times New Roman"/>
        </w:rPr>
        <w:t>. 2. ed. São Paulo: Expressão Popular; Fundação Perseu Abramo, 2015.</w:t>
      </w:r>
    </w:p>
    <w:p w14:paraId="16446287" w14:textId="77777777" w:rsidR="000E71CD" w:rsidRPr="004205DA" w:rsidRDefault="000E71CD" w:rsidP="009102CF">
      <w:pPr>
        <w:rPr>
          <w:rFonts w:ascii="Times New Roman" w:eastAsia="Times New Roman" w:hAnsi="Times New Roman" w:cs="Times New Roman"/>
        </w:rPr>
      </w:pPr>
    </w:p>
    <w:p w14:paraId="00000090" w14:textId="52760FAE" w:rsidR="004E4945" w:rsidRPr="004205DA" w:rsidRDefault="00000000" w:rsidP="009102CF">
      <w:pPr>
        <w:rPr>
          <w:rFonts w:ascii="Times New Roman" w:eastAsia="Times New Roman" w:hAnsi="Times New Roman" w:cs="Times New Roman"/>
        </w:rPr>
      </w:pPr>
      <w:r w:rsidRPr="004205DA">
        <w:rPr>
          <w:rFonts w:ascii="Times New Roman" w:eastAsia="Times New Roman" w:hAnsi="Times New Roman" w:cs="Times New Roman"/>
        </w:rPr>
        <w:t xml:space="preserve">WITTIG, Monique. Atos performáticos e a formação dos gêneros: um ensaio sobre fenomenologia e teoria feminista. In: HOLLANDA, Heloísa Buarque (Org.). </w:t>
      </w:r>
      <w:r w:rsidRPr="004205DA">
        <w:rPr>
          <w:rFonts w:ascii="Times New Roman" w:eastAsia="Times New Roman" w:hAnsi="Times New Roman" w:cs="Times New Roman"/>
          <w:b/>
        </w:rPr>
        <w:t>Pensamento feminista</w:t>
      </w:r>
      <w:r w:rsidRPr="004205DA">
        <w:rPr>
          <w:rFonts w:ascii="Times New Roman" w:eastAsia="Times New Roman" w:hAnsi="Times New Roman" w:cs="Times New Roman"/>
        </w:rPr>
        <w:t>: conceitos fundamentais. Rio de Janeiro: Bazar do tempo, 2019. p.221-240.</w:t>
      </w:r>
    </w:p>
    <w:p w14:paraId="00000091" w14:textId="77777777" w:rsidR="004E4945" w:rsidRPr="004205DA" w:rsidRDefault="004E4945" w:rsidP="009102CF">
      <w:pPr>
        <w:rPr>
          <w:rFonts w:ascii="Times New Roman" w:hAnsi="Times New Roman" w:cs="Times New Roman"/>
        </w:rPr>
      </w:pPr>
    </w:p>
    <w:p w14:paraId="00000092" w14:textId="77777777" w:rsidR="004E4945" w:rsidRPr="004205DA" w:rsidRDefault="004E4945" w:rsidP="009102CF">
      <w:pPr>
        <w:rPr>
          <w:rFonts w:ascii="Times New Roman" w:hAnsi="Times New Roman" w:cs="Times New Roman"/>
        </w:rPr>
      </w:pPr>
    </w:p>
    <w:p w14:paraId="00000093" w14:textId="77777777" w:rsidR="004E4945" w:rsidRPr="004205DA" w:rsidRDefault="004E4945" w:rsidP="009102CF">
      <w:pPr>
        <w:rPr>
          <w:rFonts w:ascii="Times New Roman" w:hAnsi="Times New Roman" w:cs="Times New Roman"/>
        </w:rPr>
      </w:pPr>
    </w:p>
    <w:sectPr w:rsidR="004E4945" w:rsidRPr="004205DA" w:rsidSect="000E71CD">
      <w:pgSz w:w="11900" w:h="16840"/>
      <w:pgMar w:top="1701"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85180" w14:textId="77777777" w:rsidR="00A61A7E" w:rsidRDefault="00A61A7E">
      <w:r>
        <w:separator/>
      </w:r>
    </w:p>
  </w:endnote>
  <w:endnote w:type="continuationSeparator" w:id="0">
    <w:p w14:paraId="6F94B260" w14:textId="77777777" w:rsidR="00A61A7E" w:rsidRDefault="00A61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5BFDC" w14:textId="77777777" w:rsidR="00A61A7E" w:rsidRDefault="00A61A7E">
      <w:r>
        <w:separator/>
      </w:r>
    </w:p>
  </w:footnote>
  <w:footnote w:type="continuationSeparator" w:id="0">
    <w:p w14:paraId="0A8D9266" w14:textId="77777777" w:rsidR="00A61A7E" w:rsidRDefault="00A61A7E">
      <w:r>
        <w:continuationSeparator/>
      </w:r>
    </w:p>
  </w:footnote>
  <w:footnote w:id="1">
    <w:p w14:paraId="00000094" w14:textId="0AB37A47" w:rsidR="004E4945" w:rsidRDefault="00000000">
      <w:pPr>
        <w:pBdr>
          <w:top w:val="nil"/>
          <w:left w:val="nil"/>
          <w:bottom w:val="nil"/>
          <w:right w:val="nil"/>
          <w:between w:val="nil"/>
        </w:pBdr>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color w:val="000000"/>
          <w:sz w:val="20"/>
          <w:szCs w:val="20"/>
        </w:rPr>
        <w:t>Disponível</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em: &lt;</w:t>
      </w:r>
      <w:r w:rsidRPr="00754CBF">
        <w:rPr>
          <w:rFonts w:ascii="Times New Roman" w:eastAsia="Times New Roman" w:hAnsi="Times New Roman" w:cs="Times New Roman"/>
          <w:sz w:val="20"/>
          <w:szCs w:val="20"/>
        </w:rPr>
        <w:t>https://glamour.globo.com/moda/noticia/2023/01/janja-silva-veste-cojunto-de-alfaiataria-para-posse-do-presidente-lula-em-brasilia.ghtml</w:t>
      </w:r>
      <w:r>
        <w:rPr>
          <w:rFonts w:ascii="Times New Roman" w:eastAsia="Times New Roman" w:hAnsi="Times New Roman" w:cs="Times New Roman"/>
          <w:color w:val="000000"/>
          <w:sz w:val="20"/>
          <w:szCs w:val="20"/>
        </w:rPr>
        <w:t>&gt;. Acesso em 11 dez 2023.</w:t>
      </w:r>
      <w:r w:rsidR="0019531E">
        <w:rPr>
          <w:rFonts w:ascii="Times New Roman" w:eastAsia="Times New Roman" w:hAnsi="Times New Roman" w:cs="Times New Roman"/>
          <w:color w:val="000000"/>
          <w:sz w:val="20"/>
          <w:szCs w:val="20"/>
        </w:rPr>
        <w:t xml:space="preserve"> </w:t>
      </w:r>
    </w:p>
  </w:footnote>
  <w:footnote w:id="2">
    <w:p w14:paraId="0000009A" w14:textId="2A241BD9" w:rsidR="004E4945" w:rsidRDefault="00000000">
      <w:pPr>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Disponível em: &lt;</w:t>
      </w:r>
      <w:r w:rsidRPr="00754CBF">
        <w:rPr>
          <w:rFonts w:ascii="Times New Roman" w:eastAsia="Times New Roman" w:hAnsi="Times New Roman" w:cs="Times New Roman"/>
          <w:sz w:val="20"/>
          <w:szCs w:val="20"/>
        </w:rPr>
        <w:t>https://www.sbtnews.com.br/noticia/governo/234909-janja-usa-look-organico-enfeitado-por-bordadeiras-de-timbauba</w:t>
      </w:r>
      <w:r>
        <w:rPr>
          <w:rFonts w:ascii="Times New Roman" w:eastAsia="Times New Roman" w:hAnsi="Times New Roman" w:cs="Times New Roman"/>
          <w:sz w:val="20"/>
          <w:szCs w:val="20"/>
        </w:rPr>
        <w:t>&gt;. Acesso em 11 dez 2023.</w:t>
      </w:r>
    </w:p>
  </w:footnote>
  <w:footnote w:id="3">
    <w:p w14:paraId="00000097" w14:textId="77777777" w:rsidR="004E4945" w:rsidRDefault="00000000">
      <w:pPr>
        <w:pBdr>
          <w:top w:val="nil"/>
          <w:left w:val="nil"/>
          <w:bottom w:val="nil"/>
          <w:right w:val="nil"/>
          <w:between w:val="nil"/>
        </w:pBdr>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Disponível em: &lt;https://www.opovo.com.br/noticias/brasil/2023/01/04/com-palha-e-capim-dourado-roupa-de-janja-na-posse-de-lula-foi-bordada-por-nordestinas.html</w:t>
      </w:r>
      <w:proofErr w:type="gramStart"/>
      <w:r>
        <w:rPr>
          <w:rFonts w:ascii="Times New Roman" w:eastAsia="Times New Roman" w:hAnsi="Times New Roman" w:cs="Times New Roman"/>
          <w:color w:val="000000"/>
          <w:sz w:val="20"/>
          <w:szCs w:val="20"/>
        </w:rPr>
        <w:t>&gt; .</w:t>
      </w:r>
      <w:proofErr w:type="gramEnd"/>
      <w:r>
        <w:rPr>
          <w:rFonts w:ascii="Times New Roman" w:eastAsia="Times New Roman" w:hAnsi="Times New Roman" w:cs="Times New Roman"/>
          <w:color w:val="000000"/>
          <w:sz w:val="20"/>
          <w:szCs w:val="20"/>
        </w:rPr>
        <w:t xml:space="preserve"> Acesso em 11 dez 2023.</w:t>
      </w:r>
    </w:p>
  </w:footnote>
  <w:footnote w:id="4">
    <w:p w14:paraId="00000098" w14:textId="18140189" w:rsidR="004E4945" w:rsidRDefault="00000000">
      <w:pPr>
        <w:pBdr>
          <w:top w:val="nil"/>
          <w:left w:val="nil"/>
          <w:bottom w:val="nil"/>
          <w:right w:val="nil"/>
          <w:between w:val="nil"/>
        </w:pBdr>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Disponível em: &lt;</w:t>
      </w:r>
      <w:r w:rsidRPr="00754CBF">
        <w:rPr>
          <w:rFonts w:ascii="Times New Roman" w:eastAsia="Times New Roman" w:hAnsi="Times New Roman" w:cs="Times New Roman"/>
          <w:sz w:val="20"/>
          <w:szCs w:val="20"/>
        </w:rPr>
        <w:t>https://www.uol.com.br/ecoa/ultimas-noticias/2023/01/06/bordadeiras-de-traje-de-janja-geram-renda-para-pequena-cidade-do-serido.htm</w:t>
      </w:r>
      <w:r>
        <w:rPr>
          <w:rFonts w:ascii="Times New Roman" w:eastAsia="Times New Roman" w:hAnsi="Times New Roman" w:cs="Times New Roman"/>
          <w:color w:val="000000"/>
          <w:sz w:val="20"/>
          <w:szCs w:val="20"/>
        </w:rPr>
        <w:t>&gt;. Acesso em 11 dez 2023.</w:t>
      </w:r>
    </w:p>
    <w:p w14:paraId="00000099" w14:textId="77777777" w:rsidR="004E4945" w:rsidRDefault="004E4945">
      <w:pPr>
        <w:pBdr>
          <w:top w:val="nil"/>
          <w:left w:val="nil"/>
          <w:bottom w:val="nil"/>
          <w:right w:val="nil"/>
          <w:between w:val="nil"/>
        </w:pBdr>
        <w:jc w:val="both"/>
        <w:rPr>
          <w:rFonts w:ascii="Times New Roman" w:eastAsia="Times New Roman" w:hAnsi="Times New Roman" w:cs="Times New Roman"/>
          <w:color w:val="000000"/>
          <w:sz w:val="20"/>
          <w:szCs w:val="20"/>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945"/>
    <w:rsid w:val="00064D76"/>
    <w:rsid w:val="000B6EA3"/>
    <w:rsid w:val="000E71CD"/>
    <w:rsid w:val="00101953"/>
    <w:rsid w:val="00103F20"/>
    <w:rsid w:val="001278E3"/>
    <w:rsid w:val="001306D6"/>
    <w:rsid w:val="001515B6"/>
    <w:rsid w:val="0019531E"/>
    <w:rsid w:val="001C1CD7"/>
    <w:rsid w:val="001D03BA"/>
    <w:rsid w:val="00222230"/>
    <w:rsid w:val="002C75E3"/>
    <w:rsid w:val="00367248"/>
    <w:rsid w:val="00375A54"/>
    <w:rsid w:val="00396388"/>
    <w:rsid w:val="00417F52"/>
    <w:rsid w:val="004205DA"/>
    <w:rsid w:val="00446B0F"/>
    <w:rsid w:val="004A6B5C"/>
    <w:rsid w:val="004B1791"/>
    <w:rsid w:val="004C3B68"/>
    <w:rsid w:val="004D01F5"/>
    <w:rsid w:val="004E4945"/>
    <w:rsid w:val="00537E09"/>
    <w:rsid w:val="00577B7D"/>
    <w:rsid w:val="005A4857"/>
    <w:rsid w:val="005F43D6"/>
    <w:rsid w:val="006801EC"/>
    <w:rsid w:val="00721F2B"/>
    <w:rsid w:val="00754CBF"/>
    <w:rsid w:val="008217E4"/>
    <w:rsid w:val="008236E4"/>
    <w:rsid w:val="00836143"/>
    <w:rsid w:val="008D37B6"/>
    <w:rsid w:val="008D4C13"/>
    <w:rsid w:val="009102CF"/>
    <w:rsid w:val="00912C70"/>
    <w:rsid w:val="009C0034"/>
    <w:rsid w:val="009D1486"/>
    <w:rsid w:val="00A35017"/>
    <w:rsid w:val="00A408FF"/>
    <w:rsid w:val="00A61A7E"/>
    <w:rsid w:val="00A9609E"/>
    <w:rsid w:val="00AA4FF3"/>
    <w:rsid w:val="00AB36C7"/>
    <w:rsid w:val="00AD6963"/>
    <w:rsid w:val="00B448A2"/>
    <w:rsid w:val="00B93F8C"/>
    <w:rsid w:val="00B96E7B"/>
    <w:rsid w:val="00C14B04"/>
    <w:rsid w:val="00C9668A"/>
    <w:rsid w:val="00DE249A"/>
    <w:rsid w:val="00E024CC"/>
    <w:rsid w:val="00E90B17"/>
    <w:rsid w:val="00E9506A"/>
    <w:rsid w:val="00F028CF"/>
    <w:rsid w:val="00F571E8"/>
    <w:rsid w:val="00F729BE"/>
    <w:rsid w:val="00F86FD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45656"/>
  <w15:docId w15:val="{889BF197-4E97-4BD6-9682-15A555B6F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color w:val="2F5496"/>
      <w:sz w:val="32"/>
      <w:szCs w:val="32"/>
    </w:rPr>
  </w:style>
  <w:style w:type="paragraph" w:styleId="Ttulo2">
    <w:name w:val="heading 2"/>
    <w:basedOn w:val="Normal"/>
    <w:next w:val="Normal"/>
    <w:uiPriority w:val="9"/>
    <w:semiHidden/>
    <w:unhideWhenUsed/>
    <w:qFormat/>
    <w:pPr>
      <w:keepNext/>
      <w:keepLines/>
      <w:spacing w:before="40"/>
      <w:outlineLvl w:val="1"/>
    </w:pPr>
    <w:rPr>
      <w:color w:val="2F5496"/>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NU0IQYJXsjjummnR4VDqC18Tag==">CgMxLjAyCGguZ2pkZ3hzMg5oLmp3OXR2Z3MxbjczZDgAciExZmF3WGtpLUQtUHQ5OTVKTTVac0pMbGhUVHoxN2t0cE8=</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8EA40C4-E6E7-4935-A310-6005CB3C0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11</Pages>
  <Words>5447</Words>
  <Characters>29418</Characters>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2023-12-24T22:38:00Z</cp:lastPrinted>
  <dcterms:created xsi:type="dcterms:W3CDTF">2023-12-24T11:12:00Z</dcterms:created>
  <dcterms:modified xsi:type="dcterms:W3CDTF">2023-12-25T12:51:00Z</dcterms:modified>
</cp:coreProperties>
</file>